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5DD" w:rsidRPr="006D5924" w:rsidRDefault="002D55DD" w:rsidP="002D55DD">
      <w:pPr>
        <w:pStyle w:val="Paragrafi"/>
        <w:jc w:val="center"/>
        <w:rPr>
          <w:b/>
        </w:rPr>
      </w:pPr>
      <w:r w:rsidRPr="006D5924">
        <w:rPr>
          <w:b/>
        </w:rPr>
        <w:t>VENDIM</w:t>
      </w:r>
    </w:p>
    <w:p w:rsidR="002D55DD" w:rsidRPr="006D5924" w:rsidRDefault="002D55DD" w:rsidP="002D55DD">
      <w:pPr>
        <w:pStyle w:val="Paragrafi"/>
        <w:jc w:val="center"/>
        <w:rPr>
          <w:b/>
        </w:rPr>
      </w:pPr>
      <w:bookmarkStart w:id="0" w:name="_GoBack"/>
      <w:r w:rsidRPr="006D5924">
        <w:rPr>
          <w:b/>
        </w:rPr>
        <w:t>Nr. 8/2016</w:t>
      </w:r>
    </w:p>
    <w:bookmarkEnd w:id="0"/>
    <w:p w:rsidR="002D55DD" w:rsidRPr="001F0D52" w:rsidRDefault="002D55DD" w:rsidP="002D55DD">
      <w:pPr>
        <w:pStyle w:val="Paragrafi"/>
        <w:jc w:val="center"/>
        <w:rPr>
          <w:b/>
          <w:sz w:val="14"/>
        </w:rPr>
      </w:pPr>
    </w:p>
    <w:p w:rsidR="002D55DD" w:rsidRPr="006D5924" w:rsidRDefault="002D55DD" w:rsidP="002D55DD">
      <w:pPr>
        <w:pStyle w:val="Paragrafi"/>
        <w:jc w:val="center"/>
        <w:rPr>
          <w:b/>
        </w:rPr>
      </w:pPr>
      <w:r w:rsidRPr="006D5924">
        <w:rPr>
          <w:b/>
        </w:rPr>
        <w:t>PËR NGRITJEN E KOMISIONIT HETIMOR TË KUVENDIT PËR TË KONTROLLUAR ZBATIMIN E LEGJISLACIONIT NË FUQI PËR ADMINISTRIMIN E BAZËS SË TË DHËNAVE SHTETËRORE TATIMORE</w:t>
      </w:r>
    </w:p>
    <w:p w:rsidR="002D55DD" w:rsidRPr="001F0D52" w:rsidRDefault="002D55DD" w:rsidP="002D55DD">
      <w:pPr>
        <w:pStyle w:val="Paragrafi"/>
        <w:rPr>
          <w:sz w:val="14"/>
        </w:rPr>
      </w:pPr>
    </w:p>
    <w:p w:rsidR="002D55DD" w:rsidRPr="006D5924" w:rsidRDefault="002D55DD" w:rsidP="002D55DD">
      <w:pPr>
        <w:pStyle w:val="Paragrafi"/>
      </w:pPr>
      <w:r w:rsidRPr="006D5924">
        <w:tab/>
        <w:t>Në mbështetje të neneve 7, 77 dhe 78 të Kushtetutës, të neneve 5, 6, 8 e 9 të ligjit nr. 8891, datë 2.5.2002, “Për organizimin dhe funksionimin e komisioneve hetimore të Kuvendit”, si dhe të nenit 25 të Rregullores së Kuvendit, me propozimin e një grupi deputetësh të Grupit Parlamentar të Partisë Demokratike,</w:t>
      </w:r>
    </w:p>
    <w:p w:rsidR="002D55DD" w:rsidRPr="001F0D52" w:rsidRDefault="002D55DD" w:rsidP="002D55DD">
      <w:pPr>
        <w:pStyle w:val="Paragrafi"/>
        <w:rPr>
          <w:sz w:val="14"/>
        </w:rPr>
      </w:pPr>
    </w:p>
    <w:p w:rsidR="002D55DD" w:rsidRPr="006D5924" w:rsidRDefault="002D55DD" w:rsidP="002D55DD">
      <w:pPr>
        <w:pStyle w:val="Paragrafi"/>
        <w:jc w:val="center"/>
      </w:pPr>
      <w:r w:rsidRPr="006D5924">
        <w:t>KUVENDI</w:t>
      </w:r>
    </w:p>
    <w:p w:rsidR="002D55DD" w:rsidRPr="006D5924" w:rsidRDefault="002D55DD" w:rsidP="002D55DD">
      <w:pPr>
        <w:pStyle w:val="Paragrafi"/>
        <w:jc w:val="center"/>
      </w:pPr>
      <w:r w:rsidRPr="006D5924">
        <w:t>I REPUBLIKËS SË SHQIPËRISË</w:t>
      </w:r>
    </w:p>
    <w:p w:rsidR="002D55DD" w:rsidRPr="001F0D52" w:rsidRDefault="002D55DD" w:rsidP="002D55DD">
      <w:pPr>
        <w:pStyle w:val="Paragrafi"/>
        <w:jc w:val="center"/>
        <w:rPr>
          <w:sz w:val="14"/>
        </w:rPr>
      </w:pPr>
    </w:p>
    <w:p w:rsidR="002D55DD" w:rsidRPr="006D5924" w:rsidRDefault="002D55DD" w:rsidP="002D55DD">
      <w:pPr>
        <w:pStyle w:val="Paragrafi"/>
        <w:jc w:val="center"/>
      </w:pPr>
      <w:r w:rsidRPr="006D5924">
        <w:t>VENDOSI:</w:t>
      </w:r>
    </w:p>
    <w:p w:rsidR="002D55DD" w:rsidRPr="001F0D52" w:rsidRDefault="002D55DD" w:rsidP="002D55DD">
      <w:pPr>
        <w:pStyle w:val="Paragrafi"/>
        <w:rPr>
          <w:sz w:val="14"/>
        </w:rPr>
      </w:pPr>
      <w:r w:rsidRPr="006D5924">
        <w:tab/>
      </w:r>
    </w:p>
    <w:p w:rsidR="002D55DD" w:rsidRPr="006D5924" w:rsidRDefault="002D55DD" w:rsidP="002D55DD">
      <w:pPr>
        <w:pStyle w:val="Paragrafi"/>
      </w:pPr>
      <w:r w:rsidRPr="006D5924">
        <w:t xml:space="preserve">I. Ngritjen e Komisionit Hetimor të Kuvendit për shqyrtimin e kërkesës së një grupi deputetësh për të </w:t>
      </w:r>
      <w:r w:rsidRPr="006D5924">
        <w:rPr>
          <w:rStyle w:val="arial141"/>
          <w:rFonts w:cs="Times New Roman"/>
          <w:szCs w:val="24"/>
          <w:lang w:val="sq-AL"/>
        </w:rPr>
        <w:t xml:space="preserve">kontrolluar </w:t>
      </w:r>
      <w:r w:rsidRPr="006D5924">
        <w:t>zbatimin e legjislacionit në fuqi për administrimin e bazave të të dhënave shtetërore tatimore, si dhe për të njohur dhe verifikuar në thellësi fenomenin e ndërhyrjeve dhe bllokimit për disa ditë të sistemeve elektronike tatimore</w:t>
      </w:r>
      <w:r w:rsidRPr="006D5924">
        <w:rPr>
          <w:rStyle w:val="arial141"/>
          <w:rFonts w:cs="Times New Roman"/>
          <w:szCs w:val="24"/>
          <w:lang w:val="sq-AL"/>
        </w:rPr>
        <w:t xml:space="preserve">, </w:t>
      </w:r>
      <w:r w:rsidRPr="006D5924">
        <w:t>me synim parandalimin e këtij fenomeni negativ për shtetin, qytetarët dhe bizneset dhe nxjerrjen e përgjegjësive konkrete.</w:t>
      </w:r>
    </w:p>
    <w:p w:rsidR="002D55DD" w:rsidRPr="006D5924" w:rsidRDefault="002D55DD" w:rsidP="002D55DD">
      <w:pPr>
        <w:pStyle w:val="Paragrafi"/>
      </w:pPr>
      <w:r w:rsidRPr="006D5924">
        <w:tab/>
        <w:t>II. Objekti i punës së komisionit hetimor është:</w:t>
      </w:r>
    </w:p>
    <w:p w:rsidR="002D55DD" w:rsidRDefault="002D55DD" w:rsidP="002D55DD">
      <w:pPr>
        <w:pStyle w:val="Paragrafi"/>
      </w:pPr>
      <w:r w:rsidRPr="006D5924">
        <w:tab/>
        <w:t xml:space="preserve">1. </w:t>
      </w:r>
      <w:r w:rsidRPr="006D5924">
        <w:rPr>
          <w:rStyle w:val="arial141"/>
          <w:rFonts w:cs="Times New Roman"/>
          <w:szCs w:val="24"/>
        </w:rPr>
        <w:t xml:space="preserve">Kontrolli i </w:t>
      </w:r>
      <w:r w:rsidRPr="006D5924">
        <w:t xml:space="preserve">zbatimit të legjislacionit tatimor në administrimin e bazave të të dhënave shtetërore nga ana e administratës tatimore për periudhën 12.11.2013 – 7.12.2013. </w:t>
      </w:r>
    </w:p>
    <w:p w:rsidR="002D55DD" w:rsidRPr="006D5924" w:rsidRDefault="002D55DD" w:rsidP="002D55DD">
      <w:pPr>
        <w:pStyle w:val="Paragrafi"/>
      </w:pPr>
    </w:p>
    <w:p w:rsidR="002D55DD" w:rsidRPr="006D5924" w:rsidRDefault="002D55DD" w:rsidP="002D55DD">
      <w:pPr>
        <w:pStyle w:val="Paragrafi"/>
      </w:pPr>
      <w:r w:rsidRPr="006D5924">
        <w:tab/>
        <w:t xml:space="preserve">2. Njohja dhe verifikimi i problematikës së ndërhyrjeve në sistemet tatimore, me qëllim përcaktimin e mënyrës së kryerjes së këtij veprimi, si dhe identifikimin e përgjegjësive nga organet apo personat zyrtar përkatës, me synimin për frenimin me mjete ligjore të shfaqjes së tij në të ardhmen. </w:t>
      </w:r>
    </w:p>
    <w:p w:rsidR="002D55DD" w:rsidRPr="006D5924" w:rsidRDefault="002D55DD" w:rsidP="002D55DD">
      <w:pPr>
        <w:pStyle w:val="Paragrafi"/>
      </w:pPr>
      <w:r w:rsidRPr="006D5924">
        <w:tab/>
        <w:t>3. Njohja me arsyet e mosfunksionimit të sistemeve tatimore për disa ditë, me qëllim parandalimin e kësaj problematike të dëmshme në të ardhmen.</w:t>
      </w:r>
    </w:p>
    <w:p w:rsidR="002D55DD" w:rsidRPr="006D5924" w:rsidRDefault="002D55DD" w:rsidP="002D55DD">
      <w:pPr>
        <w:pStyle w:val="Paragrafi"/>
      </w:pPr>
      <w:r w:rsidRPr="006D5924">
        <w:tab/>
        <w:t>III. Komisioni ka të drejtë të hetojë dhe të bëjë transparencë të plotë për çdo çështje që përfshihet në objektin e punës së tij, në përputhje me parimet kushtetuese, veçanërisht parimin e ndarjes dhe balancimit të pushteteve, si dhe duke respektuar dhe duke mos mbivendosur kompetencat e organeve të drejtësisë.</w:t>
      </w:r>
    </w:p>
    <w:p w:rsidR="002D55DD" w:rsidRPr="006D5924" w:rsidRDefault="002D55DD" w:rsidP="002D55DD">
      <w:pPr>
        <w:pStyle w:val="Paragrafi"/>
      </w:pPr>
      <w:r w:rsidRPr="006D5924">
        <w:tab/>
      </w:r>
      <w:r w:rsidRPr="006D5924">
        <w:tab/>
        <w:t>IV. Komisioni hetimor, i ngritur sipas këtij vendimi, bashkë me raportin përfundimtar i paraqet Kuvendit në seancë plenare rekomandime në lidhje me nxjerrjen e përgjegjësive institucionale, ndryshime apo miratime ligjesh, me qëllim ndalimin përfundimtar të ndërhyrjeve të paligjshme në sistemet tatimore dhe, sipas rastit, njoftimin e prokurorisë për marrjen e masave të mëtejshme ligjore.</w:t>
      </w:r>
    </w:p>
    <w:p w:rsidR="002D55DD" w:rsidRPr="006D5924" w:rsidRDefault="002D55DD" w:rsidP="002D55DD">
      <w:pPr>
        <w:pStyle w:val="Paragrafi"/>
      </w:pPr>
      <w:r w:rsidRPr="006D5924">
        <w:tab/>
        <w:t>V. Komisioni Hetimor Parlamentar përbëhet nga 11 deputetë, me përbërje si më poshtë:</w:t>
      </w:r>
    </w:p>
    <w:p w:rsidR="002D55DD" w:rsidRPr="002B7575" w:rsidRDefault="002D55DD" w:rsidP="002D55DD">
      <w:pPr>
        <w:pStyle w:val="Paragrafi"/>
        <w:ind w:firstLine="0"/>
        <w:rPr>
          <w:sz w:val="14"/>
        </w:rPr>
      </w:pPr>
      <w:r w:rsidRPr="006D5924">
        <w:tab/>
      </w:r>
    </w:p>
    <w:tbl>
      <w:tblPr>
        <w:tblStyle w:val="TableGrid"/>
        <w:tblW w:w="468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3952"/>
        <w:gridCol w:w="1412"/>
        <w:gridCol w:w="2542"/>
      </w:tblGrid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1.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Arben Ristani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(PD)</w:t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Kryetar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2.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Ervin Bushati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(PS)</w:t>
            </w:r>
            <w:r w:rsidRPr="007F340B">
              <w:rPr>
                <w:sz w:val="22"/>
                <w:szCs w:val="22"/>
              </w:rPr>
              <w:tab/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Nënkryetar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3.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Blerina Gjylameti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7F340B">
              <w:rPr>
                <w:sz w:val="22"/>
                <w:szCs w:val="22"/>
              </w:rPr>
              <w:t>(PS)</w:t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 xml:space="preserve">Anëtare </w:t>
            </w:r>
            <w:r w:rsidRPr="006D5924">
              <w:tab/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4.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Vasilika Hysi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(PS)</w:t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Anëtare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5.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Antoneta Dhima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(PS)</w:t>
            </w:r>
            <w:r w:rsidRPr="006D5924">
              <w:tab/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  <w:szCs w:val="22"/>
              </w:rPr>
            </w:pPr>
            <w:r w:rsidRPr="006D5924">
              <w:t>Anëtare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6.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Ervin Koci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(PS)</w:t>
            </w:r>
            <w:r>
              <w:tab/>
            </w:r>
            <w:r w:rsidRPr="006D5924">
              <w:tab/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Anëtar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lastRenderedPageBreak/>
              <w:t>7.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Përparim Spahiu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(LSI)</w:t>
            </w:r>
            <w:r w:rsidRPr="006D5924">
              <w:tab/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Anëtar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8.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Jorida Tabaku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(PD)</w:t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Anëtare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9.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Florion Mima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(PD)</w:t>
            </w:r>
            <w:r w:rsidRPr="006D5924">
              <w:tab/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Anëtar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10.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Helidon Bushati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(PD)</w:t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Anëtar</w:t>
            </w:r>
          </w:p>
        </w:tc>
      </w:tr>
      <w:tr w:rsidR="002D55DD" w:rsidRPr="007F340B" w:rsidTr="00C24E5E">
        <w:tc>
          <w:tcPr>
            <w:tcW w:w="59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11.</w:t>
            </w:r>
          </w:p>
        </w:tc>
        <w:tc>
          <w:tcPr>
            <w:tcW w:w="2203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Sherefedin Shehu</w:t>
            </w:r>
          </w:p>
        </w:tc>
        <w:tc>
          <w:tcPr>
            <w:tcW w:w="78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(PD)</w:t>
            </w:r>
            <w:r w:rsidRPr="006D5924">
              <w:tab/>
            </w:r>
          </w:p>
        </w:tc>
        <w:tc>
          <w:tcPr>
            <w:tcW w:w="1417" w:type="pct"/>
          </w:tcPr>
          <w:p w:rsidR="002D55DD" w:rsidRPr="007F340B" w:rsidRDefault="002D55DD" w:rsidP="00C24E5E">
            <w:pPr>
              <w:pStyle w:val="Paragrafi"/>
              <w:ind w:firstLine="0"/>
              <w:rPr>
                <w:sz w:val="22"/>
              </w:rPr>
            </w:pPr>
            <w:r w:rsidRPr="006D5924">
              <w:t>Anëtar.</w:t>
            </w:r>
          </w:p>
        </w:tc>
      </w:tr>
    </w:tbl>
    <w:p w:rsidR="002D55DD" w:rsidRPr="002B7575" w:rsidRDefault="002D55DD" w:rsidP="002D55DD">
      <w:pPr>
        <w:pStyle w:val="Paragrafi"/>
        <w:rPr>
          <w:sz w:val="14"/>
        </w:rPr>
      </w:pPr>
      <w:r w:rsidRPr="006D5924">
        <w:tab/>
      </w:r>
      <w:r w:rsidRPr="006D5924">
        <w:tab/>
      </w:r>
      <w:r w:rsidRPr="006D5924">
        <w:tab/>
      </w:r>
    </w:p>
    <w:p w:rsidR="002D55DD" w:rsidRPr="006D5924" w:rsidRDefault="002D55DD" w:rsidP="002D55DD">
      <w:pPr>
        <w:pStyle w:val="Paragrafi"/>
      </w:pPr>
      <w:r w:rsidRPr="006D5924">
        <w:tab/>
        <w:t>VI. Komisioni e ushtron veprimtarinë e tij për një afat 3-mujor nga miratimi i këtij vendimi.</w:t>
      </w:r>
    </w:p>
    <w:p w:rsidR="002D55DD" w:rsidRPr="006D5924" w:rsidRDefault="002D55DD" w:rsidP="002D55DD">
      <w:pPr>
        <w:pStyle w:val="Paragrafi"/>
      </w:pPr>
      <w:r w:rsidRPr="006D5924">
        <w:tab/>
      </w:r>
      <w:proofErr w:type="gramStart"/>
      <w:r w:rsidRPr="006D5924">
        <w:t>VII. Ngarkohet Kryetari i Kuvendit që menjëherë të caktojë mjediset dhe mjetet e punës së komisionit, si dhe personelin e nevojshëm, duke venë në dispozicion edhe ekspertë juristë.</w:t>
      </w:r>
      <w:proofErr w:type="gramEnd"/>
    </w:p>
    <w:p w:rsidR="002D55DD" w:rsidRPr="006D5924" w:rsidRDefault="002D55DD" w:rsidP="002D55DD">
      <w:pPr>
        <w:pStyle w:val="Paragrafi"/>
      </w:pPr>
      <w:r w:rsidRPr="006D5924">
        <w:tab/>
        <w:t xml:space="preserve">VIII. Ngarkohet Sekretari i Përgjithshëm i Kuvendit që, brenda 5 ditëve nga miratimi i këtij vendimi, t’i kalojë komisionit të gjitha aktet, dokumentet apo informacionet e hartuara apo të administruara gjatë veprimtarisë së Komisionit Hetimor “Për të kontrolluar zbatimin e legjislacionit në fuqi për administrimin e bazave të të dhënave shtetërore tatimore, si dhe për të njohur dhe verifikuar më thellë fenomenin e ndërhyrjes dhe të bllokimit për disa ditë të sistemeve elektronike tatimore”, të ngritur me vendimet nr. </w:t>
      </w:r>
      <w:proofErr w:type="gramStart"/>
      <w:r w:rsidRPr="006D5924">
        <w:t>81/2014 dhe nr.</w:t>
      </w:r>
      <w:proofErr w:type="gramEnd"/>
      <w:r w:rsidRPr="006D5924">
        <w:t xml:space="preserve"> </w:t>
      </w:r>
      <w:proofErr w:type="gramStart"/>
      <w:r w:rsidRPr="006D5924">
        <w:t>89/2015 të Kuvendit të Shqipërisë.</w:t>
      </w:r>
      <w:proofErr w:type="gramEnd"/>
    </w:p>
    <w:p w:rsidR="002D55DD" w:rsidRPr="006D5924" w:rsidRDefault="002D55DD" w:rsidP="002D55DD">
      <w:pPr>
        <w:pStyle w:val="Paragrafi"/>
      </w:pPr>
      <w:r w:rsidRPr="006D5924">
        <w:tab/>
      </w:r>
      <w:proofErr w:type="gramStart"/>
      <w:r w:rsidRPr="006D5924">
        <w:t>IX. Ngarkohet Sekretari i Përgjithshëm i Kuvendit që të marrë masa për zbatimin e vendimit të Kuvendit dhe të urdhrave të Kryetarit të Kuvendit, për mbarëvajtjen e punës së komisionit, si dhe krijimin e kushteve të nevojshme logjistike për veprimtarinë normale të tij.</w:t>
      </w:r>
      <w:proofErr w:type="gramEnd"/>
    </w:p>
    <w:p w:rsidR="002D55DD" w:rsidRPr="006D5924" w:rsidRDefault="002D55DD" w:rsidP="002D55DD">
      <w:pPr>
        <w:pStyle w:val="Paragrafi"/>
      </w:pPr>
      <w:r w:rsidRPr="006D5924">
        <w:tab/>
      </w:r>
      <w:proofErr w:type="gramStart"/>
      <w:r w:rsidRPr="006D5924">
        <w:t>X. Ky</w:t>
      </w:r>
      <w:proofErr w:type="gramEnd"/>
      <w:r w:rsidRPr="006D5924">
        <w:t xml:space="preserve"> vendim hyn në fuqi menjëherë.</w:t>
      </w:r>
    </w:p>
    <w:p w:rsidR="002D55DD" w:rsidRPr="002B7575" w:rsidRDefault="002D55DD" w:rsidP="002D55DD">
      <w:pPr>
        <w:pStyle w:val="Paragrafi"/>
        <w:rPr>
          <w:sz w:val="14"/>
        </w:rPr>
      </w:pPr>
    </w:p>
    <w:p w:rsidR="002D55DD" w:rsidRPr="006D5924" w:rsidRDefault="002D55DD" w:rsidP="002D55DD">
      <w:pPr>
        <w:pStyle w:val="Paragrafi"/>
        <w:jc w:val="right"/>
      </w:pPr>
      <w:r w:rsidRPr="006D5924">
        <w:t>ZËVENDËSKRYETARE</w:t>
      </w:r>
    </w:p>
    <w:p w:rsidR="002D55DD" w:rsidRPr="007F340B" w:rsidRDefault="002D55DD" w:rsidP="002D55DD">
      <w:pPr>
        <w:pStyle w:val="Paragrafi"/>
        <w:jc w:val="right"/>
        <w:rPr>
          <w:b/>
        </w:rPr>
      </w:pPr>
      <w:r w:rsidRPr="007F340B">
        <w:rPr>
          <w:b/>
        </w:rPr>
        <w:t>Valentina Leskaj</w:t>
      </w:r>
    </w:p>
    <w:p w:rsidR="002D55DD" w:rsidRPr="002B7575" w:rsidRDefault="002D55DD" w:rsidP="002D55DD">
      <w:pPr>
        <w:pStyle w:val="Paragrafi"/>
        <w:rPr>
          <w:sz w:val="14"/>
        </w:rPr>
      </w:pPr>
    </w:p>
    <w:p w:rsidR="002D55DD" w:rsidRDefault="002D55DD" w:rsidP="002D55DD">
      <w:pPr>
        <w:pStyle w:val="Paragrafi"/>
      </w:pPr>
      <w:r w:rsidRPr="006D5924">
        <w:t>Miratuar në datën 11.2.2016</w:t>
      </w:r>
    </w:p>
    <w:p w:rsidR="00C038B6" w:rsidRDefault="002D55D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5DD"/>
    <w:rsid w:val="002D1BDF"/>
    <w:rsid w:val="002D55DD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5D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55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55DD"/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59"/>
    <w:rsid w:val="002D55D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ial141">
    <w:name w:val="arial141"/>
    <w:basedOn w:val="DefaultParagraphFont"/>
    <w:rsid w:val="002D55DD"/>
    <w:rPr>
      <w:rFonts w:ascii="Arial" w:hAnsi="Arial" w:cs="Arial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5D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55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55DD"/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59"/>
    <w:rsid w:val="002D55D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ial141">
    <w:name w:val="arial141"/>
    <w:basedOn w:val="DefaultParagraphFont"/>
    <w:rsid w:val="002D55DD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2016-02-22T09:47:00Z</dcterms:created>
  <dcterms:modified xsi:type="dcterms:W3CDTF">2016-02-22T09:47:00Z</dcterms:modified>
</cp:coreProperties>
</file>