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AA" w:rsidRPr="007E62D8" w:rsidRDefault="00A130AA" w:rsidP="00A130AA">
      <w:pPr>
        <w:pStyle w:val="NeniTitull"/>
        <w:keepNext w:val="0"/>
        <w:rPr>
          <w:spacing w:val="-4"/>
          <w:lang w:val="sq-AL"/>
        </w:rPr>
      </w:pPr>
      <w:r w:rsidRPr="007E62D8">
        <w:rPr>
          <w:spacing w:val="-4"/>
          <w:lang w:val="sq-AL"/>
        </w:rPr>
        <w:t>VENDIM</w:t>
      </w:r>
    </w:p>
    <w:p w:rsidR="00A130AA" w:rsidRPr="007E62D8" w:rsidRDefault="00A130AA" w:rsidP="00A130AA">
      <w:pPr>
        <w:pStyle w:val="NeniTitull"/>
        <w:keepNext w:val="0"/>
        <w:rPr>
          <w:spacing w:val="-4"/>
          <w:lang w:val="sq-AL"/>
        </w:rPr>
      </w:pPr>
      <w:r w:rsidRPr="007E62D8">
        <w:rPr>
          <w:spacing w:val="-4"/>
          <w:lang w:val="sq-AL"/>
        </w:rPr>
        <w:t>Nr. 32/2016</w:t>
      </w:r>
    </w:p>
    <w:p w:rsidR="00A130AA" w:rsidRPr="007E62D8" w:rsidRDefault="00A130AA" w:rsidP="00A130AA">
      <w:pPr>
        <w:pStyle w:val="Hapesira7"/>
        <w:rPr>
          <w:spacing w:val="-4"/>
          <w:lang w:val="sq-AL"/>
        </w:rPr>
      </w:pPr>
    </w:p>
    <w:p w:rsidR="00A130AA" w:rsidRPr="007E62D8" w:rsidRDefault="00A130AA" w:rsidP="00A130AA">
      <w:pPr>
        <w:pStyle w:val="NeniTitull"/>
        <w:keepNext w:val="0"/>
        <w:rPr>
          <w:spacing w:val="-4"/>
          <w:lang w:val="sq-AL"/>
        </w:rPr>
      </w:pPr>
      <w:r w:rsidRPr="007E62D8">
        <w:rPr>
          <w:spacing w:val="-4"/>
          <w:lang w:val="sq-AL"/>
        </w:rPr>
        <w:t>PËR MIRATIMIN E PËRBËRJES SË KOMISIONIT HETIMOR TË KUVENDIT PËR TË HETUAR DHE VERIFIKUAR ZBATIMIN E LEGJISLACIONIT NË FUQI DHE MBROJTJEN E INTERESIT TË SHTETIT SHQIPTAR GJATË PROCEDURAVE TË PRIVATIZIMIT TË OPERATORIT TË SISTEMIT</w:t>
      </w:r>
      <w:r>
        <w:rPr>
          <w:spacing w:val="-4"/>
          <w:lang w:val="sq-AL"/>
        </w:rPr>
        <w:t xml:space="preserve"> </w:t>
      </w:r>
      <w:r w:rsidRPr="007E62D8">
        <w:rPr>
          <w:spacing w:val="-4"/>
          <w:lang w:val="sq-AL"/>
        </w:rPr>
        <w:t>TË SHPËRNDARJES DHE NEGOCIMI I MARRËVESHJES SË SHITJES</w:t>
      </w:r>
      <w:r>
        <w:rPr>
          <w:spacing w:val="-4"/>
          <w:lang w:val="sq-AL"/>
        </w:rPr>
        <w:t xml:space="preserve"> </w:t>
      </w:r>
      <w:r w:rsidRPr="007E62D8">
        <w:rPr>
          <w:spacing w:val="-4"/>
          <w:lang w:val="sq-AL"/>
        </w:rPr>
        <w:t>SË AKSIONEVE, MIRATUAR ME LIGJIN NR. 10116, DATË 23.4.2009, “PËR MIRATIMIN E KONTRATËS SË SHITJES SË 76 PËR QIND TË AKSIONEVE</w:t>
      </w:r>
      <w:r>
        <w:rPr>
          <w:spacing w:val="-4"/>
          <w:lang w:val="sq-AL"/>
        </w:rPr>
        <w:t xml:space="preserve"> </w:t>
      </w:r>
      <w:r w:rsidRPr="007E62D8">
        <w:rPr>
          <w:spacing w:val="-4"/>
          <w:lang w:val="sq-AL"/>
        </w:rPr>
        <w:t>TË OPERATORIT TË SISTEMIT TË SHPËRNDARJES (OSSH) SHA-SË NDËRMJET MINISTRISË SË EKONOMISË, TREGTISË DHE ENERGJETIKËS</w:t>
      </w:r>
      <w:r>
        <w:rPr>
          <w:spacing w:val="-4"/>
          <w:lang w:val="sq-AL"/>
        </w:rPr>
        <w:t xml:space="preserve"> </w:t>
      </w:r>
      <w:r w:rsidRPr="007E62D8">
        <w:rPr>
          <w:spacing w:val="-4"/>
          <w:lang w:val="sq-AL"/>
        </w:rPr>
        <w:t>SË REPUBLIKËS SË SHQIPËRISË DHE CEZ AS”, SI EDHE EVIDENTIMI</w:t>
      </w:r>
      <w:r>
        <w:rPr>
          <w:spacing w:val="-4"/>
          <w:lang w:val="sq-AL"/>
        </w:rPr>
        <w:t xml:space="preserve"> </w:t>
      </w:r>
      <w:r w:rsidRPr="007E62D8">
        <w:rPr>
          <w:spacing w:val="-4"/>
          <w:lang w:val="sq-AL"/>
        </w:rPr>
        <w:t>I EFEKTEVE NEGATIVE FINANCIARE TË SHKAKTUARA NGA NDJEKJA</w:t>
      </w:r>
      <w:r>
        <w:rPr>
          <w:spacing w:val="-4"/>
          <w:lang w:val="sq-AL"/>
        </w:rPr>
        <w:t xml:space="preserve"> </w:t>
      </w:r>
      <w:r w:rsidRPr="007E62D8">
        <w:rPr>
          <w:spacing w:val="-4"/>
          <w:lang w:val="sq-AL"/>
        </w:rPr>
        <w:t>E ZBATIMIT TË KËSAJ MARRËVESHJEJE”, NGRITUR ME VENDIMIN</w:t>
      </w:r>
      <w:r>
        <w:rPr>
          <w:spacing w:val="-4"/>
          <w:lang w:val="sq-AL"/>
        </w:rPr>
        <w:t xml:space="preserve"> </w:t>
      </w:r>
      <w:r w:rsidRPr="007E62D8">
        <w:rPr>
          <w:spacing w:val="-4"/>
          <w:lang w:val="sq-AL"/>
        </w:rPr>
        <w:t>E KUVENDIT NR. 30/2016</w:t>
      </w:r>
    </w:p>
    <w:p w:rsidR="00A130AA" w:rsidRPr="007E62D8" w:rsidRDefault="00A130AA" w:rsidP="00A130AA">
      <w:pPr>
        <w:pStyle w:val="Hapesira7"/>
        <w:rPr>
          <w:spacing w:val="-4"/>
          <w:lang w:val="sq-AL"/>
        </w:rPr>
      </w:pPr>
    </w:p>
    <w:p w:rsidR="00A130AA" w:rsidRPr="007E62D8" w:rsidRDefault="00A130AA" w:rsidP="00A130AA">
      <w:pPr>
        <w:pStyle w:val="Paragrafi"/>
        <w:rPr>
          <w:spacing w:val="-4"/>
          <w:lang w:val="sq-AL"/>
        </w:rPr>
      </w:pPr>
      <w:r w:rsidRPr="007E62D8">
        <w:rPr>
          <w:spacing w:val="-4"/>
          <w:lang w:val="sq-AL"/>
        </w:rPr>
        <w:tab/>
        <w:t>Në mbështetje të nenit 78, pika 1, të Kushtetutës, nenit 55, pika 1, të Rregullores së Kuvendit dhe të nenit 9</w:t>
      </w:r>
      <w:r>
        <w:rPr>
          <w:spacing w:val="-4"/>
          <w:lang w:val="sq-AL"/>
        </w:rPr>
        <w:t>,</w:t>
      </w:r>
      <w:r w:rsidRPr="007E62D8">
        <w:rPr>
          <w:spacing w:val="-4"/>
          <w:lang w:val="sq-AL"/>
        </w:rPr>
        <w:t xml:space="preserve"> të ligjit nr. 8891, datë 2.5.2002, “Për organizimin dhe funksionimin e komisioneve hetimore të Kuvendit”, me propozimin e Kryetarit të Grupit Parlamentar të Partisë Socialiste dhe Kryetarit të Grupit Parlamentar të Partisë Demokratike, </w:t>
      </w:r>
    </w:p>
    <w:p w:rsidR="00A130AA" w:rsidRPr="007E62D8" w:rsidRDefault="00A130AA" w:rsidP="00A130AA">
      <w:pPr>
        <w:pStyle w:val="Hapesira7"/>
        <w:rPr>
          <w:spacing w:val="-4"/>
          <w:lang w:val="sq-AL"/>
        </w:rPr>
      </w:pPr>
    </w:p>
    <w:p w:rsidR="00A130AA" w:rsidRPr="007E62D8" w:rsidRDefault="00A130AA" w:rsidP="00A130AA">
      <w:pPr>
        <w:pStyle w:val="NeniNr"/>
        <w:keepNext w:val="0"/>
        <w:rPr>
          <w:spacing w:val="-4"/>
          <w:lang w:val="sq-AL"/>
        </w:rPr>
      </w:pPr>
      <w:r w:rsidRPr="007E62D8">
        <w:rPr>
          <w:spacing w:val="-4"/>
          <w:lang w:val="sq-AL"/>
        </w:rPr>
        <w:t>KUVENDI</w:t>
      </w:r>
    </w:p>
    <w:p w:rsidR="00A130AA" w:rsidRPr="007E62D8" w:rsidRDefault="00A130AA" w:rsidP="00A130AA">
      <w:pPr>
        <w:pStyle w:val="NeniNr"/>
        <w:keepNext w:val="0"/>
        <w:rPr>
          <w:spacing w:val="-4"/>
          <w:lang w:val="sq-AL"/>
        </w:rPr>
      </w:pPr>
      <w:r w:rsidRPr="007E62D8">
        <w:rPr>
          <w:spacing w:val="-4"/>
          <w:lang w:val="sq-AL"/>
        </w:rPr>
        <w:t>I REPUBLIKËS SË SHQIPËRISË</w:t>
      </w:r>
    </w:p>
    <w:p w:rsidR="00A130AA" w:rsidRPr="007E62D8" w:rsidRDefault="00A130AA" w:rsidP="00A130AA">
      <w:pPr>
        <w:pStyle w:val="Hapesira7"/>
        <w:rPr>
          <w:spacing w:val="-4"/>
          <w:lang w:val="sq-AL"/>
        </w:rPr>
      </w:pPr>
    </w:p>
    <w:p w:rsidR="00A130AA" w:rsidRPr="007E62D8" w:rsidRDefault="00A130AA" w:rsidP="00A130AA">
      <w:pPr>
        <w:pStyle w:val="NeniNr"/>
        <w:keepNext w:val="0"/>
        <w:rPr>
          <w:spacing w:val="-4"/>
          <w:lang w:val="sq-AL"/>
        </w:rPr>
      </w:pPr>
      <w:r w:rsidRPr="007E62D8">
        <w:rPr>
          <w:spacing w:val="-4"/>
          <w:lang w:val="sq-AL"/>
        </w:rPr>
        <w:t>VENDOSI:</w:t>
      </w:r>
    </w:p>
    <w:p w:rsidR="00A130AA" w:rsidRPr="007E62D8" w:rsidRDefault="00A130AA" w:rsidP="00A130AA">
      <w:pPr>
        <w:pStyle w:val="Hapesira7"/>
        <w:rPr>
          <w:spacing w:val="-4"/>
          <w:lang w:val="sq-AL"/>
        </w:rPr>
      </w:pPr>
    </w:p>
    <w:p w:rsidR="00A130AA" w:rsidRPr="007E62D8" w:rsidRDefault="00A130AA" w:rsidP="00A130AA">
      <w:pPr>
        <w:pStyle w:val="Paragrafi"/>
        <w:rPr>
          <w:spacing w:val="-4"/>
          <w:lang w:val="sq-AL"/>
        </w:rPr>
      </w:pPr>
      <w:r w:rsidRPr="007E62D8">
        <w:rPr>
          <w:spacing w:val="-4"/>
          <w:lang w:val="sq-AL"/>
        </w:rPr>
        <w:tab/>
        <w:t>I. Miratohet përbërja e komisionit hetimor për të hetuar dhe verifikuar zbatimin e legjislacionit në fuqi dhe mbrojtjen e interesit të shtetit shqiptar gjatë procedurave të privatizimit të Operatorit të Sistemit të Shpërndarjes dhe negocimi i Marrëveshjes së Shitjes së Aksioneve, miratuar me ligjin nr. 10 116, datë 23.4.2009, “Për miratimin e kontratës së shitjes së 76 për qind të aksioneve të Operatorit të Sistemit të Shpërndarjes (OSSH) sh.a. ndërmjet Ministrisë së Ekonomisë, Tregtisë dhe Energjetikës së Republikës së Shqipërisë dhe CEZ a.s.”, si edhe evidentimi i efekteve negative financiare të shkaktuara nga ndjekja e zbatimit të kësaj marrëveshjeje, ngritur me vendimin e Kuvendit nr. 30/2016,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070"/>
      </w:tblGrid>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1. Taulant Balla</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Kryetar (PS)</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2. Sherefedin Shehu</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zëvendëskryetar (PD)</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3. Ulsi Manja</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(PS)</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4. Pjerin Ndreu</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(PS)</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5. Evis Kushi</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anëtare (PS)</w:t>
            </w:r>
          </w:p>
        </w:tc>
      </w:tr>
      <w:tr w:rsidR="00A130AA" w:rsidRPr="007E62D8" w:rsidTr="00FD78BE">
        <w:tc>
          <w:tcPr>
            <w:tcW w:w="1998" w:type="dxa"/>
          </w:tcPr>
          <w:p w:rsidR="00A130AA" w:rsidRPr="007E62D8" w:rsidRDefault="00A1680B" w:rsidP="00FD78BE">
            <w:pPr>
              <w:pStyle w:val="Paragrafi"/>
              <w:ind w:firstLine="0"/>
              <w:rPr>
                <w:spacing w:val="-4"/>
                <w:sz w:val="22"/>
                <w:szCs w:val="22"/>
                <w:lang w:val="sq-AL"/>
              </w:rPr>
            </w:pPr>
            <w:r>
              <w:rPr>
                <w:spacing w:val="-4"/>
                <w:sz w:val="22"/>
                <w:szCs w:val="22"/>
                <w:lang w:val="sq-AL"/>
              </w:rPr>
              <w:t xml:space="preserve">6. Ervin Koçi </w:t>
            </w:r>
            <w:r>
              <w:rPr>
                <w:spacing w:val="-4"/>
                <w:sz w:val="22"/>
                <w:szCs w:val="22"/>
                <w:lang w:val="sq-AL"/>
              </w:rPr>
              <w:tab/>
            </w:r>
            <w:r>
              <w:rPr>
                <w:spacing w:val="-4"/>
                <w:sz w:val="22"/>
                <w:szCs w:val="22"/>
                <w:lang w:val="sq-AL"/>
              </w:rPr>
              <w:tab/>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(PS)</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7. Bujar Derveni</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(PDIU)</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8. Ridvan Bode</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(PD)</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 xml:space="preserve">9. Gjergji Papa </w:t>
            </w:r>
            <w:r w:rsidRPr="007E62D8">
              <w:rPr>
                <w:spacing w:val="-4"/>
                <w:sz w:val="22"/>
                <w:szCs w:val="22"/>
                <w:lang w:val="sq-AL"/>
              </w:rPr>
              <w:tab/>
            </w:r>
            <w:r w:rsidRPr="007E62D8">
              <w:rPr>
                <w:spacing w:val="-4"/>
                <w:sz w:val="22"/>
                <w:szCs w:val="22"/>
                <w:lang w:val="sq-AL"/>
              </w:rPr>
              <w:tab/>
            </w:r>
            <w:r w:rsidRPr="007E62D8">
              <w:rPr>
                <w:spacing w:val="-4"/>
                <w:sz w:val="22"/>
                <w:szCs w:val="22"/>
                <w:lang w:val="sq-AL"/>
              </w:rPr>
              <w:tab/>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(PD)</w:t>
            </w:r>
          </w:p>
        </w:tc>
      </w:tr>
      <w:tr w:rsidR="00A130AA" w:rsidRPr="007E62D8" w:rsidTr="00FD78BE">
        <w:tc>
          <w:tcPr>
            <w:tcW w:w="1998" w:type="dxa"/>
          </w:tcPr>
          <w:p w:rsidR="00A130AA" w:rsidRPr="007E62D8" w:rsidRDefault="00360D76" w:rsidP="00FD78BE">
            <w:pPr>
              <w:pStyle w:val="Paragrafi"/>
              <w:ind w:firstLine="0"/>
              <w:rPr>
                <w:spacing w:val="-4"/>
                <w:sz w:val="22"/>
                <w:szCs w:val="22"/>
                <w:lang w:val="sq-AL"/>
              </w:rPr>
            </w:pPr>
            <w:r>
              <w:rPr>
                <w:spacing w:val="-4"/>
                <w:sz w:val="22"/>
                <w:szCs w:val="22"/>
                <w:lang w:val="sq-AL"/>
              </w:rPr>
              <w:t>10.</w:t>
            </w:r>
            <w:r w:rsidR="00A130AA" w:rsidRPr="007E62D8">
              <w:rPr>
                <w:spacing w:val="-4"/>
                <w:sz w:val="22"/>
                <w:szCs w:val="22"/>
                <w:lang w:val="sq-AL"/>
              </w:rPr>
              <w:t xml:space="preserve">Arben Ristani </w:t>
            </w:r>
            <w:r w:rsidR="00A130AA" w:rsidRPr="007E62D8">
              <w:rPr>
                <w:spacing w:val="-4"/>
                <w:sz w:val="22"/>
                <w:szCs w:val="22"/>
                <w:lang w:val="sq-AL"/>
              </w:rPr>
              <w:tab/>
            </w:r>
            <w:r w:rsidR="00A130AA" w:rsidRPr="007E62D8">
              <w:rPr>
                <w:spacing w:val="-4"/>
                <w:sz w:val="22"/>
                <w:szCs w:val="22"/>
                <w:lang w:val="sq-AL"/>
              </w:rPr>
              <w:tab/>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 (PD)</w:t>
            </w:r>
          </w:p>
        </w:tc>
      </w:tr>
      <w:tr w:rsidR="00A130AA" w:rsidRPr="007E62D8" w:rsidTr="00FD78BE">
        <w:tc>
          <w:tcPr>
            <w:tcW w:w="1998" w:type="dxa"/>
          </w:tcPr>
          <w:p w:rsidR="00A130AA" w:rsidRPr="007E62D8" w:rsidRDefault="00A130AA" w:rsidP="00FD78BE">
            <w:pPr>
              <w:pStyle w:val="Paragrafi"/>
              <w:ind w:firstLine="0"/>
              <w:rPr>
                <w:spacing w:val="-4"/>
                <w:sz w:val="22"/>
                <w:szCs w:val="22"/>
                <w:lang w:val="sq-AL"/>
              </w:rPr>
            </w:pPr>
            <w:bookmarkStart w:id="0" w:name="_GoBack"/>
            <w:bookmarkEnd w:id="0"/>
            <w:r w:rsidRPr="007E62D8">
              <w:rPr>
                <w:spacing w:val="-4"/>
                <w:sz w:val="22"/>
                <w:szCs w:val="22"/>
                <w:lang w:val="sq-AL"/>
              </w:rPr>
              <w:t>11. Liljana Elmazi</w:t>
            </w:r>
          </w:p>
        </w:tc>
        <w:tc>
          <w:tcPr>
            <w:tcW w:w="2070" w:type="dxa"/>
          </w:tcPr>
          <w:p w:rsidR="00A130AA" w:rsidRPr="007E62D8" w:rsidRDefault="00A130AA" w:rsidP="00FD78BE">
            <w:pPr>
              <w:pStyle w:val="Paragrafi"/>
              <w:ind w:firstLine="0"/>
              <w:rPr>
                <w:spacing w:val="-4"/>
                <w:sz w:val="22"/>
                <w:szCs w:val="22"/>
                <w:lang w:val="sq-AL"/>
              </w:rPr>
            </w:pPr>
            <w:r w:rsidRPr="007E62D8">
              <w:rPr>
                <w:spacing w:val="-4"/>
                <w:sz w:val="22"/>
                <w:szCs w:val="22"/>
                <w:lang w:val="sq-AL"/>
              </w:rPr>
              <w:t>anëtare (PD)</w:t>
            </w:r>
          </w:p>
        </w:tc>
      </w:tr>
    </w:tbl>
    <w:p w:rsidR="00A130AA" w:rsidRPr="007E62D8" w:rsidRDefault="00A130AA" w:rsidP="00A130AA">
      <w:pPr>
        <w:pStyle w:val="Paragrafi"/>
        <w:ind w:left="3" w:firstLine="1"/>
        <w:rPr>
          <w:spacing w:val="-4"/>
          <w:lang w:val="sq-AL"/>
        </w:rPr>
      </w:pPr>
      <w:r>
        <w:rPr>
          <w:spacing w:val="-4"/>
          <w:lang w:val="sq-AL"/>
        </w:rPr>
        <w:t xml:space="preserve"> </w:t>
      </w:r>
      <w:r w:rsidRPr="007E62D8">
        <w:rPr>
          <w:spacing w:val="-4"/>
          <w:lang w:val="sq-AL"/>
        </w:rPr>
        <w:t>II. Ky vendim hyn në fuqi menjëherë.</w:t>
      </w:r>
    </w:p>
    <w:p w:rsidR="00A130AA" w:rsidRPr="00D206A8" w:rsidRDefault="00A130AA" w:rsidP="00A130AA">
      <w:pPr>
        <w:pStyle w:val="Paragrafi"/>
        <w:rPr>
          <w:spacing w:val="-4"/>
          <w:sz w:val="14"/>
          <w:szCs w:val="14"/>
          <w:lang w:val="sq-AL"/>
        </w:rPr>
      </w:pPr>
    </w:p>
    <w:p w:rsidR="00A130AA" w:rsidRDefault="00A130AA" w:rsidP="00A130AA">
      <w:pPr>
        <w:pStyle w:val="Paragrafi"/>
        <w:rPr>
          <w:spacing w:val="-4"/>
          <w:lang w:val="sq-AL"/>
        </w:rPr>
      </w:pPr>
      <w:r w:rsidRPr="007E62D8">
        <w:rPr>
          <w:spacing w:val="-4"/>
          <w:lang w:val="sq-AL"/>
        </w:rPr>
        <w:t>Miratuar në datën 21.4.2016</w:t>
      </w:r>
    </w:p>
    <w:p w:rsidR="00A130AA" w:rsidRPr="00D206A8" w:rsidRDefault="00A130AA" w:rsidP="00A130AA">
      <w:pPr>
        <w:pStyle w:val="Paragrafi"/>
        <w:rPr>
          <w:spacing w:val="-4"/>
          <w:sz w:val="14"/>
          <w:szCs w:val="14"/>
          <w:lang w:val="sq-AL"/>
        </w:rPr>
      </w:pPr>
    </w:p>
    <w:p w:rsidR="00A130AA" w:rsidRPr="007E62D8" w:rsidRDefault="00A130AA" w:rsidP="00A130AA">
      <w:pPr>
        <w:pStyle w:val="Paragrafi"/>
        <w:jc w:val="right"/>
        <w:rPr>
          <w:spacing w:val="-4"/>
          <w:lang w:val="sq-AL"/>
        </w:rPr>
      </w:pPr>
      <w:r w:rsidRPr="007E62D8">
        <w:rPr>
          <w:spacing w:val="-4"/>
          <w:lang w:val="sq-AL"/>
        </w:rPr>
        <w:t xml:space="preserve"> KRYETARI</w:t>
      </w:r>
    </w:p>
    <w:p w:rsidR="00A130AA" w:rsidRPr="007E62D8" w:rsidRDefault="00A130AA" w:rsidP="00A130AA">
      <w:pPr>
        <w:pStyle w:val="Paragrafi"/>
        <w:jc w:val="right"/>
        <w:rPr>
          <w:b/>
          <w:spacing w:val="-4"/>
          <w:lang w:val="sq-AL"/>
        </w:rPr>
      </w:pPr>
      <w:r w:rsidRPr="007E62D8">
        <w:rPr>
          <w:b/>
          <w:spacing w:val="-4"/>
          <w:lang w:val="sq-AL"/>
        </w:rPr>
        <w:t>Ilir Meta</w:t>
      </w:r>
    </w:p>
    <w:p w:rsidR="008B33CF" w:rsidRDefault="008B33CF"/>
    <w:sectPr w:rsidR="008B33C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0AA"/>
    <w:rsid w:val="00360D76"/>
    <w:rsid w:val="008B33CF"/>
    <w:rsid w:val="00A130AA"/>
    <w:rsid w:val="00A1680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A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30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30AA"/>
    <w:rPr>
      <w:rFonts w:ascii="Garamond" w:eastAsia="MS Mincho" w:hAnsi="Garamond" w:cs="CG Times"/>
      <w:sz w:val="24"/>
      <w:lang w:val="en-US"/>
    </w:rPr>
  </w:style>
  <w:style w:type="paragraph" w:customStyle="1" w:styleId="NeniNr">
    <w:name w:val="Neni_Nr"/>
    <w:next w:val="Normal"/>
    <w:link w:val="NeniNrChar"/>
    <w:rsid w:val="00A130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30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30AA"/>
    <w:rPr>
      <w:rFonts w:ascii="Garamond" w:eastAsia="MS Mincho" w:hAnsi="Garamond" w:cs="CG Times"/>
      <w:sz w:val="24"/>
      <w:lang w:val="en-GB"/>
    </w:rPr>
  </w:style>
  <w:style w:type="paragraph" w:customStyle="1" w:styleId="Hapesira7">
    <w:name w:val="Hapesira 7"/>
    <w:basedOn w:val="Paragrafi"/>
    <w:qFormat/>
    <w:rsid w:val="00A130AA"/>
    <w:rPr>
      <w:sz w:val="14"/>
      <w:szCs w:val="24"/>
    </w:rPr>
  </w:style>
  <w:style w:type="table" w:styleId="TableGrid">
    <w:name w:val="Table Grid"/>
    <w:basedOn w:val="TableNormal"/>
    <w:uiPriority w:val="59"/>
    <w:rsid w:val="00A130A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A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30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30AA"/>
    <w:rPr>
      <w:rFonts w:ascii="Garamond" w:eastAsia="MS Mincho" w:hAnsi="Garamond" w:cs="CG Times"/>
      <w:sz w:val="24"/>
      <w:lang w:val="en-US"/>
    </w:rPr>
  </w:style>
  <w:style w:type="paragraph" w:customStyle="1" w:styleId="NeniNr">
    <w:name w:val="Neni_Nr"/>
    <w:next w:val="Normal"/>
    <w:link w:val="NeniNrChar"/>
    <w:rsid w:val="00A130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30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30AA"/>
    <w:rPr>
      <w:rFonts w:ascii="Garamond" w:eastAsia="MS Mincho" w:hAnsi="Garamond" w:cs="CG Times"/>
      <w:sz w:val="24"/>
      <w:lang w:val="en-GB"/>
    </w:rPr>
  </w:style>
  <w:style w:type="paragraph" w:customStyle="1" w:styleId="Hapesira7">
    <w:name w:val="Hapesira 7"/>
    <w:basedOn w:val="Paragrafi"/>
    <w:qFormat/>
    <w:rsid w:val="00A130AA"/>
    <w:rPr>
      <w:sz w:val="14"/>
      <w:szCs w:val="24"/>
    </w:rPr>
  </w:style>
  <w:style w:type="table" w:styleId="TableGrid">
    <w:name w:val="Table Grid"/>
    <w:basedOn w:val="TableNormal"/>
    <w:uiPriority w:val="59"/>
    <w:rsid w:val="00A130A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3</cp:revision>
  <dcterms:created xsi:type="dcterms:W3CDTF">2016-05-04T11:38:00Z</dcterms:created>
  <dcterms:modified xsi:type="dcterms:W3CDTF">2018-01-17T13:05:00Z</dcterms:modified>
</cp:coreProperties>
</file>