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F33" w:rsidRPr="00550190" w:rsidRDefault="00AD5F33" w:rsidP="00AD5F33">
      <w:pPr>
        <w:pStyle w:val="Akti"/>
        <w:keepNext w:val="0"/>
        <w:rPr>
          <w:lang w:val="sq-AL"/>
        </w:rPr>
      </w:pPr>
      <w:bookmarkStart w:id="0" w:name="_GoBack"/>
      <w:bookmarkEnd w:id="0"/>
      <w:r w:rsidRPr="00550190">
        <w:rPr>
          <w:lang w:val="sq-AL"/>
        </w:rPr>
        <w:t>VENDIM</w:t>
      </w:r>
    </w:p>
    <w:p w:rsidR="00AD5F33" w:rsidRPr="00550190" w:rsidRDefault="00AD5F33" w:rsidP="00AD5F33">
      <w:pPr>
        <w:pStyle w:val="NumriData"/>
        <w:keepNext w:val="0"/>
        <w:rPr>
          <w:lang w:val="sq-AL"/>
        </w:rPr>
      </w:pPr>
      <w:r w:rsidRPr="00550190">
        <w:rPr>
          <w:lang w:val="sq-AL"/>
        </w:rPr>
        <w:t>Nr. 34/2016</w:t>
      </w:r>
    </w:p>
    <w:p w:rsidR="00AD5F33" w:rsidRPr="00550190" w:rsidRDefault="00AD5F33" w:rsidP="00AD5F33">
      <w:pPr>
        <w:pStyle w:val="Hapesira7"/>
        <w:rPr>
          <w:lang w:val="sq-AL"/>
        </w:rPr>
      </w:pPr>
    </w:p>
    <w:p w:rsidR="00AD5F33" w:rsidRPr="00550190" w:rsidRDefault="00AD5F33" w:rsidP="00AD5F33">
      <w:pPr>
        <w:pStyle w:val="Titulli"/>
        <w:keepNext w:val="0"/>
        <w:rPr>
          <w:lang w:val="sq-AL"/>
        </w:rPr>
      </w:pPr>
      <w:r w:rsidRPr="00550190">
        <w:rPr>
          <w:lang w:val="sq-AL"/>
        </w:rPr>
        <w:t>PËR MIRATIMIN E STRUKTURËS, ORGANIKËS DHE KATEGORIZIMIT TË POZICIONEVE TË PUNËS TË ENTIT RREGULLATOR TË SEKTORIT TË FURNIZIMIT ME UJË DHE LARGIMIT E PËRPUNIMIT TË UJËRAVE TË NDOTURA (ERRU)</w:t>
      </w:r>
    </w:p>
    <w:p w:rsidR="00AD5F33" w:rsidRPr="00550190" w:rsidRDefault="00AD5F33" w:rsidP="00AD5F33">
      <w:pPr>
        <w:pStyle w:val="Hapesira7"/>
        <w:rPr>
          <w:lang w:val="sq-AL"/>
        </w:rPr>
      </w:pPr>
    </w:p>
    <w:p w:rsidR="00AD5F33" w:rsidRPr="00550190" w:rsidRDefault="00AD5F33" w:rsidP="00AD5F33">
      <w:pPr>
        <w:pStyle w:val="Paragrafi"/>
        <w:rPr>
          <w:caps/>
          <w:lang w:val="sq-AL"/>
        </w:rPr>
      </w:pPr>
      <w:r w:rsidRPr="00550190">
        <w:rPr>
          <w:lang w:val="sq-AL"/>
        </w:rPr>
        <w:t xml:space="preserve">Në mbështetje të nenit 78 të Kushtetutës dhe të neneve 9, pika 2, dhe 10, pika 1, të ligjit nr. 9584, datë 17.7.2006, “Për pagat, shpërblimet dhe strukturat e institucioneve të pavarura kushtetuese dhe të institucioneve të tjera të pavarura, të krijuara me ligj”, të ndryshuar, me propozimin të Entit Rregullator të Sektorit të Furnizimit me Ujë dhe Largimit e Përpunimit të Ujërave të Ndotura </w:t>
      </w:r>
      <w:r w:rsidRPr="00550190">
        <w:rPr>
          <w:caps/>
          <w:lang w:val="sq-AL"/>
        </w:rPr>
        <w:t>(ERRU),</w:t>
      </w:r>
    </w:p>
    <w:p w:rsidR="00AD5F33" w:rsidRPr="00550190" w:rsidRDefault="00AD5F33" w:rsidP="00AD5F33">
      <w:pPr>
        <w:pStyle w:val="Hapesira7"/>
        <w:rPr>
          <w:lang w:val="sq-AL"/>
        </w:rPr>
      </w:pPr>
    </w:p>
    <w:p w:rsidR="00AD5F33" w:rsidRPr="00550190" w:rsidRDefault="00AD5F33" w:rsidP="00AD5F33">
      <w:pPr>
        <w:pStyle w:val="Titull-Titull"/>
        <w:rPr>
          <w:lang w:val="sq-AL"/>
        </w:rPr>
      </w:pPr>
    </w:p>
    <w:p w:rsidR="00AD5F33" w:rsidRPr="00550190" w:rsidRDefault="00AD5F33" w:rsidP="00AD5F33">
      <w:pPr>
        <w:pStyle w:val="Titull-Titull"/>
        <w:rPr>
          <w:lang w:val="sq-AL"/>
        </w:rPr>
      </w:pPr>
      <w:r w:rsidRPr="00550190">
        <w:rPr>
          <w:lang w:val="sq-AL"/>
        </w:rPr>
        <w:t>KUVENDI</w:t>
      </w:r>
    </w:p>
    <w:p w:rsidR="00AD5F33" w:rsidRPr="00550190" w:rsidRDefault="00AD5F33" w:rsidP="00AD5F33">
      <w:pPr>
        <w:pStyle w:val="Titull-Titull"/>
        <w:rPr>
          <w:lang w:val="sq-AL"/>
        </w:rPr>
      </w:pPr>
      <w:r w:rsidRPr="00550190">
        <w:rPr>
          <w:lang w:val="sq-AL"/>
        </w:rPr>
        <w:t>I REPUBLIKËS SË SHQIPËRISË</w:t>
      </w:r>
    </w:p>
    <w:p w:rsidR="00AD5F33" w:rsidRPr="00550190" w:rsidRDefault="00AD5F33" w:rsidP="00AD5F33">
      <w:pPr>
        <w:pStyle w:val="Hapesira7"/>
        <w:rPr>
          <w:lang w:val="sq-AL"/>
        </w:rPr>
      </w:pPr>
    </w:p>
    <w:p w:rsidR="00AD5F33" w:rsidRPr="00550190" w:rsidRDefault="00AD5F33" w:rsidP="00AD5F33">
      <w:pPr>
        <w:pStyle w:val="Titull-Titull"/>
        <w:rPr>
          <w:lang w:val="sq-AL"/>
        </w:rPr>
      </w:pPr>
      <w:r w:rsidRPr="00550190">
        <w:rPr>
          <w:lang w:val="sq-AL"/>
        </w:rPr>
        <w:t>VENDOSI:</w:t>
      </w:r>
    </w:p>
    <w:p w:rsidR="00AD5F33" w:rsidRPr="00550190" w:rsidRDefault="00AD5F33" w:rsidP="00AD5F33">
      <w:pPr>
        <w:pStyle w:val="Hapesira7"/>
        <w:rPr>
          <w:lang w:val="sq-AL"/>
        </w:rPr>
      </w:pPr>
    </w:p>
    <w:p w:rsidR="00AD5F33" w:rsidRPr="00550190" w:rsidRDefault="00AD5F33" w:rsidP="00AD5F33">
      <w:pPr>
        <w:pStyle w:val="Paragrafi"/>
        <w:rPr>
          <w:lang w:val="sq-AL"/>
        </w:rPr>
      </w:pPr>
      <w:r w:rsidRPr="00550190">
        <w:rPr>
          <w:lang w:val="sq-AL"/>
        </w:rPr>
        <w:t xml:space="preserve">I. Struktura e ERRU-së është sipas lidhjes nr. 1 bashkëlidhur. </w:t>
      </w:r>
    </w:p>
    <w:p w:rsidR="00AD5F33" w:rsidRPr="00550190" w:rsidRDefault="00AD5F33" w:rsidP="00AD5F33">
      <w:pPr>
        <w:pStyle w:val="Paragrafi"/>
        <w:rPr>
          <w:lang w:val="sq-AL"/>
        </w:rPr>
      </w:pPr>
      <w:r w:rsidRPr="00550190">
        <w:rPr>
          <w:lang w:val="sq-AL"/>
        </w:rPr>
        <w:t xml:space="preserve">II. Organika e ERRU-së është sipas lidhjes nr. 2 bashkëlidhur. </w:t>
      </w:r>
    </w:p>
    <w:p w:rsidR="00AD5F33" w:rsidRPr="00550190" w:rsidRDefault="00AD5F33" w:rsidP="00AD5F33">
      <w:pPr>
        <w:pStyle w:val="Paragrafi"/>
        <w:rPr>
          <w:lang w:val="sq-AL"/>
        </w:rPr>
      </w:pPr>
      <w:r w:rsidRPr="00550190">
        <w:rPr>
          <w:lang w:val="sq-AL"/>
        </w:rPr>
        <w:t xml:space="preserve">III. Numri i punonjësve është 28. </w:t>
      </w:r>
    </w:p>
    <w:p w:rsidR="00AD5F33" w:rsidRPr="00550190" w:rsidRDefault="00AD5F33" w:rsidP="00AD5F33">
      <w:pPr>
        <w:pStyle w:val="Paragrafi"/>
        <w:rPr>
          <w:lang w:val="sq-AL"/>
        </w:rPr>
      </w:pPr>
      <w:r w:rsidRPr="00550190">
        <w:rPr>
          <w:szCs w:val="24"/>
          <w:lang w:val="sq-AL"/>
        </w:rPr>
        <w:t>IV. Vendimi nr. 94, datë 30.4.2007, “Për miratimin e strukturës dhe organikës së Entit Rregullator të Sektorit të Furnizimit me Ujë dhe Largimit e Përpunimit të Ujërave të Ndotura (ERRU), i ndryshuar me vendimin nr. 162, datë 28.2.2008, shfuqizohet.</w:t>
      </w:r>
    </w:p>
    <w:p w:rsidR="00AD5F33" w:rsidRPr="00550190" w:rsidRDefault="00AD5F33" w:rsidP="00AD5F33">
      <w:pPr>
        <w:pStyle w:val="Paragrafi"/>
        <w:rPr>
          <w:szCs w:val="24"/>
          <w:lang w:val="sq-AL"/>
        </w:rPr>
      </w:pPr>
      <w:r w:rsidRPr="00550190">
        <w:rPr>
          <w:szCs w:val="24"/>
          <w:lang w:val="sq-AL"/>
        </w:rPr>
        <w:t>V. Ky vendim hyn në fuqi menjëherë.</w:t>
      </w:r>
    </w:p>
    <w:p w:rsidR="00AD5F33" w:rsidRPr="00550190" w:rsidRDefault="00AD5F33" w:rsidP="00AD5F33">
      <w:pPr>
        <w:pStyle w:val="Hapesira7"/>
        <w:rPr>
          <w:lang w:val="sq-AL"/>
        </w:rPr>
      </w:pPr>
    </w:p>
    <w:p w:rsidR="00AD5F33" w:rsidRPr="00550190" w:rsidRDefault="00AD5F33" w:rsidP="00AD5F33">
      <w:pPr>
        <w:pStyle w:val="Autoriteti"/>
        <w:keepNext w:val="0"/>
        <w:rPr>
          <w:lang w:val="sq-AL"/>
        </w:rPr>
      </w:pPr>
      <w:r w:rsidRPr="00550190">
        <w:rPr>
          <w:lang w:val="sq-AL"/>
        </w:rPr>
        <w:t>KRYETARI</w:t>
      </w:r>
    </w:p>
    <w:p w:rsidR="00AD5F33" w:rsidRPr="00550190" w:rsidRDefault="00AD5F33" w:rsidP="00AD5F33">
      <w:pPr>
        <w:pStyle w:val="AutoritetiEmer"/>
        <w:rPr>
          <w:lang w:val="sq-AL"/>
        </w:rPr>
      </w:pPr>
      <w:r w:rsidRPr="00550190">
        <w:rPr>
          <w:lang w:val="sq-AL"/>
        </w:rPr>
        <w:t>Ilir Meta</w:t>
      </w:r>
    </w:p>
    <w:p w:rsidR="00AD5F33" w:rsidRPr="00550190" w:rsidRDefault="00AD5F33" w:rsidP="00AD5F33">
      <w:pPr>
        <w:pStyle w:val="Hapesira7"/>
        <w:rPr>
          <w:lang w:val="sq-AL"/>
        </w:rPr>
      </w:pPr>
    </w:p>
    <w:p w:rsidR="00AD5F33" w:rsidRPr="00550190" w:rsidRDefault="00AD5F33" w:rsidP="00AD5F33">
      <w:pPr>
        <w:pStyle w:val="Paragrafi"/>
        <w:rPr>
          <w:szCs w:val="24"/>
          <w:lang w:val="sq-AL"/>
        </w:rPr>
      </w:pPr>
      <w:r w:rsidRPr="00550190">
        <w:rPr>
          <w:szCs w:val="24"/>
          <w:lang w:val="sq-AL"/>
        </w:rPr>
        <w:t>Miratuar në datën 28.4.2016</w:t>
      </w:r>
    </w:p>
    <w:p w:rsidR="00AD5F33" w:rsidRPr="00550190" w:rsidRDefault="00AD5F33" w:rsidP="00AD5F33">
      <w:pPr>
        <w:widowControl w:val="0"/>
        <w:contextualSpacing/>
        <w:rPr>
          <w:rFonts w:ascii="Garamond" w:hAnsi="Garamond"/>
          <w:szCs w:val="24"/>
          <w:lang w:val="sq-AL"/>
        </w:rPr>
        <w:sectPr w:rsidR="00AD5F33" w:rsidRPr="00550190" w:rsidSect="00D1114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445"/>
          <w:cols w:space="454"/>
          <w:docGrid w:linePitch="360"/>
        </w:sectPr>
      </w:pPr>
    </w:p>
    <w:p w:rsidR="00AD5F33" w:rsidRPr="00550190" w:rsidRDefault="00AD5F33" w:rsidP="00AD5F33">
      <w:pPr>
        <w:widowControl w:val="0"/>
        <w:contextualSpacing/>
        <w:rPr>
          <w:rFonts w:ascii="Garamond" w:hAnsi="Garamond"/>
          <w:szCs w:val="24"/>
          <w:lang w:val="sq-AL"/>
        </w:rPr>
      </w:pPr>
    </w:p>
    <w:p w:rsidR="00AD5F33" w:rsidRPr="00550190" w:rsidRDefault="00AD5F33" w:rsidP="00AD5F33">
      <w:pPr>
        <w:widowControl w:val="0"/>
        <w:spacing w:after="0" w:line="240" w:lineRule="auto"/>
        <w:ind w:firstLine="0"/>
        <w:rPr>
          <w:rFonts w:ascii="Garamond" w:hAnsi="Garamond"/>
          <w:lang w:val="sq-AL"/>
        </w:rPr>
      </w:pPr>
    </w:p>
    <w:p w:rsidR="00AD5F33" w:rsidRPr="00550190" w:rsidRDefault="00AD5F33" w:rsidP="00AD5F33">
      <w:pPr>
        <w:pStyle w:val="Paragrafi"/>
        <w:ind w:firstLine="0"/>
        <w:rPr>
          <w:lang w:val="sq-AL"/>
        </w:rPr>
      </w:pPr>
      <w:r w:rsidRPr="00550190">
        <w:rPr>
          <w:noProof/>
        </w:rPr>
        <w:drawing>
          <wp:inline distT="0" distB="0" distL="0" distR="0" wp14:anchorId="11DCF817" wp14:editId="6526556F">
            <wp:extent cx="6114196" cy="4449170"/>
            <wp:effectExtent l="0" t="0" r="1270" b="8890"/>
            <wp:docPr id="1" name="Picture 4" descr="- Struktu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 Struktur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45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5F33" w:rsidRPr="00550190" w:rsidRDefault="00AD5F33" w:rsidP="00AD5F33">
      <w:pPr>
        <w:widowControl w:val="0"/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</w:p>
    <w:p w:rsidR="00AD5F33" w:rsidRDefault="00AD5F33" w:rsidP="00AD5F33">
      <w:pPr>
        <w:widowControl w:val="0"/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</w:p>
    <w:p w:rsidR="00AD5F33" w:rsidRPr="00550190" w:rsidRDefault="00AD5F33" w:rsidP="00AD5F33">
      <w:pPr>
        <w:widowControl w:val="0"/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550190">
        <w:rPr>
          <w:rFonts w:ascii="Garamond" w:hAnsi="Garamond"/>
          <w:i/>
          <w:sz w:val="24"/>
          <w:szCs w:val="24"/>
          <w:lang w:val="sq-AL"/>
        </w:rPr>
        <w:t>Lidhja nr.</w:t>
      </w:r>
      <w:r>
        <w:rPr>
          <w:rFonts w:ascii="Garamond" w:hAnsi="Garamond"/>
          <w:i/>
          <w:sz w:val="24"/>
          <w:szCs w:val="24"/>
          <w:lang w:val="sq-AL"/>
        </w:rPr>
        <w:t xml:space="preserve"> </w:t>
      </w:r>
      <w:r w:rsidRPr="00550190">
        <w:rPr>
          <w:rFonts w:ascii="Garamond" w:hAnsi="Garamond"/>
          <w:i/>
          <w:sz w:val="24"/>
          <w:szCs w:val="24"/>
          <w:lang w:val="sq-AL"/>
        </w:rPr>
        <w:t>2</w:t>
      </w:r>
    </w:p>
    <w:p w:rsidR="00AD5F33" w:rsidRPr="00550190" w:rsidRDefault="00AD5F33" w:rsidP="00AD5F33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AD5F33" w:rsidRPr="00550190" w:rsidRDefault="00AD5F33" w:rsidP="00AD5F33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0190">
        <w:rPr>
          <w:rFonts w:ascii="Garamond" w:hAnsi="Garamond"/>
          <w:b/>
          <w:sz w:val="24"/>
          <w:szCs w:val="24"/>
          <w:lang w:val="sq-AL"/>
        </w:rPr>
        <w:t xml:space="preserve">ORGANIKA E DETAJUAR E ENTIT RREGULLATOR TË SEKTORIT </w:t>
      </w:r>
    </w:p>
    <w:p w:rsidR="00AD5F33" w:rsidRPr="00550190" w:rsidRDefault="00AD5F33" w:rsidP="00AD5F33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0190">
        <w:rPr>
          <w:rFonts w:ascii="Garamond" w:hAnsi="Garamond"/>
          <w:b/>
          <w:sz w:val="24"/>
          <w:szCs w:val="24"/>
          <w:lang w:val="sq-AL"/>
        </w:rPr>
        <w:t xml:space="preserve">TË FURNIZIMIT ME UJË DHE LARGIMIT E PËRPUNIMIT </w:t>
      </w:r>
    </w:p>
    <w:p w:rsidR="00AD5F33" w:rsidRPr="00550190" w:rsidRDefault="00AD5F33" w:rsidP="00AD5F33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50190">
        <w:rPr>
          <w:rFonts w:ascii="Garamond" w:hAnsi="Garamond"/>
          <w:b/>
          <w:sz w:val="24"/>
          <w:szCs w:val="24"/>
          <w:lang w:val="sq-AL"/>
        </w:rPr>
        <w:t>TË UJËRAVE TË NDOTURA (ERRU)</w:t>
      </w:r>
    </w:p>
    <w:p w:rsidR="00AD5F33" w:rsidRPr="00550190" w:rsidRDefault="00AD5F33" w:rsidP="00AD5F33">
      <w:pPr>
        <w:widowControl w:val="0"/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:rsidR="00AD5F33" w:rsidRPr="00550190" w:rsidRDefault="00AD5F33" w:rsidP="00AD5F33">
      <w:pPr>
        <w:widowControl w:val="0"/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3"/>
        <w:gridCol w:w="2525"/>
        <w:gridCol w:w="1164"/>
      </w:tblGrid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KOMISIONI I ERRU-SË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Kategoria e pagës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Numri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KRYETARI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ANËTARË KOMISIONI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Sekretarja e Komisionit dhe Kryetarit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DREJTORIA TEKNIKO-EKONOMIKE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u w:val="single"/>
                <w:lang w:val="sq-AL"/>
              </w:rPr>
              <w:t>9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Drejtor drejtorie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t>Sektori Teknik dhe i Licencave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Përgjegjës sektori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III-a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rrjeteve inxhinierike të ujësjellësve dhe ITUP-së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rrjeteve inxhinierike të KUN-së dhe ITUN-së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t>Sektori Ekonomik dhe i Tarifave</w:t>
            </w:r>
          </w:p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Përgjegjës sektori  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III-a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analizës ekonomiko-financiare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analizës së aseteve dhe investimeve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lastRenderedPageBreak/>
              <w:t>Sektori i Monitorimit dhe Performancës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Specialist i performancës operative dhe cilësisë së shërbimit 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performancës ekonomiko-financiare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DREJTORIA JURIDIKE DHE E KONSUMATORIT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u w:val="single"/>
                <w:lang w:val="sq-AL"/>
              </w:rPr>
              <w:t>5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Drejtor drejtorie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t>Sektori Juridik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ligjor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t>Sektori i Marrëdhënieve me Publikun dhe Konsumatorin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trajtimit të ankesave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marrëdhënieve me publikun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DREJTORIA E SHËRBIMEVE MBËSHTETËSE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u w:val="single"/>
                <w:lang w:val="sq-AL"/>
              </w:rPr>
              <w:t>8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Drejtor drejtorie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t xml:space="preserve">Sektori i Burimeve Njerëzore dhe Financiare 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 burimeve njerëzore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Specialist finance                 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t>Sektori i Shërbimeve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IT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III-b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Specialist protokoll-arkiv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IV-b</w:t>
            </w: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i/>
                <w:spacing w:val="-4"/>
                <w:sz w:val="24"/>
                <w:szCs w:val="24"/>
                <w:lang w:val="sq-AL"/>
              </w:rPr>
              <w:t>Punonjës mbështetës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Shoferë</w:t>
            </w: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Magazinier dhe sanitare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</w:tr>
      <w:tr w:rsidR="00AD5F33" w:rsidRPr="00550190" w:rsidTr="00EB0B3A">
        <w:tc>
          <w:tcPr>
            <w:tcW w:w="3004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366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30" w:type="pct"/>
          </w:tcPr>
          <w:p w:rsidR="00AD5F33" w:rsidRPr="00550190" w:rsidRDefault="00AD5F33" w:rsidP="00EB0B3A">
            <w:pPr>
              <w:widowControl w:val="0"/>
              <w:ind w:firstLine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550190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28</w:t>
            </w:r>
          </w:p>
        </w:tc>
      </w:tr>
    </w:tbl>
    <w:p w:rsidR="00377CE3" w:rsidRDefault="00377CE3"/>
    <w:sectPr w:rsidR="00377CE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D11140">
      <w:pPr>
        <w:spacing w:after="0" w:line="240" w:lineRule="auto"/>
      </w:pPr>
      <w:r>
        <w:separator/>
      </w:r>
    </w:p>
  </w:endnote>
  <w:endnote w:type="continuationSeparator" w:id="0">
    <w:p w:rsidR="00000000" w:rsidRDefault="00D111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474282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F7D41" w:rsidRPr="00B4283E" w:rsidRDefault="00AD5F33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4446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D41" w:rsidRPr="005B4361" w:rsidRDefault="00D11140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494031393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F7D41" w:rsidRPr="00833610" w:rsidRDefault="00AD5F33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F7D41" w:rsidRDefault="00D1114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D11140">
      <w:pPr>
        <w:spacing w:after="0" w:line="240" w:lineRule="auto"/>
      </w:pPr>
      <w:r>
        <w:separator/>
      </w:r>
    </w:p>
  </w:footnote>
  <w:footnote w:type="continuationSeparator" w:id="0">
    <w:p w:rsidR="00000000" w:rsidRDefault="00D111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F7D41" w:rsidRPr="00EB260B" w:rsidTr="00C80430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F7D41" w:rsidRPr="00EB260B" w:rsidRDefault="00AD5F33" w:rsidP="00C80430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F7D41" w:rsidRPr="00EB260B" w:rsidRDefault="00AD5F33" w:rsidP="00C80430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122F9915" wp14:editId="47107C91">
                <wp:extent cx="304524" cy="427512"/>
                <wp:effectExtent l="0" t="0" r="635" b="0"/>
                <wp:docPr id="4" name="Picture 4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3335" w:type="dxa"/>
          <w:shd w:val="pct5" w:color="auto" w:fill="F2F2F2"/>
          <w:vAlign w:val="center"/>
        </w:tcPr>
        <w:p w:rsidR="008F7D41" w:rsidRPr="00EB260B" w:rsidRDefault="00AD5F33" w:rsidP="009B54D6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78</w:t>
          </w:r>
        </w:p>
      </w:tc>
    </w:tr>
  </w:tbl>
  <w:p w:rsidR="008F7D41" w:rsidRPr="00724A18" w:rsidRDefault="00D11140" w:rsidP="00385E2C">
    <w:pPr>
      <w:pStyle w:val="Header"/>
      <w:rPr>
        <w:sz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D41" w:rsidRPr="00724A18" w:rsidRDefault="00D11140">
    <w:pPr>
      <w:pStyle w:val="Header"/>
      <w:rPr>
        <w:sz w:val="1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7D41" w:rsidRDefault="00D11140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F33"/>
    <w:rsid w:val="00377CE3"/>
    <w:rsid w:val="00AD5F33"/>
    <w:rsid w:val="00D1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F3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5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D5F3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AD5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D5F3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5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F3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AD5F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5F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5F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5F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5F3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D5F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5F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5F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D5F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5F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5F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5F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5F3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D5F33"/>
    <w:rPr>
      <w:sz w:val="14"/>
      <w:szCs w:val="24"/>
    </w:rPr>
  </w:style>
  <w:style w:type="table" w:styleId="TableGrid">
    <w:name w:val="Table Grid"/>
    <w:basedOn w:val="TableNormal"/>
    <w:uiPriority w:val="59"/>
    <w:rsid w:val="00AD5F3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33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F33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AD5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AD5F33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AD5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AD5F33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D5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5F33"/>
    <w:rPr>
      <w:rFonts w:ascii="Calibri" w:eastAsia="Calibri" w:hAnsi="Calibri" w:cs="Times New Roman"/>
      <w:lang w:val="en-US"/>
    </w:rPr>
  </w:style>
  <w:style w:type="paragraph" w:customStyle="1" w:styleId="Akti">
    <w:name w:val="Akti"/>
    <w:link w:val="AktiChar"/>
    <w:rsid w:val="00AD5F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AD5F3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D5F3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AD5F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D5F3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AD5F3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AD5F3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AD5F3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AD5F3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D5F3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D5F3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D5F3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AD5F3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AD5F33"/>
    <w:rPr>
      <w:sz w:val="14"/>
      <w:szCs w:val="24"/>
    </w:rPr>
  </w:style>
  <w:style w:type="table" w:styleId="TableGrid">
    <w:name w:val="Table Grid"/>
    <w:basedOn w:val="TableNormal"/>
    <w:uiPriority w:val="59"/>
    <w:rsid w:val="00AD5F33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D5F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F33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2016-05-12T10:06:00Z</dcterms:created>
  <dcterms:modified xsi:type="dcterms:W3CDTF">2018-01-18T09:27:00Z</dcterms:modified>
</cp:coreProperties>
</file>