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2BB" w:rsidRPr="00487EAE" w:rsidRDefault="00C952BB" w:rsidP="00C952BB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C952BB" w:rsidRPr="00487EAE" w:rsidRDefault="00C952BB" w:rsidP="00C952BB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55/2016</w:t>
      </w:r>
    </w:p>
    <w:bookmarkEnd w:id="0"/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NeniTitull"/>
        <w:rPr>
          <w:lang w:val="sq-AL"/>
        </w:rPr>
      </w:pPr>
      <w:r w:rsidRPr="00487EAE">
        <w:rPr>
          <w:lang w:val="sq-AL"/>
        </w:rPr>
        <w:t>PËR NJË NDRYSHIM NË VENDIMIN E KUVENDIT NR. 96/2014 “PËR KRIJIMIN E KOMISIONIT TË POSAÇËM PARLAMENTAR PËR REFORMËN NË SISTEMIN E DREJTËSISË”, TË NDRYSHUAR</w:t>
      </w:r>
    </w:p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ab/>
        <w:t>Në mbështetje të nenit 77, pika 1, të Kushtetutës, të nenit 24</w:t>
      </w:r>
      <w:r>
        <w:rPr>
          <w:lang w:val="sq-AL"/>
        </w:rPr>
        <w:t>,</w:t>
      </w:r>
      <w:r w:rsidRPr="00487EAE">
        <w:rPr>
          <w:lang w:val="sq-AL"/>
        </w:rPr>
        <w:t xml:space="preserve"> të Rregullores së Kuvendit dhe pikës V</w:t>
      </w:r>
      <w:r>
        <w:rPr>
          <w:lang w:val="sq-AL"/>
        </w:rPr>
        <w:t>,</w:t>
      </w:r>
      <w:r w:rsidRPr="00487EAE">
        <w:rPr>
          <w:lang w:val="sq-AL"/>
        </w:rPr>
        <w:t xml:space="preserve"> të vendimit të Kuvendit nr. 96/2014, me kërkesën e Kryetarit të Komisionit të Posaçëm për Parlamentar për Reformën në Sistemin e Drejtësisë,</w:t>
      </w:r>
    </w:p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C952BB" w:rsidRPr="00487EAE" w:rsidRDefault="00C952BB" w:rsidP="00C952BB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>Në vendimin e Kuvendit nr. 96/2014</w:t>
      </w:r>
      <w:r>
        <w:rPr>
          <w:lang w:val="sq-AL"/>
        </w:rPr>
        <w:t>,</w:t>
      </w:r>
      <w:r w:rsidRPr="00487EAE">
        <w:rPr>
          <w:lang w:val="sq-AL"/>
        </w:rPr>
        <w:t xml:space="preserve"> “Për krijimin e Komisionit të Posaçëm Parlamentar për Reformën në Sistemin e Drejtësisë”, të ndryshuar, bëhet ky ndryshim:</w:t>
      </w: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>I. Në pikën V, fjalia e parë ndryshohet si më poshtë:</w:t>
      </w: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>“V. Komisioni i Posaçëm do të zhvillojë veprimtarinë e tij deri në fund të muajit dhjetor 2016”.</w:t>
      </w: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C952BB" w:rsidRPr="00487EAE" w:rsidRDefault="00C952BB" w:rsidP="00C952BB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C952BB" w:rsidRPr="00487EAE" w:rsidRDefault="00C952BB" w:rsidP="00C952BB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C952BB" w:rsidRPr="00487EAE" w:rsidRDefault="00C952BB" w:rsidP="00C952BB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C952BB" w:rsidRPr="00487EAE" w:rsidRDefault="00C952BB" w:rsidP="00C952BB">
      <w:pPr>
        <w:pStyle w:val="Hapesira7"/>
        <w:rPr>
          <w:lang w:val="sq-AL"/>
        </w:rPr>
      </w:pPr>
    </w:p>
    <w:p w:rsidR="00C952BB" w:rsidRPr="00487EAE" w:rsidRDefault="00C952BB" w:rsidP="00C952BB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C952BB" w:rsidRPr="00487EAE" w:rsidRDefault="00C952BB" w:rsidP="00C952BB">
      <w:pPr>
        <w:pStyle w:val="NeniTitull"/>
        <w:jc w:val="both"/>
        <w:rPr>
          <w:lang w:val="sq-AL"/>
        </w:rPr>
      </w:pP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BB"/>
    <w:rsid w:val="00A94DD3"/>
    <w:rsid w:val="00C9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5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52B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952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5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952B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952B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52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52B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952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52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952B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952B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2016-08-16T10:49:00Z</dcterms:created>
  <dcterms:modified xsi:type="dcterms:W3CDTF">2016-08-16T10:49:00Z</dcterms:modified>
</cp:coreProperties>
</file>