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263" w:rsidRPr="0022365C" w:rsidRDefault="00735263" w:rsidP="00735263">
      <w:pPr>
        <w:pStyle w:val="NeniTitull"/>
        <w:rPr>
          <w:spacing w:val="-4"/>
          <w:lang w:val="sq-AL"/>
        </w:rPr>
      </w:pPr>
      <w:bookmarkStart w:id="0" w:name="_GoBack"/>
      <w:bookmarkEnd w:id="0"/>
      <w:r w:rsidRPr="0022365C">
        <w:rPr>
          <w:spacing w:val="-4"/>
          <w:lang w:val="sq-AL"/>
        </w:rPr>
        <w:t>VENDIM</w:t>
      </w:r>
    </w:p>
    <w:p w:rsidR="00735263" w:rsidRPr="0022365C" w:rsidRDefault="00735263" w:rsidP="00735263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Nr. 72/2016</w:t>
      </w:r>
    </w:p>
    <w:p w:rsidR="00735263" w:rsidRPr="0022365C" w:rsidRDefault="00735263" w:rsidP="00735263">
      <w:pPr>
        <w:pStyle w:val="Hapesira7"/>
        <w:rPr>
          <w:spacing w:val="-4"/>
          <w:sz w:val="11"/>
          <w:szCs w:val="11"/>
          <w:lang w:val="sq-AL"/>
        </w:rPr>
      </w:pPr>
    </w:p>
    <w:p w:rsidR="00735263" w:rsidRPr="0022365C" w:rsidRDefault="00735263" w:rsidP="00735263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PËR NJË NDRYSHIM NË VENDIMIN E KUVENDIT NR. 5/2015 “PËR CAKTIMIN</w:t>
      </w:r>
    </w:p>
    <w:p w:rsidR="00735263" w:rsidRPr="0022365C" w:rsidRDefault="00735263" w:rsidP="00735263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E PËRBËRJES SË KOMISIONEVE TË PËRHERSHME TË KUVENDIT”, </w:t>
      </w:r>
    </w:p>
    <w:p w:rsidR="00735263" w:rsidRPr="0022365C" w:rsidRDefault="00735263" w:rsidP="00735263">
      <w:pPr>
        <w:pStyle w:val="NeniTitull"/>
        <w:rPr>
          <w:spacing w:val="-4"/>
          <w:lang w:val="sq-AL"/>
        </w:rPr>
      </w:pPr>
      <w:r w:rsidRPr="0022365C">
        <w:rPr>
          <w:spacing w:val="-4"/>
          <w:lang w:val="sq-AL"/>
        </w:rPr>
        <w:t>TË NDRYSHUAR</w:t>
      </w:r>
    </w:p>
    <w:p w:rsidR="00735263" w:rsidRPr="0022365C" w:rsidRDefault="00735263" w:rsidP="00735263">
      <w:pPr>
        <w:pStyle w:val="Hapesira7"/>
        <w:rPr>
          <w:spacing w:val="-4"/>
          <w:sz w:val="11"/>
          <w:szCs w:val="11"/>
          <w:lang w:val="sq-AL"/>
        </w:rPr>
      </w:pPr>
    </w:p>
    <w:p w:rsidR="00735263" w:rsidRPr="0022365C" w:rsidRDefault="00735263" w:rsidP="00735263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Në mbështetje të nenit 78, pika 1, të Kushte-tutës, të nenit 21, pika 1, të Rregullores së Kuvendit, me propozimin e Kryetarit të Grupit Parlamentar të Partisë Socialiste,</w:t>
      </w:r>
    </w:p>
    <w:p w:rsidR="00735263" w:rsidRPr="0022365C" w:rsidRDefault="00735263" w:rsidP="00735263">
      <w:pPr>
        <w:pStyle w:val="Hapesira7"/>
        <w:rPr>
          <w:spacing w:val="-4"/>
          <w:sz w:val="11"/>
          <w:szCs w:val="11"/>
          <w:lang w:val="sq-AL"/>
        </w:rPr>
      </w:pPr>
    </w:p>
    <w:p w:rsidR="00735263" w:rsidRPr="0022365C" w:rsidRDefault="00735263" w:rsidP="00735263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>KUVENDI</w:t>
      </w:r>
    </w:p>
    <w:p w:rsidR="00735263" w:rsidRPr="0022365C" w:rsidRDefault="00735263" w:rsidP="00735263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>I REPUBLIKËS SË SHQIPËRISË</w:t>
      </w:r>
    </w:p>
    <w:p w:rsidR="00735263" w:rsidRPr="0022365C" w:rsidRDefault="00735263" w:rsidP="00735263">
      <w:pPr>
        <w:pStyle w:val="Hapesira7"/>
        <w:rPr>
          <w:spacing w:val="-4"/>
          <w:sz w:val="11"/>
          <w:szCs w:val="11"/>
          <w:lang w:val="sq-AL"/>
        </w:rPr>
      </w:pPr>
    </w:p>
    <w:p w:rsidR="00735263" w:rsidRPr="0022365C" w:rsidRDefault="00735263" w:rsidP="00735263">
      <w:pPr>
        <w:pStyle w:val="NeniNr"/>
        <w:rPr>
          <w:spacing w:val="-4"/>
          <w:lang w:val="sq-AL"/>
        </w:rPr>
      </w:pPr>
      <w:r w:rsidRPr="0022365C">
        <w:rPr>
          <w:spacing w:val="-4"/>
          <w:lang w:val="sq-AL"/>
        </w:rPr>
        <w:t>VENDOSI:</w:t>
      </w:r>
    </w:p>
    <w:p w:rsidR="00735263" w:rsidRPr="0022365C" w:rsidRDefault="00735263" w:rsidP="00735263">
      <w:pPr>
        <w:pStyle w:val="Hapesira7"/>
        <w:rPr>
          <w:spacing w:val="-4"/>
          <w:sz w:val="11"/>
          <w:szCs w:val="11"/>
          <w:lang w:val="sq-AL"/>
        </w:rPr>
      </w:pPr>
    </w:p>
    <w:p w:rsidR="00735263" w:rsidRPr="0022365C" w:rsidRDefault="00735263" w:rsidP="00735263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 xml:space="preserve">Në vendimin e Kuvendit nr. 5/2015 “Për caktimin e përbërjes së komisioneve të përhershme të Kuvendit”, të ndryshuar, në pikën I, te Komisioni për Edukimin dhe Mjetet e Informimit Publik, në numrin 9, bëhet ky ndryshim: </w:t>
      </w:r>
    </w:p>
    <w:p w:rsidR="00735263" w:rsidRPr="0022365C" w:rsidRDefault="00735263" w:rsidP="00735263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I. Fjala “anëtar”, përbri emrit Fatmir Toçi, zëvendësohet me fjalën “sekretar”.</w:t>
      </w:r>
    </w:p>
    <w:p w:rsidR="00735263" w:rsidRPr="0022365C" w:rsidRDefault="00735263" w:rsidP="00735263">
      <w:pPr>
        <w:pStyle w:val="Paragrafi"/>
        <w:rPr>
          <w:spacing w:val="-4"/>
          <w:lang w:val="sq-AL"/>
        </w:rPr>
      </w:pPr>
      <w:r w:rsidRPr="0022365C">
        <w:rPr>
          <w:spacing w:val="-4"/>
          <w:lang w:val="sq-AL"/>
        </w:rPr>
        <w:t>II. Ky vendim hyn në fuqi menjëherë.</w:t>
      </w:r>
    </w:p>
    <w:p w:rsidR="00735263" w:rsidRPr="0022365C" w:rsidRDefault="00735263" w:rsidP="00735263">
      <w:pPr>
        <w:pStyle w:val="Hapesira7"/>
        <w:rPr>
          <w:spacing w:val="-4"/>
          <w:sz w:val="11"/>
          <w:szCs w:val="11"/>
          <w:lang w:val="sq-AL"/>
        </w:rPr>
      </w:pPr>
    </w:p>
    <w:p w:rsidR="00735263" w:rsidRPr="0022365C" w:rsidRDefault="00735263" w:rsidP="00735263">
      <w:pPr>
        <w:pStyle w:val="Paragrafi"/>
        <w:jc w:val="right"/>
        <w:rPr>
          <w:spacing w:val="-4"/>
          <w:lang w:val="sq-AL"/>
        </w:rPr>
      </w:pPr>
      <w:r w:rsidRPr="0022365C">
        <w:rPr>
          <w:spacing w:val="-4"/>
          <w:lang w:val="sq-AL"/>
        </w:rPr>
        <w:t>KRYETARI</w:t>
      </w:r>
    </w:p>
    <w:p w:rsidR="00735263" w:rsidRPr="0022365C" w:rsidRDefault="00735263" w:rsidP="00735263">
      <w:pPr>
        <w:pStyle w:val="Paragrafi"/>
        <w:jc w:val="right"/>
        <w:rPr>
          <w:b/>
          <w:spacing w:val="-4"/>
          <w:lang w:val="sq-AL"/>
        </w:rPr>
      </w:pPr>
      <w:r w:rsidRPr="0022365C">
        <w:rPr>
          <w:b/>
          <w:spacing w:val="-4"/>
          <w:lang w:val="sq-AL"/>
        </w:rPr>
        <w:t>Ilir Meta</w:t>
      </w:r>
    </w:p>
    <w:p w:rsidR="00735263" w:rsidRPr="0022365C" w:rsidRDefault="00735263" w:rsidP="00735263">
      <w:pPr>
        <w:pStyle w:val="NeniTitull"/>
        <w:jc w:val="both"/>
        <w:rPr>
          <w:b w:val="0"/>
          <w:spacing w:val="-4"/>
          <w:lang w:val="sq-AL"/>
        </w:rPr>
      </w:pPr>
      <w:r w:rsidRPr="0022365C">
        <w:rPr>
          <w:b w:val="0"/>
          <w:spacing w:val="-4"/>
          <w:lang w:val="sq-AL"/>
        </w:rPr>
        <w:t>Miratuar në datën 27.10.2016</w:t>
      </w:r>
    </w:p>
    <w:p w:rsidR="004F59B3" w:rsidRPr="00735263" w:rsidRDefault="004F59B3" w:rsidP="00735263"/>
    <w:sectPr w:rsidR="004F59B3" w:rsidRPr="007352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227"/>
    <w:rsid w:val="004F59B3"/>
    <w:rsid w:val="005B4137"/>
    <w:rsid w:val="00735263"/>
    <w:rsid w:val="00872227"/>
    <w:rsid w:val="008B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41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413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B41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B41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B413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B413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413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413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B413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B413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B413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B413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2019-02-05T11:46:00Z</cp:lastPrinted>
  <dcterms:created xsi:type="dcterms:W3CDTF">2016-11-11T09:30:00Z</dcterms:created>
  <dcterms:modified xsi:type="dcterms:W3CDTF">2019-02-05T11:46:00Z</dcterms:modified>
</cp:coreProperties>
</file>