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33C" w:rsidRPr="00FC733C" w:rsidRDefault="00FC733C" w:rsidP="00FC733C">
      <w:pPr>
        <w:keepNext/>
        <w:widowControl w:val="0"/>
        <w:spacing w:after="0" w:line="240" w:lineRule="auto"/>
        <w:jc w:val="center"/>
        <w:outlineLvl w:val="2"/>
        <w:rPr>
          <w:rFonts w:ascii="Garamond" w:eastAsia="MS Mincho" w:hAnsi="Garamond" w:cs="CG Times"/>
          <w:b/>
          <w:bCs/>
          <w:sz w:val="24"/>
          <w:lang w:val="en-GB"/>
        </w:rPr>
      </w:pPr>
      <w:bookmarkStart w:id="0" w:name="_GoBack"/>
      <w:bookmarkEnd w:id="0"/>
      <w:r w:rsidRPr="00FC733C">
        <w:rPr>
          <w:rFonts w:ascii="Garamond" w:eastAsia="MS Mincho" w:hAnsi="Garamond" w:cs="CG Times"/>
          <w:b/>
          <w:bCs/>
          <w:sz w:val="24"/>
          <w:lang w:val="en-GB"/>
        </w:rPr>
        <w:t>VENDIM</w:t>
      </w:r>
    </w:p>
    <w:p w:rsidR="00FC733C" w:rsidRPr="00FC733C" w:rsidRDefault="00FC733C" w:rsidP="00FC733C">
      <w:pPr>
        <w:keepNext/>
        <w:widowControl w:val="0"/>
        <w:spacing w:after="0" w:line="240" w:lineRule="auto"/>
        <w:jc w:val="center"/>
        <w:outlineLvl w:val="2"/>
        <w:rPr>
          <w:rFonts w:ascii="Garamond" w:eastAsia="MS Mincho" w:hAnsi="Garamond" w:cs="CG Times"/>
          <w:b/>
          <w:bCs/>
          <w:sz w:val="24"/>
          <w:lang w:val="en-GB"/>
        </w:rPr>
      </w:pPr>
      <w:r w:rsidRPr="00FC733C">
        <w:rPr>
          <w:rFonts w:ascii="Garamond" w:eastAsia="MS Mincho" w:hAnsi="Garamond" w:cs="CG Times"/>
          <w:b/>
          <w:bCs/>
          <w:sz w:val="24"/>
          <w:lang w:val="en-GB"/>
        </w:rPr>
        <w:t>Nr. 98/2016</w:t>
      </w:r>
    </w:p>
    <w:p w:rsidR="00FC733C" w:rsidRPr="00FC733C" w:rsidRDefault="00FC733C" w:rsidP="00FC733C">
      <w:pPr>
        <w:widowControl w:val="0"/>
        <w:spacing w:after="0" w:line="240" w:lineRule="auto"/>
        <w:ind w:firstLine="284"/>
        <w:jc w:val="both"/>
        <w:rPr>
          <w:rFonts w:ascii="Garamond" w:eastAsia="MS Mincho" w:hAnsi="Garamond" w:cs="CG Times"/>
          <w:sz w:val="14"/>
        </w:rPr>
      </w:pPr>
    </w:p>
    <w:p w:rsidR="00FC733C" w:rsidRPr="00FC733C" w:rsidRDefault="00FC733C" w:rsidP="00FC733C">
      <w:pPr>
        <w:keepNext/>
        <w:widowControl w:val="0"/>
        <w:spacing w:after="0" w:line="240" w:lineRule="auto"/>
        <w:jc w:val="center"/>
        <w:rPr>
          <w:rFonts w:ascii="Garamond" w:eastAsia="MS Mincho" w:hAnsi="Garamond" w:cs="CG Times"/>
          <w:b/>
          <w:sz w:val="24"/>
          <w:lang w:val="en-GB"/>
        </w:rPr>
      </w:pPr>
      <w:r w:rsidRPr="00FC733C">
        <w:rPr>
          <w:rFonts w:ascii="Garamond" w:eastAsia="MS Mincho" w:hAnsi="Garamond" w:cs="CG Times"/>
          <w:b/>
          <w:sz w:val="24"/>
          <w:lang w:val="en-GB"/>
        </w:rPr>
        <w:t>PËR MIRATIMIN E STATUTIT TË RADIO TELEVIZIONIT SHQIPTAR (RTSH)</w:t>
      </w:r>
    </w:p>
    <w:p w:rsidR="00FC733C" w:rsidRPr="00FC733C" w:rsidRDefault="00FC733C" w:rsidP="00FC733C">
      <w:pPr>
        <w:widowControl w:val="0"/>
        <w:spacing w:after="0" w:line="240" w:lineRule="auto"/>
        <w:ind w:firstLine="284"/>
        <w:jc w:val="both"/>
        <w:rPr>
          <w:rFonts w:ascii="Garamond" w:eastAsia="MS Mincho" w:hAnsi="Garamond" w:cs="CG Times"/>
          <w:sz w:val="14"/>
        </w:rPr>
      </w:pP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ab/>
        <w:t>Në mbështetje të nenit 137, të ligjit nr. 97/2013 “Për mediat audiovizive në Republikën e Shqipërisë” dhe të nenit 88, të Rregullores së Kuvendit, me propozimin e Këshillit Drejtues të RTSH-së,</w:t>
      </w:r>
    </w:p>
    <w:p w:rsidR="00FC733C" w:rsidRPr="00FC733C" w:rsidRDefault="00FC733C" w:rsidP="00FC733C">
      <w:pPr>
        <w:widowControl w:val="0"/>
        <w:spacing w:after="0" w:line="240" w:lineRule="auto"/>
        <w:ind w:firstLine="284"/>
        <w:jc w:val="both"/>
        <w:rPr>
          <w:rFonts w:ascii="Garamond" w:eastAsia="MS Mincho" w:hAnsi="Garamond" w:cs="CG Times"/>
          <w:sz w:val="14"/>
        </w:rPr>
      </w:pPr>
    </w:p>
    <w:p w:rsidR="00FC733C" w:rsidRPr="00FC733C" w:rsidRDefault="00FC733C" w:rsidP="00FC733C">
      <w:pPr>
        <w:widowControl w:val="0"/>
        <w:spacing w:after="0" w:line="240" w:lineRule="auto"/>
        <w:jc w:val="center"/>
        <w:rPr>
          <w:rFonts w:ascii="Garamond" w:eastAsia="MS Mincho" w:hAnsi="Garamond" w:cs="CG Times"/>
          <w:caps/>
          <w:spacing w:val="-4"/>
          <w:sz w:val="24"/>
          <w:szCs w:val="24"/>
        </w:rPr>
      </w:pPr>
      <w:r w:rsidRPr="00FC733C">
        <w:rPr>
          <w:rFonts w:ascii="Garamond" w:eastAsia="MS Mincho" w:hAnsi="Garamond" w:cs="CG Times"/>
          <w:caps/>
          <w:spacing w:val="-4"/>
          <w:sz w:val="24"/>
          <w:szCs w:val="24"/>
        </w:rPr>
        <w:t>KUVENDI</w:t>
      </w:r>
    </w:p>
    <w:p w:rsidR="00FC733C" w:rsidRPr="00FC733C" w:rsidRDefault="00FC733C" w:rsidP="00FC733C">
      <w:pPr>
        <w:widowControl w:val="0"/>
        <w:spacing w:after="0" w:line="240" w:lineRule="auto"/>
        <w:jc w:val="center"/>
        <w:rPr>
          <w:rFonts w:ascii="Garamond" w:eastAsia="MS Mincho" w:hAnsi="Garamond" w:cs="CG Times"/>
          <w:caps/>
          <w:spacing w:val="-4"/>
          <w:sz w:val="24"/>
          <w:szCs w:val="24"/>
        </w:rPr>
      </w:pPr>
      <w:r w:rsidRPr="00FC733C">
        <w:rPr>
          <w:rFonts w:ascii="Garamond" w:eastAsia="MS Mincho" w:hAnsi="Garamond" w:cs="CG Times"/>
          <w:caps/>
          <w:spacing w:val="-4"/>
          <w:sz w:val="24"/>
          <w:szCs w:val="24"/>
        </w:rPr>
        <w:t xml:space="preserve">I REPUBLIKËS SË SHQIPËRISË </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caps/>
          <w:spacing w:val="-4"/>
          <w:sz w:val="24"/>
          <w:szCs w:val="24"/>
        </w:rPr>
      </w:pPr>
      <w:r w:rsidRPr="00FC733C">
        <w:rPr>
          <w:rFonts w:ascii="Garamond" w:eastAsia="MS Mincho" w:hAnsi="Garamond" w:cs="CG Times"/>
          <w:caps/>
          <w:spacing w:val="-4"/>
          <w:sz w:val="24"/>
          <w:szCs w:val="24"/>
        </w:rPr>
        <w:t>VENDOSI:</w:t>
      </w:r>
    </w:p>
    <w:p w:rsidR="00FC733C" w:rsidRPr="00FC733C" w:rsidRDefault="00FC733C" w:rsidP="00FC733C">
      <w:pPr>
        <w:widowControl w:val="0"/>
        <w:spacing w:after="0" w:line="240" w:lineRule="auto"/>
        <w:ind w:firstLine="284"/>
        <w:jc w:val="both"/>
        <w:rPr>
          <w:rFonts w:ascii="Garamond" w:eastAsia="MS Mincho" w:hAnsi="Garamond" w:cs="CG Times"/>
          <w:sz w:val="14"/>
        </w:rPr>
      </w:pPr>
      <w:r w:rsidRPr="00FC733C">
        <w:rPr>
          <w:rFonts w:ascii="Garamond" w:eastAsia="MS Mincho" w:hAnsi="Garamond" w:cs="CG Times"/>
          <w:sz w:val="14"/>
        </w:rPr>
        <w:tab/>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I. Miratohet Statuti i Radiotelevizionit Publik Shqiptar, sipas tekstit që i bashkëlidhet këtij vendimi.</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II. Vendimi i Kuvendit nr. 440, datë 1.6.2000, “Për miratimin e Statutit të Radiotelevizionit Shqiptar” shfuqizohet me hyrjen në fuqi të këtij vendimi.</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III. Ngarkohet RTSH për zbatimin e këtij vendimi.</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IV. Ky vendim hyn në fuqi 15 ditë pas botimit në Fletoren Zyrtare.</w:t>
      </w:r>
    </w:p>
    <w:p w:rsidR="00FC733C" w:rsidRPr="00FC733C" w:rsidRDefault="00FC733C" w:rsidP="00FC733C">
      <w:pPr>
        <w:widowControl w:val="0"/>
        <w:spacing w:after="0" w:line="240" w:lineRule="auto"/>
        <w:jc w:val="right"/>
        <w:rPr>
          <w:rFonts w:ascii="Garamond" w:eastAsia="MS Mincho" w:hAnsi="Garamond" w:cs="CG Times"/>
          <w:caps/>
          <w:spacing w:val="-4"/>
          <w:sz w:val="24"/>
          <w:lang w:val="en-GB"/>
        </w:rPr>
      </w:pPr>
      <w:r w:rsidRPr="00FC733C">
        <w:rPr>
          <w:rFonts w:ascii="Garamond" w:eastAsia="MS Mincho" w:hAnsi="Garamond" w:cs="CG Times"/>
          <w:caps/>
          <w:spacing w:val="-4"/>
          <w:sz w:val="24"/>
          <w:lang w:val="en-GB"/>
        </w:rPr>
        <w:t>KRYETARI</w:t>
      </w:r>
    </w:p>
    <w:p w:rsidR="00FC733C" w:rsidRPr="00FC733C" w:rsidRDefault="00FC733C" w:rsidP="00FC733C">
      <w:pPr>
        <w:widowControl w:val="0"/>
        <w:spacing w:after="0" w:line="240" w:lineRule="auto"/>
        <w:jc w:val="right"/>
        <w:rPr>
          <w:rFonts w:ascii="Garamond" w:eastAsia="MS Mincho" w:hAnsi="Garamond" w:cs="Times New Roman"/>
          <w:b/>
          <w:bCs/>
          <w:spacing w:val="-4"/>
          <w:sz w:val="24"/>
          <w:lang w:val="en-GB"/>
        </w:rPr>
      </w:pPr>
      <w:r w:rsidRPr="00FC733C">
        <w:rPr>
          <w:rFonts w:ascii="Garamond" w:eastAsia="MS Mincho" w:hAnsi="Garamond" w:cs="Times New Roman"/>
          <w:b/>
          <w:bCs/>
          <w:spacing w:val="-4"/>
          <w:sz w:val="24"/>
          <w:lang w:val="en-GB"/>
        </w:rPr>
        <w:t>Ilir Meta</w:t>
      </w:r>
    </w:p>
    <w:p w:rsidR="00FC733C" w:rsidRPr="00FC733C" w:rsidRDefault="00FC733C" w:rsidP="00FC733C">
      <w:pPr>
        <w:ind w:firstLine="284"/>
        <w:jc w:val="both"/>
        <w:rPr>
          <w:rFonts w:ascii="Garamond" w:eastAsia="Calibri" w:hAnsi="Garamond" w:cs="Times New Roman"/>
        </w:rPr>
      </w:pPr>
      <w:r w:rsidRPr="00FC733C">
        <w:rPr>
          <w:rFonts w:ascii="Garamond" w:eastAsia="Calibri" w:hAnsi="Garamond" w:cs="Times New Roman"/>
        </w:rPr>
        <w:t>Miratuar në datën 22.12.2016</w:t>
      </w:r>
    </w:p>
    <w:p w:rsidR="00FC733C" w:rsidRPr="00FC733C" w:rsidRDefault="00FC733C" w:rsidP="00FC733C">
      <w:pPr>
        <w:widowControl w:val="0"/>
        <w:tabs>
          <w:tab w:val="left" w:pos="946"/>
        </w:tabs>
        <w:autoSpaceDE w:val="0"/>
        <w:spacing w:after="0" w:line="240" w:lineRule="auto"/>
        <w:ind w:firstLine="284"/>
        <w:jc w:val="center"/>
        <w:rPr>
          <w:rFonts w:ascii="Garamond" w:eastAsia="Calibri" w:hAnsi="Garamond" w:cs="Times New Roman"/>
          <w:b/>
          <w:spacing w:val="-4"/>
          <w:sz w:val="24"/>
          <w:szCs w:val="24"/>
        </w:rPr>
      </w:pPr>
      <w:r w:rsidRPr="00FC733C">
        <w:rPr>
          <w:rFonts w:ascii="Garamond" w:eastAsia="Calibri" w:hAnsi="Garamond" w:cs="Times New Roman"/>
          <w:b/>
          <w:spacing w:val="-4"/>
          <w:sz w:val="24"/>
          <w:szCs w:val="24"/>
        </w:rPr>
        <w:t xml:space="preserve">STATUTI </w:t>
      </w:r>
    </w:p>
    <w:p w:rsidR="00FC733C" w:rsidRPr="00FC733C" w:rsidRDefault="00FC733C" w:rsidP="00FC733C">
      <w:pPr>
        <w:widowControl w:val="0"/>
        <w:autoSpaceDE w:val="0"/>
        <w:spacing w:after="0" w:line="240" w:lineRule="auto"/>
        <w:ind w:firstLine="284"/>
        <w:jc w:val="center"/>
        <w:rPr>
          <w:rFonts w:ascii="Garamond" w:eastAsia="Calibri" w:hAnsi="Garamond" w:cs="Times New Roman"/>
          <w:spacing w:val="-4"/>
          <w:sz w:val="24"/>
          <w:szCs w:val="24"/>
        </w:rPr>
      </w:pPr>
      <w:r w:rsidRPr="00FC733C">
        <w:rPr>
          <w:rFonts w:ascii="Garamond" w:eastAsia="Calibri" w:hAnsi="Garamond" w:cs="Times New Roman"/>
          <w:b/>
          <w:spacing w:val="-4"/>
          <w:sz w:val="24"/>
          <w:szCs w:val="24"/>
        </w:rPr>
        <w:t>I RADIO TELEVIZIONIT SHQIPTAR (RTSH)</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tabs>
          <w:tab w:val="decimal" w:pos="2177"/>
          <w:tab w:val="decimal" w:pos="2653"/>
        </w:tabs>
        <w:autoSpaceDE w:val="0"/>
        <w:spacing w:after="0" w:line="240" w:lineRule="auto"/>
        <w:ind w:firstLine="284"/>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KREU I</w:t>
      </w:r>
    </w:p>
    <w:p w:rsidR="00FC733C" w:rsidRPr="00FC733C" w:rsidRDefault="00FC733C" w:rsidP="00FC733C">
      <w:pPr>
        <w:widowControl w:val="0"/>
        <w:tabs>
          <w:tab w:val="num" w:pos="432"/>
          <w:tab w:val="decimal" w:pos="2177"/>
          <w:tab w:val="decimal" w:pos="2653"/>
        </w:tabs>
        <w:suppressAutoHyphens/>
        <w:autoSpaceDE w:val="0"/>
        <w:spacing w:after="0" w:line="240" w:lineRule="auto"/>
        <w:ind w:firstLine="284"/>
        <w:jc w:val="center"/>
        <w:outlineLvl w:val="0"/>
        <w:rPr>
          <w:rFonts w:ascii="Garamond" w:eastAsia="MS Mincho" w:hAnsi="Garamond" w:cs="Arial"/>
          <w:bCs/>
          <w:spacing w:val="-4"/>
          <w:kern w:val="32"/>
          <w:sz w:val="24"/>
          <w:szCs w:val="24"/>
        </w:rPr>
      </w:pPr>
      <w:r w:rsidRPr="00FC733C">
        <w:rPr>
          <w:rFonts w:ascii="Garamond" w:eastAsia="MS Mincho" w:hAnsi="Garamond" w:cs="Arial"/>
          <w:bCs/>
          <w:spacing w:val="-4"/>
          <w:kern w:val="32"/>
          <w:sz w:val="24"/>
          <w:szCs w:val="24"/>
        </w:rPr>
        <w:t>OBJEKTI DHE DEKLARATA E QËLLIMIT</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tabs>
          <w:tab w:val="num" w:pos="432"/>
          <w:tab w:val="decimal" w:pos="2177"/>
          <w:tab w:val="decimal" w:pos="2653"/>
        </w:tabs>
        <w:suppressAutoHyphens/>
        <w:autoSpaceDE w:val="0"/>
        <w:spacing w:after="0" w:line="240" w:lineRule="auto"/>
        <w:ind w:firstLine="284"/>
        <w:jc w:val="center"/>
        <w:outlineLvl w:val="0"/>
        <w:rPr>
          <w:rFonts w:ascii="Garamond" w:eastAsia="MS Mincho" w:hAnsi="Garamond" w:cs="Arial"/>
          <w:bCs/>
          <w:spacing w:val="-4"/>
          <w:kern w:val="32"/>
          <w:sz w:val="24"/>
          <w:szCs w:val="24"/>
        </w:rPr>
      </w:pPr>
      <w:r w:rsidRPr="00FC733C">
        <w:rPr>
          <w:rFonts w:ascii="Garamond" w:eastAsia="MS Mincho" w:hAnsi="Garamond" w:cs="Arial"/>
          <w:bCs/>
          <w:spacing w:val="-4"/>
          <w:kern w:val="32"/>
          <w:sz w:val="24"/>
          <w:szCs w:val="24"/>
        </w:rPr>
        <w:t>Neni 1</w:t>
      </w:r>
    </w:p>
    <w:p w:rsidR="00FC733C" w:rsidRPr="00FC733C" w:rsidRDefault="00FC733C" w:rsidP="00FC733C">
      <w:pPr>
        <w:widowControl w:val="0"/>
        <w:numPr>
          <w:ilvl w:val="1"/>
          <w:numId w:val="0"/>
        </w:numPr>
        <w:tabs>
          <w:tab w:val="num" w:pos="576"/>
          <w:tab w:val="decimal" w:pos="2177"/>
          <w:tab w:val="decimal" w:pos="2653"/>
        </w:tabs>
        <w:suppressAutoHyphens/>
        <w:autoSpaceDE w:val="0"/>
        <w:spacing w:after="0" w:line="240" w:lineRule="auto"/>
        <w:ind w:firstLine="284"/>
        <w:jc w:val="center"/>
        <w:outlineLvl w:val="1"/>
        <w:rPr>
          <w:rFonts w:ascii="Garamond" w:eastAsia="MS Mincho" w:hAnsi="Garamond" w:cs="Cambria"/>
          <w:b/>
          <w:bCs/>
          <w:i/>
          <w:spacing w:val="-4"/>
          <w:sz w:val="24"/>
          <w:szCs w:val="24"/>
        </w:rPr>
      </w:pPr>
      <w:r w:rsidRPr="00FC733C">
        <w:rPr>
          <w:rFonts w:ascii="Garamond" w:eastAsia="MS Mincho" w:hAnsi="Garamond" w:cs="Cambria"/>
          <w:b/>
          <w:bCs/>
          <w:spacing w:val="-4"/>
          <w:sz w:val="24"/>
          <w:szCs w:val="24"/>
        </w:rPr>
        <w:t>Objekti</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Statuti i Radio Televizionit Shqiptar, i hartuar në bazë dhe në detyrim të ligjit nr. 97/2013, datë 4.3.2013, “Për mediat audiovizive në Republikën e Shqipërisë”, ka për objekt rregullimin e përgjithshëm dhe në hollësi të veprimtarisë së këtij institucioni publik kombëtar.</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2. Ky Statut synon të caktojë rregulla të mjaftueshme, që të garantojë funksionimin normal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Deklarata e Qëllimit</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Si një OSHMA i përkushtuar ndaj idealeve më të larta të transmetimit të shërbimit publik kombëtar, RTSH-ja realizon shërbime cilësore audio dhe audiovizive për të informuar, edukuar dhe argëtuar publikun, duke i shërbyer kombit, të gjitha grupeve të shoqërisë, përfshirë dhe pakicat kombëtare.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2. RTSH-ja garanton një mbulim të paanshëm të lajmeve të vendit dhe të atyre ndërkombëtare.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3. RTSH-ja realizon programe, të cilat duhet të pasqyrojnë te dëgjuesit dhe shikuesit e të gjitha moshave larminë e jetës shqiptare. RTSH-ja përgatit programe cilësore e me vlera për pasurimin e botës mendore dhe shpirtërore të njerëzve. </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4. Radio Televizioni Shqiptar është një institucion publik i një rëndësie të veçantë kombëtare (që kryen një shërbim publik në fushën e medias audiovizive, me qëllimin për të siguruar nevojat </w:t>
      </w:r>
      <w:r w:rsidRPr="00FC733C">
        <w:rPr>
          <w:rFonts w:ascii="Garamond" w:eastAsia="Calibri" w:hAnsi="Garamond" w:cs="Times New Roman"/>
          <w:spacing w:val="-4"/>
          <w:sz w:val="24"/>
          <w:szCs w:val="24"/>
        </w:rPr>
        <w:lastRenderedPageBreak/>
        <w:t>demokratike, sociale dhe kulturore të të gjithë qytetarëve të Republikës së Shqipërisë dhe të shqiptarëve në mbarë botën.</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ab/>
        <w:t>5. RTSH-ja synon të arrijë nivelet më të larta të shërbimit ndaj audiencës. RTSH-ja angazhohet për të zbatuar vlerat themelore të përbashkëta të mediave të shërbimit publik:</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 Gjithëpërfshirja – për të arritur të gjithë, kudo.</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 Besueshmëria – për të qenë një prodhues programesh i besueshëm.</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 Përsosmëria – të veprojë me integritet dhe profesionalizëm.</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 Diversiteti – për të pasur një qasje pluraliste.</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 Llogaridhënia - për të dëgjuar audiencën dhe për t’u angazhuar në debat kuptimplotë.</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 xml:space="preserve">- Inovacioni – për të qenë një forcë lëvizëse për risi dhe krijimtari. </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color w:val="000000"/>
          <w:spacing w:val="-4"/>
          <w:sz w:val="24"/>
          <w:szCs w:val="24"/>
        </w:rPr>
      </w:pPr>
      <w:r w:rsidRPr="00FC733C">
        <w:rPr>
          <w:rFonts w:ascii="Garamond" w:eastAsia="Times New Roman" w:hAnsi="Garamond" w:cs="Times New Roman"/>
          <w:spacing w:val="-4"/>
          <w:sz w:val="24"/>
          <w:szCs w:val="24"/>
        </w:rPr>
        <w:t xml:space="preserve">- Paanshmëria – </w:t>
      </w:r>
      <w:r w:rsidRPr="00FC733C">
        <w:rPr>
          <w:rFonts w:ascii="Garamond" w:eastAsia="Times New Roman" w:hAnsi="Garamond" w:cs="Times New Roman"/>
          <w:color w:val="000000"/>
          <w:spacing w:val="-4"/>
          <w:sz w:val="24"/>
          <w:szCs w:val="24"/>
        </w:rPr>
        <w:t>për të ofruar informim objektiv, të plotë dhe të padiferencuar, jashtë çdo ndikimi ideologjik, politik, social, fetar, financiar, kulturor.</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tabs>
          <w:tab w:val="left" w:pos="198"/>
          <w:tab w:val="num" w:pos="432"/>
          <w:tab w:val="left" w:pos="839"/>
          <w:tab w:val="left" w:pos="1247"/>
        </w:tabs>
        <w:suppressAutoHyphens/>
        <w:autoSpaceDE w:val="0"/>
        <w:spacing w:after="0" w:line="240" w:lineRule="auto"/>
        <w:ind w:firstLine="284"/>
        <w:jc w:val="center"/>
        <w:outlineLvl w:val="0"/>
        <w:rPr>
          <w:rFonts w:ascii="Garamond" w:eastAsia="MS Mincho" w:hAnsi="Garamond" w:cs="Arial"/>
          <w:bCs/>
          <w:spacing w:val="-4"/>
          <w:kern w:val="32"/>
          <w:sz w:val="24"/>
          <w:szCs w:val="24"/>
        </w:rPr>
      </w:pPr>
      <w:r w:rsidRPr="00FC733C">
        <w:rPr>
          <w:rFonts w:ascii="Garamond" w:eastAsia="MS Mincho" w:hAnsi="Garamond" w:cs="Arial"/>
          <w:bCs/>
          <w:spacing w:val="-4"/>
          <w:kern w:val="32"/>
          <w:sz w:val="24"/>
          <w:szCs w:val="24"/>
        </w:rPr>
        <w:t>KREU II</w:t>
      </w:r>
    </w:p>
    <w:p w:rsidR="00FC733C" w:rsidRPr="00FC733C" w:rsidRDefault="00FC733C" w:rsidP="00FC733C">
      <w:pPr>
        <w:widowControl w:val="0"/>
        <w:tabs>
          <w:tab w:val="left" w:pos="198"/>
          <w:tab w:val="left" w:pos="839"/>
          <w:tab w:val="left" w:pos="1247"/>
        </w:tabs>
        <w:autoSpaceDE w:val="0"/>
        <w:spacing w:after="0" w:line="240" w:lineRule="auto"/>
        <w:ind w:firstLine="284"/>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EMËRTIMI DHE PËRFAQËSIMI JURIDIK</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Emri i shkurtuar i Radio Televizionit Shqiptar është RTSH.</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2. Radio Televizioni Shqiptar (RTSH) është person juridik publik, jo me qëllim fitimi, funksion bazuar në ligjin nr. 97/2013 “Për mediat audiovizive në Republikën e Shqipërisë”. </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3. Themeluesi i institucionit publik të Radio Televizionit Shqiptar është shteti shqiptar. Shteti shqiptar garanton autonominë institucionale dhe pavarësisë editoriale të Radio Televizionit Shqiptar, si dhe merr përsipër financimin e domosdoshëm për të bërë të mundur kryerjen e shërbimit publik në fushën e medias audiovizive nga RTSH.</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4. Selia e RTSH-së është në Tiranë.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5. Përveç njësive administrative në përbërje të RTSH-së, të përcaktuara në këtë statut, me vendim të Këshillit Drejtues të RTSH-së (KDRTSH) mund të krijohen edhe njësi të tjera analoge.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6. Vula zyrtare e RTSH-së është në formë rrethore dhe përmban këto shenja e shkronja në rrethin e jashtëm: Lart “Republika e Shqipërisë”, poshtë TIRANË dhe në rrethin e brendshëm lart: “Radio Televizioni Shqiptar”, ndërsa në mes të saj vihet shqiponja e njëjtë me atë të stemës së Republikës.</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7. Madhësia dhe përmasat e vulave të tjera caktohen me vendim të veçantë të Këshillit Drejtues.</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RTSH-ja funksionon si një sistem unik me njësi të tjera administrative përbërëse të saj.</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2. Drejtori i Përgjithshëm i RTSH-së, si menaxher kryesor i këtij sistemi, përfaqëson RTSH-në dhe vepron në emër të këtij institucioni në të gjitha marrëdhëniet juridike me persona të tretë, në të gjitha transaksionet ku palë është RTSH-ja, përveç atyre të pasurive të paluajtshme.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3. Në mungesë të Drejtorit të Përgjithshëm, RTSH-ja përfaqësohet nga Zëvendësdrejtori i Përgjithshëm dhe në mungesë të tij, nga njëri prej drejtuesve të lartë të njësive administrative në përbërje të RTSH-së, i cili autorizohet me shkrim nga Drejtori i Përgjithshëm.</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4. Autorizimet e përfaqësimit për më shumë se 60 ditë, përveç atyre për Zëvendësdrejtorin e Përgjithshëm, miratohen nga Këshilli Drejtues (KDRTSH).</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5. Njësitë administrative përbërëse të RTSH-së përfaqësohen nga drejtuesit përkatës në të gjitha marrëdhëniet juridike me persona të tretë, ku palë janë njësitë përkatëse, brenda të drejtave dhe detyrimeve ligjore që ata kanë. Në rastet kur vërehen parregullsi, ose shkelje të kompetencave, Drejtori i Përgjithshëm ka të drejtë të ndërhyjë, për t’i bërë të pavlefshme vendimet ose marrëveshjet e arritura.</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KREU III</w:t>
      </w:r>
    </w:p>
    <w:p w:rsidR="00FC733C" w:rsidRPr="00FC733C" w:rsidRDefault="00FC733C" w:rsidP="00FC733C">
      <w:pPr>
        <w:widowControl w:val="0"/>
        <w:tabs>
          <w:tab w:val="left" w:pos="788"/>
          <w:tab w:val="left" w:pos="1065"/>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lastRenderedPageBreak/>
        <w:t>STRUKTURA E RTSH-së, ORGANET E SAJ DREJTUESE DHE MËNYRA E ZGJEDHJES SË TYRE</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5</w:t>
      </w:r>
    </w:p>
    <w:p w:rsidR="00FC733C" w:rsidRPr="00FC733C" w:rsidRDefault="00FC733C" w:rsidP="00FC733C">
      <w:pPr>
        <w:widowControl w:val="0"/>
        <w:tabs>
          <w:tab w:val="left" w:pos="788"/>
          <w:tab w:val="left" w:pos="1065"/>
        </w:tabs>
        <w:autoSpaceDE w:val="0"/>
        <w:spacing w:after="0" w:line="240" w:lineRule="auto"/>
        <w:ind w:firstLine="284"/>
        <w:jc w:val="both"/>
        <w:rPr>
          <w:rFonts w:ascii="Garamond" w:eastAsia="Calibri" w:hAnsi="Garamond" w:cs="Times New Roman"/>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RTSH-ja e kryen veprimtarinë e vet mbështetur në: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drejtimin ekonomiko - financiar të decentra-lizuar;</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prodhimin e programeve audio dhe audiovizive për transmetim në RTSH dhe për të tretët;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c) transmetimin audio dhe audiovizive për programin e RTSH-së dhe për të tretët.</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6</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RTSH-ja ka këtë strukturë organizative: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Drejtoria e Përgjithshme e RTSH-së.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Njësia e Programeve;</w:t>
      </w:r>
      <w:r w:rsidRPr="00FC733C">
        <w:rPr>
          <w:rFonts w:ascii="Garamond" w:eastAsia="Calibri" w:hAnsi="Garamond" w:cs="Times New Roman"/>
          <w:spacing w:val="-4"/>
          <w:sz w:val="24"/>
          <w:szCs w:val="24"/>
        </w:rPr>
        <w:tab/>
      </w:r>
      <w:r w:rsidRPr="00FC733C">
        <w:rPr>
          <w:rFonts w:ascii="Garamond" w:eastAsia="Calibri" w:hAnsi="Garamond" w:cs="Times New Roman"/>
          <w:spacing w:val="-4"/>
          <w:sz w:val="24"/>
          <w:szCs w:val="24"/>
        </w:rPr>
        <w:tab/>
      </w:r>
      <w:r w:rsidRPr="00FC733C">
        <w:rPr>
          <w:rFonts w:ascii="Garamond" w:eastAsia="Calibri" w:hAnsi="Garamond" w:cs="Times New Roman"/>
          <w:spacing w:val="-4"/>
          <w:sz w:val="24"/>
          <w:szCs w:val="24"/>
        </w:rPr>
        <w:br/>
      </w:r>
      <w:r w:rsidRPr="00FC733C">
        <w:rPr>
          <w:rFonts w:ascii="Garamond" w:eastAsia="Calibri" w:hAnsi="Garamond" w:cs="Times New Roman"/>
          <w:spacing w:val="-4"/>
          <w:sz w:val="24"/>
          <w:szCs w:val="24"/>
        </w:rPr>
        <w:tab/>
        <w:t>c) Njësia e Teknikës;</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ç) Njësia e Emisioneve Tematike dhe Lajmeve;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d) Qendrat vendore audiovizive.</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7</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Drejtuesit e njësive administrative i propozojnë Drejtorit të Përgjithshëm strukturat organizative të njësive të tyre . Pas miratimit nga Drejtori i Përgjithshëm, ato hyjnë në fuqi vetëm pas miratimit përfundimtar nga Këshilli Drejtuesi RTSH. Kur mendimi i Drejtorit të Përgjithshëm është i ndryshëm nga propozimi i njësisë administrative, Këshillit Drejtues të RTSH-së i paraqiten të dyja variantet.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2. Ndryshimet në strukturat e njësive administrative bëhen mbi propozime të argumentuara dhe ndjekin të njëjtin rregull.</w:t>
      </w:r>
    </w:p>
    <w:p w:rsidR="00FC733C" w:rsidRPr="00FC733C" w:rsidRDefault="00FC733C" w:rsidP="00FC733C">
      <w:pPr>
        <w:widowControl w:val="0"/>
        <w:tabs>
          <w:tab w:val="left" w:pos="833"/>
          <w:tab w:val="left" w:pos="1116"/>
        </w:tabs>
        <w:autoSpaceDE w:val="0"/>
        <w:spacing w:after="0" w:line="240" w:lineRule="auto"/>
        <w:ind w:firstLine="284"/>
        <w:jc w:val="both"/>
        <w:rPr>
          <w:rFonts w:ascii="Garamond" w:eastAsia="Calibri" w:hAnsi="Garamond" w:cs="Times New Roman"/>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8</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Në mbështetje të ligjit nr. 97, datë 4.3.2013 “Për mediat audiovizive në Republikën e Shqipërisë”, organet drejtuese të RTSH-së janë: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Këshilli Drejtues (KDRTSH);</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Drejtori i Përgjithshëm;</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c) Bordi i Administrimit.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2. Për organizimin e përditshëm të punës veprojnë edhe organet drejtuese të njësive administrative dhe strukturat e tjera vartëse, si me poshtë: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Zëvendësdrejtori i Përgjithshëm;</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Drejtuesi i Njësisë së Programeve;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c) Drejtuesi i Njësisë së Teknikës:</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ç) Drejtuesi i Njësisë së Emisioneve Tematike dhe Lajmeve;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d) drejtor drejtorie pranë Drejtorisë së Përgjithshme të RTSH-së; </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dh) drejtor i qendrave audiovizive vendore.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3. Anëtarët e organeve drejtuese dhe organeve drejtuese të njësive administrative të RTSH-së  i ushtrojnë funksionet e tyre vetëm në interes të RTSH-së dhe nuk marrin mandat apo udhëzime nga ndonjë person apo organ i jashtëm.</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9</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Përzgjedhja e anëtarit të Këshillit Drejtues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Kriteret e përzgjedhjes së anëtarit dhe Kryetarit të Këshillit Drejtues të RTSH-së (KDRTSH) janë të përcaktuara nga neni 93 deri në nenin 97 të ligjit nr. 97, datë 4.3.2013, “Për mediat audiovizive në </w:t>
      </w:r>
      <w:r w:rsidRPr="00FC733C">
        <w:rPr>
          <w:rFonts w:ascii="Garamond" w:eastAsia="Calibri" w:hAnsi="Garamond" w:cs="Times New Roman"/>
          <w:spacing w:val="-4"/>
          <w:sz w:val="24"/>
          <w:szCs w:val="24"/>
        </w:rPr>
        <w:lastRenderedPageBreak/>
        <w:t>Republikën e Shqipërisë”.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10</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Kriteret dhe papajtueshmëritë e zgjedhjes së Drejtorit të Përgjithshëm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1. Këshilli Drejtues i RTSH-së shpall publikisht kriteret e konkurrimit për Drejtor të Përgjithshëm të RTSH-së, të cilat janë:</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a) të jetë shtetas/e shqiptar;</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b) të ketë kryer arsimin e lartë;</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c) një individ me ndjenjën më të lartë të integritetit, përgjegjësisë, kualifikimeve profesionale dhe meritave;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ç) të ketë përvojë pune jo më pak se 10 vjet, nga të cilat 5 vjet pozicione menaxhimi në media, institucione publike (jo administratë), sektori privat, në shkenca komunikimi, teknologji komunikimi dhe digjitale;</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d) të ketë përvojë të spikatur në menaxhim dhe drejtim;</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dh) të dëshmojë njohje të sektorit publik audioviziv, misionin dhe zhvillimin e tij në përputhje me standardet europiane.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2. Kandidatët duhet të paraqesin në Këshillin Drejtues, sipas kërkesave që përcakton ligji: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a) curriculum vitae të plotë;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b) dëshmi penaliteti;</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c) platformë zhvilluese për Radio Televizionin Publik Shqiptar, që përmban:</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strukturën programore dhe organizative të sistemit të RTSH-së në përmbushje të Deklaratës së Qëllimit;</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 planin e menaxhimit për veprimtarinë prodhuese e financiare të këtij institucioni. </w:t>
      </w:r>
    </w:p>
    <w:p w:rsidR="00FC733C" w:rsidRPr="00FC733C" w:rsidRDefault="00FC733C" w:rsidP="00FC733C">
      <w:pPr>
        <w:widowControl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3. Përveç kushteve të papajtueshmërisë dhe konfliktit të interesit së zgjedhjes së Drejtorit të Përgjithshëm, sipas nenit 104 të ligjit 97/2013, Drejtori i Përgjithshëm nuk mund të zgjidhet nga radhët e Këshillit Drejtues të RTSH.</w:t>
      </w:r>
    </w:p>
    <w:p w:rsidR="00FC733C" w:rsidRPr="00FC733C" w:rsidRDefault="00FC733C" w:rsidP="00FC733C">
      <w:pPr>
        <w:widowControl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4. Drejtori i Përgjithshëm nuk duhet të marrë udhëzime nga një grupim apo parti politike.</w:t>
      </w:r>
    </w:p>
    <w:p w:rsidR="00FC733C" w:rsidRPr="00FC733C" w:rsidRDefault="00FC733C" w:rsidP="00FC733C">
      <w:pPr>
        <w:widowControl w:val="0"/>
        <w:spacing w:after="0" w:line="240" w:lineRule="auto"/>
        <w:jc w:val="center"/>
        <w:rPr>
          <w:rFonts w:ascii="Garamond" w:eastAsia="MS Mincho" w:hAnsi="Garamond" w:cs="CG Times"/>
          <w:spacing w:val="-4"/>
          <w:sz w:val="12"/>
          <w:lang w:val="en-GB"/>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11</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Procedurat e zgjedhjes së Drejtorit të Përgjithshëm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1. Kandidatët për postin e Drejtorit të Përgjithshëm dorëzojnë në zarf të mbyllur te Kryetari i Këshillit Drejtues të RTSH-së, dokumentacionin, sipas kritereve të shpallura, brenda 10 ditëve pas publikimit të tyre.</w:t>
      </w:r>
    </w:p>
    <w:p w:rsidR="00FC733C" w:rsidRPr="00FC733C" w:rsidRDefault="00FC733C" w:rsidP="00FC733C">
      <w:pPr>
        <w:widowControl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 xml:space="preserve">2. Me mbarimin e afatit të aplikimit, Këshilli Drejtues bën vlerësimin e kandidaturave të paraqitura në mbështetje të dokumentacionit të dorëzuar, verifikon dhe saktëson vërtetësinë e tyre dhe, me votim të fshehtë, vendos përfshirjen e tyre në konkurrim, duke i renditur sipas rendit alfabetik të mbiemrit.  </w:t>
      </w:r>
    </w:p>
    <w:p w:rsidR="00FC733C" w:rsidRPr="00FC733C" w:rsidRDefault="00FC733C" w:rsidP="00FC733C">
      <w:pPr>
        <w:widowControl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3. Kandidatët që plotësojnë kriteret ftohen të paraqesin platformat e tyre para Këshillit Drejtues jo më vonë se 5 ditë nga data e përfundimit të afatit të aplikimit. Kandidatët kanë në dispozicion 15 minuta kohë për të paraqitur platformën e tyre dhe 15 minuta kohë për pyetje.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4. Më tej votohet për listën e pranuar, sipas procedurës së përcaktuar nga Këshilli Drejtues, ku secili anëtar ka të drejtën e një vote. Kandidatura që në votimin e parë siguron tre të pestat e votave të të gjithë anëtarëve të KDRTSH-së zgjidhet Drejtor i Përgjithshëm i RTSH-së. Në të kundërt, vetëm dy kandidatët, të cilët kanë marrë numrin më të madh të votave, do të shkojnë për votim në raundet e tjera. Nëse janë më shumë se dy kandidatë me të njëjtin numër votash, atëherë do të kualifikohen në raundin e dytë të gjithë kandidatët me të njëjtin numër votash.</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5. Nëse në votimin e parë nuk arrihet shumica prej tre të pestave, KDRTSH-ja cakton menjëherë datën e kryerjes së votimit të dytë, i cili zhvillohet jo më vonë se 7 ditë nga kryerja e votimit të parë. Në </w:t>
      </w:r>
      <w:r w:rsidRPr="00FC733C">
        <w:rPr>
          <w:rFonts w:ascii="Garamond" w:eastAsia="Calibri" w:hAnsi="Garamond" w:cs="Times New Roman"/>
          <w:spacing w:val="-4"/>
          <w:sz w:val="24"/>
          <w:szCs w:val="24"/>
        </w:rPr>
        <w:lastRenderedPageBreak/>
        <w:t>rast se edhe në votimin e dytë nuk arrihet shumica prej tre të pestave, KDRTSH-ja cakton menjëherë datën e kryerjes së votimit të tretë, i cili zhvillohet jo më vonë se 7 ditë nga kryerja e votimit të dytë. Në rast se edhe në votimin e tretë nuk arrihet shumica prej tre të pestave, KDRTSH-ja cakton menjëherë datën e kryerjes së votimit të katërt, i cili zhvillohet jo më vonë se 7 ditë nga kryerja e votimit të tretë. Në votimin e katërt dhe të pestë KDRTSH-ja vendos për emërimin e Drejtorit të Përgjithshëm me më shumë se gjysmën e votave të të gjithë anëtarëve të tij. Votimi i pestë kryhet në rastin kur në votimin e katërt asnjë kandidat nuk ka siguruar shumicën e kërkuar të votave dhe zhvillohet jo më vonë se 7 ditë nga kryerja e votimit të katërt. Votimi i pestë zhvillohet vetëm midis dy kandidatëve që kanë marrë më shumë vota në votimin e katërt. Në rast se ka më shumë se dy kandidatë me të njëjtin numër votash, kandidati që merr pjesë në votim caktohet me short. Në rast se edhe pas votimit të pestë asnjë kandidat nuk siguron shumicën e kërkuar, KDRTSH-ja shpërndahet.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6. Këshilli Drejtues shpall me vendim kandi-datin fitues dhe e bën atë menjëherë të njohur për publikun.</w:t>
      </w:r>
    </w:p>
    <w:p w:rsidR="00FC733C" w:rsidRPr="00FC733C" w:rsidRDefault="00FC733C" w:rsidP="00FC733C">
      <w:pPr>
        <w:widowControl w:val="0"/>
        <w:spacing w:after="0" w:line="240" w:lineRule="auto"/>
        <w:ind w:firstLine="284"/>
        <w:jc w:val="both"/>
        <w:rPr>
          <w:rFonts w:ascii="Garamond" w:eastAsia="MS Mincho" w:hAnsi="Garamond" w:cs="CG Times"/>
          <w:spacing w:val="-4"/>
          <w:sz w:val="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12</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Bordi i Administrimit</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Emërimi, lirimi dhe funksionimi i Bordit të Administrimit bëhet në mbështetje të neneve 107 deri në 111 të ligjit nr. 97, datë 4.3.2013 “Për mediat audiovizive në Republikën e Shqipërisë”.</w:t>
      </w:r>
    </w:p>
    <w:p w:rsidR="00FC733C" w:rsidRPr="00FC733C" w:rsidRDefault="00FC733C" w:rsidP="00FC733C">
      <w:pPr>
        <w:widowControl w:val="0"/>
        <w:spacing w:after="0" w:line="240" w:lineRule="auto"/>
        <w:ind w:firstLine="284"/>
        <w:jc w:val="both"/>
        <w:rPr>
          <w:rFonts w:ascii="Garamond" w:eastAsia="MS Mincho" w:hAnsi="Garamond" w:cs="CG Times"/>
          <w:spacing w:val="-4"/>
          <w:sz w:val="10"/>
          <w:szCs w:val="24"/>
        </w:rPr>
      </w:pPr>
    </w:p>
    <w:p w:rsidR="00FC733C" w:rsidRPr="00FC733C" w:rsidRDefault="00FC733C" w:rsidP="00FC733C">
      <w:pPr>
        <w:widowControl w:val="0"/>
        <w:tabs>
          <w:tab w:val="num" w:pos="432"/>
          <w:tab w:val="left" w:pos="844"/>
        </w:tabs>
        <w:suppressAutoHyphens/>
        <w:autoSpaceDE w:val="0"/>
        <w:spacing w:after="0" w:line="240" w:lineRule="auto"/>
        <w:ind w:firstLine="284"/>
        <w:jc w:val="center"/>
        <w:outlineLvl w:val="0"/>
        <w:rPr>
          <w:rFonts w:ascii="Garamond" w:eastAsia="MS Mincho" w:hAnsi="Garamond" w:cs="Arial"/>
          <w:bCs/>
          <w:spacing w:val="-4"/>
          <w:kern w:val="32"/>
          <w:sz w:val="24"/>
          <w:szCs w:val="24"/>
        </w:rPr>
      </w:pPr>
      <w:r w:rsidRPr="00FC733C">
        <w:rPr>
          <w:rFonts w:ascii="Garamond" w:eastAsia="MS Mincho" w:hAnsi="Garamond" w:cs="Arial"/>
          <w:bCs/>
          <w:spacing w:val="-4"/>
          <w:kern w:val="32"/>
          <w:sz w:val="24"/>
          <w:szCs w:val="24"/>
        </w:rPr>
        <w:t>Neni 13</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Kriteret dhe papajtueshmëritë e zgjedhjes së Zëvendësdrejtorit të Përgjithshëm të RTSH-së dhe drejtuesve të njësive administrative në përbërje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0"/>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Kriteret për zgjedhjen e Zëvendësdrejtorit të Përgjithshëm të RTSH-së dhe drejtuesit e njësive administrative të RTSH-së, janë: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të jenë shtetas shqiptar;</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të kenë kryer arsimin e lartë;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c) të kenë përvojë pune ose drejtuese të drejtpërdrejtë në median e shkruar, ose audiovizive jo me pak se 5 vjet;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ç) të kenë aftësi drejtuese edhe ide të qarta për zhvillimin e një transmetuesi audioviziv.</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2. Kandidatët duhet t’i paraqesin Drejtorit të Përgjithshëm curriculum vitae të plotë, platformën dhe strukturën programore e organizative për vendin drejtues ku kandidojnë.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3. Papajtueshmëritë për Zëvendësdrejtorin e Përgjithshëm dhe drejtuesit e njësive administrative të RTSH-së janë të njëjta me ato të Drejtorit të Përgjithshëm .</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14</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Procedurat e zgjedhjes</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Procedurat për zgjedhjen Zëvendësdrejtorit të Përgjithshëm të RTSH-së dhe drejtuesit e njësive administrative të RTSH-së janë: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Drejtori i Përgjithshëm në bazë të kritereve, të përcaktuara në nenin 13 të këtij statuti, bën studimin dhe përzgjedhjen e kandidaturave dhe për çdo nivel drejtimi, si rregull, i paraqet Këshillit Drejtues të RTSH-së më shumë se një kandidaturë;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Këshilli Drejtues i RTSH-së, kur e çmon të nevojshme i kërkon Drejtorit të Përgjithshëm sqarime plotësuese për kandidatët;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6"/>
          <w:sz w:val="24"/>
          <w:szCs w:val="24"/>
        </w:rPr>
      </w:pPr>
      <w:r w:rsidRPr="00FC733C">
        <w:rPr>
          <w:rFonts w:ascii="Garamond" w:eastAsia="Calibri" w:hAnsi="Garamond" w:cs="Times New Roman"/>
          <w:spacing w:val="-4"/>
          <w:sz w:val="24"/>
          <w:szCs w:val="24"/>
        </w:rPr>
        <w:t xml:space="preserve">c) kandidatët votohen sipas radhës së propozuar </w:t>
      </w:r>
      <w:r w:rsidRPr="00FC733C">
        <w:rPr>
          <w:rFonts w:ascii="Garamond" w:eastAsia="Calibri" w:hAnsi="Garamond" w:cs="Times New Roman"/>
          <w:spacing w:val="-6"/>
          <w:sz w:val="24"/>
          <w:szCs w:val="24"/>
        </w:rPr>
        <w:t>nga Drejtori i Përgjithshëm. Kur kandidati i pare nuk fiton shumicën e thjeshtë të votave të të gjithë anëtarëve, kalohet në votimin e kandidatit pasardhës;</w:t>
      </w:r>
    </w:p>
    <w:p w:rsidR="00FC733C" w:rsidRPr="00FC733C" w:rsidRDefault="00FC733C" w:rsidP="00FC733C">
      <w:pPr>
        <w:widowControl w:val="0"/>
        <w:tabs>
          <w:tab w:val="left" w:pos="0"/>
        </w:tabs>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ç) nëse asnjëri nga kandidatët e votuar veç e veç nuk fiton me shumicën e thjeshtë të votave të të gjithë anëtarëve, atëherë bëhet votimi përfundimtar dhe shpallet fitues kandidati që merr më shumë vota.</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2. Këshilli Drejtues i RTSH-së shpall fituesit me vendim, të cilin e bën publik.</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lastRenderedPageBreak/>
        <w:t>3. Zëvendësdrejtori i Përgjithshëm i RTSH-së dhe drejtuesit e njësive administrative të RTSH-së të zgjedhur nga Këshilli Drejtues kanë të njëjtin mandat si ai i Drejtorit të Përgjithshëm që i ka propozuar.</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4. Zëvendësdrejtori i Përgjithshëm i RTSH-së dhe drejtuesit e njësive administrative të RTSH-së do të qëndrojnë në detyrë deri në zgjedhjen nga Këshilli Drejtues, pas propozimit të Drejtorit të ri të Përgjithshëm, të Zëvendësdrejtorit të ri të Përgjithshëm dhe drejtuesve të rinj të njësive administrative të RTSH-së. </w:t>
      </w: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15</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Procedurat e lirimit nga detyra të Drejtorit të Përgjithshëm të RTSH</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color w:val="000000" w:themeColor="text1"/>
          <w:spacing w:val="-4"/>
          <w:sz w:val="14"/>
          <w:szCs w:val="24"/>
        </w:rPr>
      </w:pP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color w:val="000000" w:themeColor="text1"/>
          <w:spacing w:val="-4"/>
          <w:sz w:val="24"/>
          <w:szCs w:val="24"/>
        </w:rPr>
      </w:pPr>
      <w:r w:rsidRPr="00FC733C">
        <w:rPr>
          <w:rFonts w:ascii="Garamond" w:eastAsia="Times New Roman" w:hAnsi="Garamond" w:cs="Times New Roman"/>
          <w:color w:val="000000" w:themeColor="text1"/>
          <w:spacing w:val="-4"/>
          <w:sz w:val="24"/>
          <w:szCs w:val="24"/>
        </w:rPr>
        <w:t>1. Procedurat për lirimin e Drejtorit të Përgjithshëm ndërmerren me nismën e Këshillit Drejtues të RTSH-së, kur për këtë gjë shprehen me shkrim një e treta e anëtarëve të këtij Këshilli, në rastet e parashikuara në nenin 106, të ligjit nr. 97/2013. Përjashtimisht, në rastet e dorëheqjes dhe të përfundimit të periudhës ligjore të mandatit të Drejtorit të Përgjithshëm, njoftimi bëhet nga Kryetari i Këshillit Drejtues në Këshill. Konstatimi i përfundimit të mandatit të Drejtorit të Përgjithshëm bëhet nga Kryetari i Këshillit Drejtues, i cili njofton Këshillin. Në rast mosmarrëveshjeje, Këshilli vendos me votim.</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color w:val="000000" w:themeColor="text1"/>
          <w:spacing w:val="-4"/>
          <w:sz w:val="24"/>
          <w:szCs w:val="24"/>
        </w:rPr>
      </w:pPr>
      <w:r w:rsidRPr="00FC733C">
        <w:rPr>
          <w:rFonts w:ascii="Garamond" w:eastAsia="Times New Roman" w:hAnsi="Garamond" w:cs="Times New Roman"/>
          <w:color w:val="000000" w:themeColor="text1"/>
          <w:spacing w:val="-4"/>
          <w:sz w:val="24"/>
          <w:szCs w:val="24"/>
        </w:rPr>
        <w:t>2. Këshilli Drejtues i RTSH-së mblidhet për shqyrtimin e kërkesës për shkarkimin e Drejtorit të Përgjithshëm të RTSH-së brenda 7 ditëve nga paraqitja e kërkesës. Votimi është i fshehtë.</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color w:val="000000" w:themeColor="text1"/>
          <w:spacing w:val="-4"/>
          <w:sz w:val="24"/>
          <w:szCs w:val="24"/>
        </w:rPr>
      </w:pPr>
      <w:r w:rsidRPr="00FC733C">
        <w:rPr>
          <w:rFonts w:ascii="Garamond" w:eastAsia="Times New Roman" w:hAnsi="Garamond" w:cs="Times New Roman"/>
          <w:color w:val="000000" w:themeColor="text1"/>
          <w:spacing w:val="-4"/>
          <w:sz w:val="24"/>
          <w:szCs w:val="24"/>
        </w:rPr>
        <w:t>3. Drejtori i Përgjithshëm ka të drejtën të dëgjohet përpara marrjes së një vendimi për lirimin nga detyra.</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16</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Rastet dhe procedurat e lirimit nga detyra të Zëvendësdrejtorit të Përgjithshëm të RTSH-së dhe drejtuesve të njësive administrative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1. Rastet për lirimin nga detyra të Zëvendës-drejtorit të Përgjithshëm dhe drejtuesit e njësive administrative të RTSH-së ndërmerren:</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a) kur bëhen pengesë në zbatimin e detyrimeve që ngarkon Statuti i RTSH-së dhe shkel kompe-tencat që i jep ky Statut;</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b) kur aplikon praktika të reformës institu-cionale dhe praktika punësimi të pambështetura në ligj dhe në aktet e tjera që rregullon marrëdhëniet e punës;</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c) kur personat e sipërpërmendur, në mënyrë të përsëritur, pas paralajmërimeve me shkrim, thyejnë ose nuk zbatojnë vendimet dhe rregulloret e miratuara nga Këshilli Drejtues i RTSH-së;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ç) kur me veprimet ose mosveprimet e tyre sjellin dëme financiare dhe programore në veprimtarinë e RTSH-së;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 xml:space="preserve">d) kur nuk realizohet përmbushja e strukturës programore dhe Planit të Biznesit; </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dh) kur pa arsye, nuk paraqiten në vendin e punës për kryerjen e detyrës së ngarkuar, për më shumë se 10 ditë;</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e) kryen një vepër penale, për të cilën është dënuar nga gjykata me vendim të formës së prerë;</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ë) bëhet i paaftë përgjithmonë për kryerjen e detyrës, për shkaqe shëndetësore;</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f) i hiqet zotësia për të vepruar;</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g) i mbaron mandati;</w:t>
      </w:r>
    </w:p>
    <w:p w:rsidR="00FC733C" w:rsidRPr="00FC733C" w:rsidRDefault="00FC733C" w:rsidP="00FC733C">
      <w:pPr>
        <w:widowControl w:val="0"/>
        <w:autoSpaceDE w:val="0"/>
        <w:spacing w:after="0" w:line="240" w:lineRule="auto"/>
        <w:ind w:firstLine="284"/>
        <w:jc w:val="both"/>
        <w:rPr>
          <w:rFonts w:ascii="Garamond" w:eastAsia="Calibri" w:hAnsi="Garamond" w:cs="Times New Roman"/>
          <w:b/>
          <w:color w:val="000000" w:themeColor="text1"/>
          <w:spacing w:val="-4"/>
          <w:sz w:val="24"/>
          <w:szCs w:val="24"/>
        </w:rPr>
      </w:pPr>
      <w:r w:rsidRPr="00FC733C">
        <w:rPr>
          <w:rFonts w:ascii="Garamond" w:eastAsia="Calibri" w:hAnsi="Garamond" w:cs="Times New Roman"/>
          <w:color w:val="000000" w:themeColor="text1"/>
          <w:spacing w:val="-4"/>
          <w:sz w:val="24"/>
          <w:szCs w:val="24"/>
        </w:rPr>
        <w:t>gj) jep dorëheqjen.</w:t>
      </w:r>
      <w:r w:rsidRPr="00FC733C">
        <w:rPr>
          <w:rFonts w:ascii="Garamond" w:eastAsia="Calibri" w:hAnsi="Garamond" w:cs="Times New Roman"/>
          <w:b/>
          <w:color w:val="000000" w:themeColor="text1"/>
          <w:spacing w:val="-4"/>
          <w:sz w:val="24"/>
          <w:szCs w:val="24"/>
        </w:rPr>
        <w:t xml:space="preserve"> </w:t>
      </w:r>
    </w:p>
    <w:p w:rsidR="00FC733C" w:rsidRPr="00FC733C" w:rsidRDefault="00FC733C" w:rsidP="00FC733C">
      <w:pPr>
        <w:widowControl w:val="0"/>
        <w:autoSpaceDE w:val="0"/>
        <w:spacing w:after="0" w:line="240" w:lineRule="auto"/>
        <w:ind w:firstLine="284"/>
        <w:jc w:val="both"/>
        <w:rPr>
          <w:rFonts w:ascii="Garamond" w:eastAsia="Calibri" w:hAnsi="Garamond" w:cs="Times New Roman"/>
          <w:b/>
          <w:color w:val="000000" w:themeColor="text1"/>
          <w:spacing w:val="-4"/>
          <w:sz w:val="24"/>
          <w:szCs w:val="24"/>
        </w:rPr>
      </w:pPr>
      <w:r w:rsidRPr="00FC733C">
        <w:rPr>
          <w:rFonts w:ascii="Garamond" w:eastAsia="Calibri" w:hAnsi="Garamond" w:cs="Times New Roman"/>
          <w:color w:val="000000" w:themeColor="text1"/>
          <w:spacing w:val="-4"/>
          <w:sz w:val="24"/>
          <w:szCs w:val="24"/>
        </w:rPr>
        <w:t xml:space="preserve">2. Procedurat për shkarkimin e Zëvendës-drejtorit të Përgjithshëm dhe drejtuesit e njësive administrative të RTSH-së nis me propozimin e Drejtorit të Përgjithshëm. Në rast se vendi i Drejtorit të Përgjithshëm është vakant, procedura ndërmerret me nismën e Këshillit Drejtues, kur për këtë gjë </w:t>
      </w:r>
      <w:r w:rsidRPr="00FC733C">
        <w:rPr>
          <w:rFonts w:ascii="Garamond" w:eastAsia="Calibri" w:hAnsi="Garamond" w:cs="Times New Roman"/>
          <w:color w:val="000000" w:themeColor="text1"/>
          <w:spacing w:val="-4"/>
          <w:sz w:val="24"/>
          <w:szCs w:val="24"/>
        </w:rPr>
        <w:lastRenderedPageBreak/>
        <w:t>shprehen me shkrim të paktën 1/3 e anëtarëve të këtij Këshilli.</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3. Zëvendësdrejtori i Përgjithshëm dhe drejtuesit e njësive administrative të RTSH-së kanë të drejtën të dëgjohen përpara marrjes së një vendimi për lirimin e tyre nga detyra.</w:t>
      </w:r>
    </w:p>
    <w:p w:rsidR="00FC733C" w:rsidRPr="00FC733C" w:rsidRDefault="00FC733C" w:rsidP="00FC733C">
      <w:pPr>
        <w:widowControl w:val="0"/>
        <w:tabs>
          <w:tab w:val="left" w:pos="827"/>
          <w:tab w:val="left" w:pos="1139"/>
        </w:tabs>
        <w:autoSpaceDE w:val="0"/>
        <w:spacing w:after="0" w:line="240" w:lineRule="auto"/>
        <w:ind w:firstLine="284"/>
        <w:jc w:val="center"/>
        <w:rPr>
          <w:rFonts w:ascii="Garamond" w:eastAsia="Calibri" w:hAnsi="Garamond" w:cs="Times New Roman"/>
          <w:spacing w:val="-4"/>
          <w:sz w:val="14"/>
          <w:szCs w:val="24"/>
        </w:rPr>
      </w:pPr>
    </w:p>
    <w:p w:rsidR="00FC733C" w:rsidRPr="00FC733C" w:rsidRDefault="00FC733C" w:rsidP="00FC733C">
      <w:pPr>
        <w:widowControl w:val="0"/>
        <w:tabs>
          <w:tab w:val="left" w:pos="827"/>
          <w:tab w:val="left" w:pos="1139"/>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KREU IV</w:t>
      </w:r>
    </w:p>
    <w:p w:rsidR="00FC733C" w:rsidRPr="00FC733C" w:rsidRDefault="00FC733C" w:rsidP="00FC733C">
      <w:pPr>
        <w:widowControl w:val="0"/>
        <w:tabs>
          <w:tab w:val="left" w:pos="827"/>
          <w:tab w:val="left" w:pos="1139"/>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KOMPETENCAT E ORGANEVE DREJTUESE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8"/>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17</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Këshilli Drejtues i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Këshilli Drejtues i RTSH-së, përveç kompe-tencave të përcaktuara në nenin 102 të ligjit nr. 97, datë 4.3.2013 “Për mediat audiovizive në Republikën e Shqipërisë”, ka edhe këto kompe-tenca:</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miraton strategjitë për zhvillimin e RTSH-së dhe marrëdhëniet e këtij institucioni, brenda dhe jashtë vendit, të paraqitura nga Drejtori i Përgjithshëm dhe i kërkon këtij të fundit të raportojë për zbatimin e tyre;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b)miraton strukturën organizative e programore;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c) shprehet publikisht për transmetime, programe dhe qëndrime të organeve të tjera drejtuese të RTSH-së dhe të stafit të tij, të cilat bien në kundërshtim me ligjin dhe aktet e tjera, që rregullojnë veprimtarinë e institucionit;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ç) në çdo fillim viti, por jo më vonë se 31 marsi, në bazë të raportit të Bordit të Administrimit, analizon raportin financiar të RTSH-së. Jep njoftim publik për rezultatet e analizës financiare; </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d) miraton planin vjetor financiar dhe buxhetin e RTSH-së e të njësive administrative apo strukturave vartëse në përbërje të saj;</w:t>
      </w:r>
    </w:p>
    <w:p w:rsidR="00FC733C" w:rsidRPr="00FC733C" w:rsidRDefault="00FC733C" w:rsidP="00FC733C">
      <w:pPr>
        <w:widowControl w:val="0"/>
        <w:autoSpaceDE w:val="0"/>
        <w:spacing w:after="0" w:line="240" w:lineRule="auto"/>
        <w:ind w:firstLine="284"/>
        <w:jc w:val="both"/>
        <w:rPr>
          <w:rFonts w:ascii="Garamond" w:eastAsia="Calibri" w:hAnsi="Garamond" w:cs="Times New Roman"/>
          <w:color w:val="000000" w:themeColor="text1"/>
          <w:spacing w:val="-4"/>
          <w:sz w:val="24"/>
          <w:szCs w:val="24"/>
        </w:rPr>
      </w:pPr>
      <w:r w:rsidRPr="00FC733C">
        <w:rPr>
          <w:rFonts w:ascii="Garamond" w:eastAsia="Calibri" w:hAnsi="Garamond" w:cs="Times New Roman"/>
          <w:color w:val="000000" w:themeColor="text1"/>
          <w:spacing w:val="-4"/>
          <w:sz w:val="24"/>
          <w:szCs w:val="24"/>
        </w:rPr>
        <w:t>dh) përcakton masën e shpërblimit mujor për anëtarët e Bordit të Administrimit, si dhe masën e shpërblimit për anëtarët e Këshillit për Shikuesit dhe Dëgjuesit;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e) miraton bashkëpunimin e RTSH-së në projekte të rëndësisë së veçantë me interes kombëtar, si dhe të gjitha veprimtaritë e tjera me një vlerë ekuivalente të projektit mbi 1 (një) për qind të buxhetit vjetor të RTSH-së;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ë) të gjitha procesverbalet që mbahen në mbledhjet që zhvillon Këshilli Drejtues ruhen në arkiv për dhjetë vjet;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f) Këshilli Drejtues i propozon Kuvendit për largimin nga detyra të anëtarit të vet, kur ai mungon pa arsye në më shumë se një të tretën e mbledhjeve të KDRTSH-së, brenda 1 viti;</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g) procedura e largimit nga detyra, në mbështetje të shkronjës “f” të këtij neni, bëhet sipas përcaktimeve të dispozitës së nenit 100 të ligjit nr. 97, datë 4.3.2013 “Për mediat audiovizive në Republikën e Shqipërisë;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gj) krijon njësi te reja administrative të të njëjtit nivel me Njësinë e Programeve, Njësinë e Teknikës, Njësinë e Emisioneve Tematike dhe Lajmeve, me propozim të Drejtorit të Përgjithshëm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18</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Drejtori i Përgjithshëm i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Drejtori Përgjithshëm organizon dhe menaxhon punën në RTSH dhe është përgjegjës për menaxhimin e biznesit dhe programeve të RTSH-së.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2. Në kryerjen e detyrave të tij Drejtori Përgjithshëm udhëhiqet nga principet e transpa-rencës, pluralizimit dhe pavarësisë, siç specifikohen në ligj, në deklaratën e qëllimit dhe në këtë statut.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3. Drejtori Përgjithshëm siguron që puna në të gjitha nivelet e institucionit është në përputhje me ligjin, deklaratën e qëllimit dhe parimet editoriale.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4. Nëse Drejtori Përgjithshëm vlerëson se perfomanca e çdo niveli drejtuesish nuk është në përputhje me principet e sipërpërmendura, me standardet programore, apo plan-biznesin, apo nëse nuk janë përmbushur detyrime kontraktore, atëherë merr masa për ndreqjen e situatës dhe ndërmerr sanksione në </w:t>
      </w:r>
      <w:r w:rsidRPr="00FC733C">
        <w:rPr>
          <w:rFonts w:ascii="Garamond" w:eastAsia="Calibri" w:hAnsi="Garamond" w:cs="Times New Roman"/>
          <w:spacing w:val="-4"/>
          <w:sz w:val="24"/>
          <w:szCs w:val="24"/>
        </w:rPr>
        <w:lastRenderedPageBreak/>
        <w:t>përputhje me ligjin, statutin, rregulloret, apo aktet në fuqi.</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5. Koordinon punën e drejtuesve të njësive dhe drejtuesve të tjerë dhe në përputhje me Statutin zgjidh mosmarrëveshjet mes tyre.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6. Drejtori i Përgjithshëm i RTSH-së, përveç kompetencave të përcaktuara në nenin 105, të ligjit nr. 97, datë 4.3.2013 “Për mediat audiovizive në Republikën e Shqipërisë”, ka edhe këto kompetenca:</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a) i propozon Këshillit Drejtues të RTSH-së për emërimin, apo lirimin nga detyra, të Zëvendës-drejtorit të Përgjithshëm, të anëtarëve të Bordit të Administrimit, të drejtuesve të njësive adminis-trative dhe anëtarëve të Këshilli për Shikuesit dhe Dëgjuesit; </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i paraqet për miratim Këshillit Drejtues të RTSH-së strukturat organizative programore dhe planin financiar e të biznesit të RTSH-së;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c) çdo muaj në mbledhjen e drejtorëve bën orientimin dhe analizën e realizimit të planeve mujore;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ç) i raporton rregullisht Këshillit Drejtues të RTSH-së për realizimin e planeve të zhvillimit të programeve e të biznesit;</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d) është titullar i Autoritetit Kontraktor “Radio Televizioni Shqiptar (RTSH)”. Në mungesë të tij, këtë përgjegjësi ia delegon Zëvendësdrejtorit të Përgjithshëm;</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dh) u delegon me shkrim drejtorëve të të gjitha niveleve përgjegjësi për periudha të caktuara kohore;</w:t>
      </w:r>
      <w:r w:rsidRPr="00FC733C">
        <w:rPr>
          <w:rFonts w:ascii="Garamond" w:eastAsia="Calibri" w:hAnsi="Garamond" w:cs="Times New Roman"/>
          <w:spacing w:val="-4"/>
          <w:sz w:val="24"/>
          <w:szCs w:val="24"/>
        </w:rPr>
        <w:tab/>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e) kontrollon programacionin;</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ë) është përgjegjës, së bashku me strukturat vartëse përkatëse, për përputhshmërinë e programit informativ me parimet e përcaktuara në ligjin nr. 97, datë 4.3.2013 “Për mediat audiovizive në Republikën e Shqipërisë” dhe në këtë Statut;</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f) emëron dhe shkarkon drejtuesit e njësive administrative pas miratimit nga Këshilli Drejtues RTSH;</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g) emëron dhe shkarkon drejtuesit e programeve në përputhje me aktet në fuqi;</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gj) emëron dhe shkarkon anëtarët e stafit drejtues/drejtorisë së përgjithshme;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h) emëron apo largon nga puna punonjësit e sistemit të RTSH-së, me propozim të drejtuesve të njësive, drejtorive, departamenteve apo sektorëve;</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i) ndërhyn për ndryshime, apo për bllokim të programit në transmetim, kur e sheh të arsyeshme, ose me propozim të Këshillit të Shikuesve dhe Dëgjuesve, në rast se ka emergjencë kombëtare, ose vërehen shkelje të të drejtave të njeriut dhe shkelje të të drejtave të fëmijëve si dhe grupeve të shoqërisë që gëzojnë mbrojtje të veçantë;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j) krijon njësi, drejtori, departamente apo sektorë të rinj, si struktura në varësi të tij, duke ia propozuar për miratim KDRTSH-së. </w:t>
      </w:r>
    </w:p>
    <w:p w:rsidR="00FC733C" w:rsidRPr="00FC733C" w:rsidRDefault="00FC733C" w:rsidP="00FC733C">
      <w:pPr>
        <w:widowControl w:val="0"/>
        <w:spacing w:after="0" w:line="240" w:lineRule="auto"/>
        <w:ind w:firstLine="284"/>
        <w:jc w:val="both"/>
        <w:rPr>
          <w:rFonts w:ascii="Garamond" w:eastAsia="MS Mincho" w:hAnsi="Garamond" w:cs="CG Times"/>
          <w:spacing w:val="-4"/>
          <w:sz w:val="16"/>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19</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Bordi i Administrimit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Bordi i Administrimit të RTSH-së është organ këshillimor i Këshillit Drejtues të RTSH-së, me përjashtim të rasteve të parashikuara në nenin 111, pika 9, të ligjit nr. 97, datë 4.3.2013, “Për mediat audiovizive në Republikën e Shqipërisë’’ për çështjet e administrimit dhe për çështjet financiare e të biznesit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20</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Kompetencat e Bordit të Administrimit</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14"/>
          <w:lang w:val="en-GB"/>
        </w:rPr>
      </w:pP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Bordi i Administrimit, përveç kompetencave të përcaktuara në nenin 111, të ligjit nr. 97, datë 4.3.2013, “Për mediat audiovizive në Republikën e Shqipërisë”, ka edhe këto kompetenca:</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miraton projektbuxhetin vjetor të RTSH-së;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miraton bilancin financiar vjetor, me të dhënat e paraqitura nga Drejtoria Ekonomike, brenda afateve të përcaktuara në ligj;</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c) jep mendim për shpenzimet e paparashikuara në buxhet; </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lastRenderedPageBreak/>
        <w:t>ç) i paraqet Këshillit Drejtues raportin për shpenzimet dhe të ardhurat e RTSH-së, në formë raportesh financiare, mujore, tremujore dhe gjashtëmujore, pasi ka marrë të dhënat e nevojshme nga departamentet dhe sektorët e RTSH-së;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d) shqyrton kontratat, shuma e të cilave kalon 1 për qind të buxhetit vjetor të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21</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Këshilli për Shikuesit dhe Dëgjuesit</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1. Këshilli përbëhet nga 15 anëtarë, të zgjedhur nga Këshilli Drejtues, mes anëtarëve të saj, gazetarëve ose punonjësve të tjerë të RTSH-së dhe të paktën dy të tretat prej tyre të jenë përfaqësues të jashtëm të kategorive të ndryshme shoqërore.</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2. Në mbledhjen e tij të parë, Këshilli zgjedh midis anëtarëve të vet Kryetarin me shumicën e votave të të gjithë anëtarëve, si dhe harton dhe miraton rregulloren e funksionimit të vet, të cilën ia paraqet për miratim përfundimtar Këshillit Drejtues RTSH.</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3. Këshilli mblidhet jo më pak se një herë në dy muaj, por mund të mblidhet edhe sa herë kërkohet nga Kryetari i Këshillit Drejtues, 1/3 e anëtarëve të Këshillit Drejtues, Drejtori i Përgjithshëm dhe nga 1/3 e vetë anëtarëve të Këshillit për Shikuesit dhe Dëgjuesit.</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4. Për punën e kryer, anëtarët e Këshillit për Shikuesit dhe Dëgjuesit marrin një shpërblim mujor që miratohet nga Këshilli Drejtues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5. Rastet e lirimit nga detyra të anëtarit të Këshillit për Shikuesit dhe Dëgjuesit janë të njëjta me ato të përcaktuara në nenin 108, të ligjit nr. 97/2013 “Për mediat audiovizive në Republikën e Shqipërisë”. Propozimi për lirimin e anëtarit bëhet nga Drejtori i Përgjithshëm.</w:t>
      </w:r>
    </w:p>
    <w:p w:rsidR="00FC733C" w:rsidRPr="00FC733C" w:rsidRDefault="00FC733C" w:rsidP="00FC733C">
      <w:pPr>
        <w:widowControl w:val="0"/>
        <w:spacing w:after="0" w:line="240" w:lineRule="auto"/>
        <w:jc w:val="center"/>
        <w:rPr>
          <w:rFonts w:ascii="Garamond" w:eastAsia="MS Mincho" w:hAnsi="Garamond" w:cs="CG Times"/>
          <w:spacing w:val="-4"/>
          <w:sz w:val="14"/>
          <w:lang w:val="en-GB"/>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22</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 xml:space="preserve">Kompetencat e Këshillit të Shikuesve </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dhe Dëgjuesve</w:t>
      </w:r>
    </w:p>
    <w:p w:rsidR="00FC733C" w:rsidRPr="00FC733C" w:rsidRDefault="00FC733C" w:rsidP="00FC733C">
      <w:pPr>
        <w:widowControl w:val="0"/>
        <w:spacing w:after="0" w:line="240" w:lineRule="auto"/>
        <w:ind w:firstLine="284"/>
        <w:jc w:val="both"/>
        <w:rPr>
          <w:rFonts w:ascii="Garamond" w:eastAsia="MS Mincho" w:hAnsi="Garamond" w:cs="CG Times"/>
          <w:spacing w:val="-4"/>
          <w:sz w:val="8"/>
          <w:szCs w:val="24"/>
        </w:rPr>
      </w:pPr>
    </w:p>
    <w:p w:rsidR="00FC733C" w:rsidRPr="00FC733C" w:rsidRDefault="00FC733C" w:rsidP="00FC733C">
      <w:pPr>
        <w:widowControl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1. Përveç sa është përcaktuar në ligjin nr. 97/2013, “Për mediat audiovizive në Republikën e Shqipërisë”, Këshilli për Shikuesit dhe Dëgjuesit ka këto kompetenca:</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jep mendim për strukturat programore të RTSH-së;</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monitoron strukturën programore të RTSH-së;</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c) një herë në tre muaj paraqet një raport para Këshilli Drejtues mbi zbatimin e strukturës programore;</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ç) organizon vëzhgime dhe studime lidhur me ndjekjen e shërbimeve të transmetimeve nga ana e të miturve dhe të rinjve, të moshuarve dhe kategorive të tjera të veçanta të shoqërisë, pasi kërkon mbështetjen e strukturave të RTSH-së;</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d) organizon seanca dëgjimore në transmetime të drejtpërdrejta, për çështje të programacionit dhe i kërkon RTSH-së, për këtë qëllim, dy herë në vit vënien në dispozicion të paktën të një ore transmetimi, si në transmetimet e programit audioviziv dhe në ato audio;</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dh) jep mendim lidhur me programe të caktuara, kur konstaton mospërfaqësimin e duhur të shikuesve dhe dëgjuesve dhe veçanërisht personave me nevoja të veçanta shqisore.</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e) harton një raport vjetor, në lidhje me ushtrimin e funksioneve të tij, dhe ia paraqet Këshillit Drejtues RTSH-së.</w:t>
      </w:r>
    </w:p>
    <w:p w:rsidR="00FC733C" w:rsidRPr="00FC733C" w:rsidRDefault="00FC733C" w:rsidP="00FC733C">
      <w:pPr>
        <w:widowControl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2. Këshilli për Shikuesit dhe Dëgjuesit nuk ka kompetenca vendimmarrëse mbi ankesat.</w:t>
      </w:r>
    </w:p>
    <w:p w:rsidR="00FC733C" w:rsidRPr="00FC733C" w:rsidRDefault="00FC733C" w:rsidP="00FC733C">
      <w:pPr>
        <w:widowControl w:val="0"/>
        <w:spacing w:after="0" w:line="240" w:lineRule="auto"/>
        <w:ind w:firstLine="284"/>
        <w:jc w:val="both"/>
        <w:rPr>
          <w:rFonts w:ascii="Garamond" w:eastAsia="MS Mincho" w:hAnsi="Garamond" w:cs="CG Times"/>
          <w:spacing w:val="-4"/>
          <w:sz w:val="8"/>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23</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Zëvendësdrejtori i Përgjithshëm</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1. Zëvendësdrejtori i Përgjithshëm ushtron të gjitha përgjegjësitë me të drejtë vendimmarrje, kur autorizohet nga Drejtori i Përgjithshëm.</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2. Në veprimtarinë e përditshme ka detyrë funksionale ndjekjen operative të Drejtorisë së </w:t>
      </w:r>
      <w:r w:rsidRPr="00FC733C">
        <w:rPr>
          <w:rFonts w:ascii="Garamond" w:eastAsia="Calibri" w:hAnsi="Garamond" w:cs="Times New Roman"/>
          <w:spacing w:val="-4"/>
          <w:sz w:val="24"/>
          <w:szCs w:val="24"/>
        </w:rPr>
        <w:lastRenderedPageBreak/>
        <w:t xml:space="preserve">Përgjithshme dhe veçanërisht të administratës. </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3. Me propozimin e Drejtorit të Përgjithshëm, Këshilli Drejtues i RTSH-së shqyrton dhe vendos detyra shtesë për Zëvendësdrejtorin e Përgjithshëm.</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4. Zëvendësdrejtori i Përgjithshëm ushtron të gjitha përgjegjësitë e Drejtorit të Përgjithshëm, kur ky post mbetet vakant.</w:t>
      </w:r>
    </w:p>
    <w:p w:rsidR="00FC733C" w:rsidRPr="00FC733C" w:rsidRDefault="00FC733C" w:rsidP="00FC733C">
      <w:pPr>
        <w:widowControl w:val="0"/>
        <w:spacing w:after="0" w:line="240" w:lineRule="auto"/>
        <w:jc w:val="center"/>
        <w:rPr>
          <w:rFonts w:ascii="Garamond" w:eastAsia="MS Mincho" w:hAnsi="Garamond" w:cs="CG Times"/>
          <w:spacing w:val="-4"/>
          <w:sz w:val="10"/>
          <w:lang w:val="en-GB"/>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24</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Njësia e Programeve</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Drejtuesi i Njësisë së Programeve ka këto kompetenca:</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përgjigjet për veprimtarinë krijuese dhe programore;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harton, propozon dhe zbaton buxhetin e njësisë;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c) harton dhe propozon strukturën programore, organizative, planin e prodhimit të programeve dhe të transmetimit të tyre;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drejton dhe bashkërendon punën mes strukturave në varësi për zbatimin e strukturës programore, planeve të prodhimit të programeve dhe transmetimit të tyre;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 miraton planet javore, mujore, tremujore dhe ndryshimet në planet ditore të transmetimit;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dh) i raporton çdo tre muaj me shkrim Drejtorit të Përgjithshëm për realizimin e planeve të prodhimit të programeve dhe të transmetimit të tyre;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e) harton rregulloren e njësisë dhe ia paraqet për shqyrtim Drejtorit të Përgjithshëm;</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ë) propozon te Drejtori i Përgjithshëm rregulloret e projekteve të rëndësisë së veçantë, që kanë lidhje me krijimtarinë dhe programet;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f) propozon te Drejtori i Përgjithshëm emërimin dhe lirimin nga detyra të punonjësve në varësi të tij, duke përfshirë këtu edhe ata me kontrata pune me kohë të pjesshme;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g) propozon te Drejtori i Përgjithshëm për shpërblimet ose masat disiplinore për punonjësit në varësi të tij, pas kërkesës së strukturës vartëse përkatëse. </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25</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Njësia e Emisioneve Tematike dhe Lajmeve</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Drejtuesi i Njësisë së Emisioneve Tematike dhe Lajmeve ka këto kompetenca:</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bën planizimin e lajmeve dhe siguron bashkërendimin e tyre në transmetimet audio, audiovizive, në internet, rrjetet sociale etj.;</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harton, propozon dhe zbaton buxhetin e njësisë;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c) siguron një mbulim të qëndrueshëm dhe të paanshëm me lajme nga ana e RTSH-</w:t>
      </w:r>
      <w:r w:rsidRPr="00FC733C">
        <w:rPr>
          <w:rFonts w:ascii="Garamond" w:eastAsia="Calibri" w:hAnsi="Garamond" w:cs="Times New Roman"/>
          <w:spacing w:val="-4"/>
          <w:sz w:val="24"/>
          <w:szCs w:val="24"/>
        </w:rPr>
        <w:softHyphen/>
        <w:t>së, duke iu ofruar shërbime edhe qendrave vendore audiovizive, bazuar në politikat e redaksive;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harton dhe propozon strukturën programore, organizative, planin e prodhimit të programeve tematike dhe të lajmeve dhe të transmetimit të tyre;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 drejton dhe bashkërendon punën mes strukturave në varësi per zbatimin e strukturës programore të programeve tematike dhe të lajmeve, planeve të prodhimit të programeve dhe transmetimit të tyre;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dh) miraton planet javore, mujore, tremujore dhe ndryshimet në planet ditore të transmetimit;</w:t>
      </w:r>
    </w:p>
    <w:p w:rsidR="00FC733C" w:rsidRPr="00FC733C" w:rsidRDefault="00FC733C" w:rsidP="00FC733C">
      <w:pPr>
        <w:widowControl w:val="0"/>
        <w:autoSpaceDE w:val="0"/>
        <w:spacing w:after="0" w:line="240" w:lineRule="auto"/>
        <w:jc w:val="both"/>
        <w:rPr>
          <w:rFonts w:ascii="Garamond" w:eastAsia="Calibri" w:hAnsi="Garamond" w:cs="Times New Roman"/>
          <w:spacing w:val="-6"/>
          <w:sz w:val="24"/>
          <w:szCs w:val="24"/>
        </w:rPr>
      </w:pPr>
      <w:r w:rsidRPr="00FC733C">
        <w:rPr>
          <w:rFonts w:ascii="Garamond" w:eastAsia="Calibri" w:hAnsi="Garamond" w:cs="Times New Roman"/>
          <w:spacing w:val="-6"/>
          <w:sz w:val="24"/>
          <w:szCs w:val="24"/>
        </w:rPr>
        <w:tab/>
        <w:t>e) i raporton çdo tre muaj me shkrim Drejtorit të Përgjithshëm për realizimin e planeve të prodhimit të programeve dhe të transmetimit të tyre;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ë) harton rregulloren e njësisë dhe ia paraqet për shqyrtim Drejtorit të Përgjithshëm;</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f) propozon te Drejtori i Përgjithshëm rregulloret e projekteve të rëndësisë së veçantë, që kanë lidhje me emisionet tematike dhe lajmet;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g) propozon te Drejtori i Përgjithshëm emërimin dhe lirimin nga detyra të punonjësve në varësi </w:t>
      </w:r>
      <w:r w:rsidRPr="00FC733C">
        <w:rPr>
          <w:rFonts w:ascii="Garamond" w:eastAsia="Calibri" w:hAnsi="Garamond" w:cs="Times New Roman"/>
          <w:spacing w:val="-4"/>
          <w:sz w:val="24"/>
          <w:szCs w:val="24"/>
        </w:rPr>
        <w:lastRenderedPageBreak/>
        <w:t>të tij, duke përfshirë këtu edhe ata me kontrata pune me kohë të pjesshme;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gj) propozon te Drejtori i Përgjithshëm për shpërblimet ose masat disiplinore për punonjësit në varësi të tij, pas kërkesës së strukturës vartëse përkatëse.</w:t>
      </w:r>
    </w:p>
    <w:p w:rsidR="00FC733C" w:rsidRPr="00FC733C" w:rsidRDefault="00FC733C" w:rsidP="00FC733C">
      <w:pPr>
        <w:widowControl w:val="0"/>
        <w:spacing w:after="0" w:line="240" w:lineRule="auto"/>
        <w:jc w:val="center"/>
        <w:rPr>
          <w:rFonts w:ascii="Garamond" w:eastAsia="MS Mincho" w:hAnsi="Garamond" w:cs="CG Times"/>
          <w:i/>
          <w:spacing w:val="-4"/>
          <w:sz w:val="24"/>
          <w:lang w:val="en-GB"/>
        </w:rPr>
      </w:pPr>
      <w:r w:rsidRPr="00FC733C">
        <w:rPr>
          <w:rFonts w:ascii="Garamond" w:eastAsia="MS Mincho" w:hAnsi="Garamond" w:cs="CG Times"/>
          <w:spacing w:val="-4"/>
          <w:sz w:val="24"/>
          <w:lang w:val="en-GB"/>
        </w:rPr>
        <w:t>Neni 26</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Njësia Teknike</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Drejtuesi i Njësisë Teknike ka këto kompetenca:</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organizon dhe drejton të gjithë veprimtarinë e njësisë;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harton, propozon dhe zbaton buxhetin e njësisë;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c) përgjigjet për gjendjen teknike, shfrytëzimin e kapaciteteve prodhuese dhe transmetuese të teknikës së RTSH-së dhe për projektet zhvillimore të kësaj njësie;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përgjigjet për shpërndarjen e transmetimeve audio dhe audiovizive të programeve kombëtare audio dhe audiovizive të Radio Televizionit Shqiptar;</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 zbaton kontratat me të tretë që lidh RTSH-ja për shfrytëzimin e infrastrukturës së lirë të shpërndarjes së sinjalit;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dh) realizon lidhjet direkte, sipas kërkesave të njësive të tjera administrative të RTSH-së, për transmetime audio dhe audiovizive nga zona të ndryshme të Shqipërisë dhe jashtë saj;</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e) harton rregulloren e njësisë dhe ia paraqet për shqyrtim Drejtorit të Përgjithshëm;</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ë) harton dhe propozon te Drejtori i Përgjithshëm planet teknike të prodhimit të studiove të radios dhe televizionit dhe të transmetimit të programeve nga pikat e transmetimit të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f) drejton dhe bashkërendon punën me sektorët teknikë në sistemin e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g) harton dhe propozon para Drejtorit të Përgjithshëm plane biznesi për përdorim për të tretë të kapaciteteve të lira teknike, prodhuese dhe transmetuese;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gj) harton planin vjetor të zhvillimeve teknike dhe të investimeve të RTSH-së, në bashkëpunim me strukturat e tjera organizative të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h) miraton planet mujore të sektorëve përbërës të njësisë dhe ndjek zbatimin e tyre;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i) raporton me shkrim çdo muaj në Drejtorinë e Përgjithshme për defektet teknike dhe ndërprerjet e transmetimeve kombëtare të programeve audio dhe audiovizive të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j) i raporton me shkrim çdo tre muaj Drejtorit të Përgjithshëm për realizimin e planeve të zhvillimit dhe të investimit;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k) kontrollon mbarëvajtjen e punës për zbatimin e planit të shfrytëzimit të aparaturave; </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l) propozon në Drejtorinë e Përgjithshme të RTSH-së projektplane për blerje dhe investime; </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ll) propozon te Drejtori i Përgjithshëm emërimin dhe lirimin nga detyra të punonjësve në varësi të tij, duke përfshirë këtu edhe ata me kontrata pune me kohë të pjesshme;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m) propozon te Drejtori i Përgjithshëm për shpërblimet ose masat disiplinore për punonjësit në varësi të tij, pas kërkesës së strukturës vartëse përkatëse.</w:t>
      </w: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27</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Drejtuesit e qendrave vendore audiovizive</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Drejtuesit e qendrave vendore audiovizive kanë këto kompetenca:</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organizojnë dhe drejtojnë veprimtarinë e qendrës vendore audiovizive;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hartojnë, propozojnë dhe përgjigjen për zbatimin e buxhetit të akorduar qendrës vendore audiovizive që drejtojnë;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c) përgjigjen për veprimtarinë programore të qendrës vendore audiovizive, miratojnë planet ditore, javore, mujore dhe tre mujore të prodhimit;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ruajnë një kopje të dokumentacionit të prodhimit;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 hartojnë, propozojnë dhe përgjigjen për zbatimin e strukturës programore, planin e prodhimit të programeve dhe mënyrën e transmetimit të tyre;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lastRenderedPageBreak/>
        <w:tab/>
        <w:t>dh) zbatojnë planin e transmetimeve të programeve kombëtare audio dhe audiovizive për zonat që mbulon qendra vendore;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e) ndjekin realizimin e të ardhurave dhe shpenzimeve që rrjedhin nga zbatimi i kontratave me të tretë, në bashkëpunim me strukturat e tjera në sistemin e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ë) hartojnë dhe propozojnë te Drejtori i Përgjithshëm rregulloren e qendrës vendore audiovizive;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f) I propozojnë Drejtorit të Përgjithshëm</w:t>
      </w:r>
      <w:r w:rsidRPr="00FC733C">
        <w:rPr>
          <w:rFonts w:ascii="Garamond" w:eastAsia="Calibri" w:hAnsi="Garamond" w:cs="Times New Roman"/>
          <w:b/>
          <w:spacing w:val="-4"/>
          <w:sz w:val="24"/>
          <w:szCs w:val="24"/>
        </w:rPr>
        <w:t xml:space="preserve"> </w:t>
      </w:r>
      <w:r w:rsidRPr="00FC733C">
        <w:rPr>
          <w:rFonts w:ascii="Garamond" w:eastAsia="Calibri" w:hAnsi="Garamond" w:cs="Times New Roman"/>
          <w:spacing w:val="-4"/>
          <w:sz w:val="24"/>
          <w:szCs w:val="24"/>
        </w:rPr>
        <w:t>emërimin dhe lirimin nga puna, si dhe shpërblimet e masat disiplinore për punonjësit në varësi të tyre;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g) raportojnë me shkrim çdo muaj në njësinë përkatëse defektet teknike dhe ndërprerjet e transmetimeve të programeve kombëtare audio dhe audiovizive të RTSH-së.</w:t>
      </w:r>
    </w:p>
    <w:p w:rsidR="00FC733C" w:rsidRPr="00FC733C" w:rsidRDefault="00FC733C" w:rsidP="00FC733C">
      <w:pPr>
        <w:widowControl w:val="0"/>
        <w:spacing w:after="0" w:line="240" w:lineRule="auto"/>
        <w:jc w:val="both"/>
        <w:rPr>
          <w:rFonts w:ascii="Garamond" w:eastAsia="MS Mincho" w:hAnsi="Garamond" w:cs="CG Times"/>
          <w:spacing w:val="-4"/>
          <w:sz w:val="10"/>
          <w:szCs w:val="24"/>
        </w:rPr>
      </w:pPr>
    </w:p>
    <w:p w:rsidR="00FC733C" w:rsidRPr="00FC733C" w:rsidRDefault="00FC733C" w:rsidP="00FC733C">
      <w:pPr>
        <w:widowControl w:val="0"/>
        <w:tabs>
          <w:tab w:val="left" w:pos="805"/>
          <w:tab w:val="left" w:pos="1116"/>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KREU V</w:t>
      </w:r>
    </w:p>
    <w:p w:rsidR="00FC733C" w:rsidRPr="00FC733C" w:rsidRDefault="00FC733C" w:rsidP="00FC733C">
      <w:pPr>
        <w:widowControl w:val="0"/>
        <w:tabs>
          <w:tab w:val="left" w:pos="805"/>
          <w:tab w:val="left" w:pos="1116"/>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MARRËDHËNIET E PUNËS DHE KATEGORITË E PUNONJËSVE NË SISTEMIN E RTSH-së</w:t>
      </w:r>
    </w:p>
    <w:p w:rsidR="00FC733C" w:rsidRPr="00FC733C" w:rsidRDefault="00FC733C" w:rsidP="00FC733C">
      <w:pPr>
        <w:widowControl w:val="0"/>
        <w:spacing w:after="0" w:line="240" w:lineRule="auto"/>
        <w:jc w:val="both"/>
        <w:rPr>
          <w:rFonts w:ascii="Garamond" w:eastAsia="MS Mincho" w:hAnsi="Garamond" w:cs="CG Times"/>
          <w:spacing w:val="-4"/>
          <w:sz w:val="10"/>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28</w:t>
      </w:r>
    </w:p>
    <w:p w:rsidR="00FC733C" w:rsidRPr="00FC733C" w:rsidRDefault="00FC733C" w:rsidP="00FC733C">
      <w:pPr>
        <w:widowControl w:val="0"/>
        <w:spacing w:after="0" w:line="240" w:lineRule="auto"/>
        <w:jc w:val="both"/>
        <w:rPr>
          <w:rFonts w:ascii="Garamond" w:eastAsia="MS Mincho" w:hAnsi="Garamond" w:cs="CG Times"/>
          <w:spacing w:val="-4"/>
          <w:sz w:val="10"/>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Marrëdhëniet e punës në RTSH rregullohen me Kodin e Punës të Republikës së Shqipërisë, si dhe me akte të tjera që rregullojnë këto marrëdhënie.</w:t>
      </w:r>
    </w:p>
    <w:p w:rsidR="00FC733C" w:rsidRPr="00FC733C" w:rsidRDefault="00FC733C" w:rsidP="00FC733C">
      <w:pPr>
        <w:widowControl w:val="0"/>
        <w:spacing w:after="0" w:line="240" w:lineRule="auto"/>
        <w:jc w:val="both"/>
        <w:rPr>
          <w:rFonts w:ascii="Garamond" w:eastAsia="MS Mincho" w:hAnsi="Garamond" w:cs="CG Times"/>
          <w:spacing w:val="-4"/>
          <w:sz w:val="10"/>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29</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1. Marrëdhëniet e punës rregullohen me kontrata pune: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individuale;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kolektive;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c) me kohë të pjesshme, ku parashikohet garantimi i sigurimeve shoqërore nga institucioni;</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 </w:t>
      </w:r>
      <w:r w:rsidRPr="00FC733C">
        <w:rPr>
          <w:rFonts w:ascii="Garamond" w:eastAsia="Calibri" w:hAnsi="Garamond" w:cs="Times New Roman"/>
          <w:spacing w:val="-4"/>
          <w:sz w:val="24"/>
          <w:szCs w:val="24"/>
        </w:rPr>
        <w:tab/>
        <w:t>ç) me projekte, ku detyrimet financiare mbulohen nga vetë projekti.</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2. Marrja në punë bëhet sipas kritereve të pranimit në punë, të miratuara me vendim të Këshillit Drejtues të RTSH-së, ku përcaktohet edhe përbërja e komisionit </w:t>
      </w:r>
      <w:r w:rsidRPr="00FC733C">
        <w:rPr>
          <w:rFonts w:ascii="Garamond" w:eastAsia="Calibri" w:hAnsi="Garamond" w:cs="Times New Roman"/>
          <w:i/>
          <w:spacing w:val="-4"/>
          <w:sz w:val="24"/>
          <w:szCs w:val="24"/>
        </w:rPr>
        <w:t>ad-hoc</w:t>
      </w:r>
      <w:r w:rsidRPr="00FC733C">
        <w:rPr>
          <w:rFonts w:ascii="Garamond" w:eastAsia="Calibri" w:hAnsi="Garamond" w:cs="Times New Roman"/>
          <w:spacing w:val="-4"/>
          <w:sz w:val="24"/>
          <w:szCs w:val="24"/>
        </w:rPr>
        <w:t xml:space="preserve"> për përzgjedhjen e punonjësve. KDRTSH, në përcaktimin e kritereve të marrjes në punë, përfshin edhe kritere të tjera ligjore, për aq sa parashikohen si subjekte të ligjeve të posaçme.  </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3. Largimi nga puna bëhet sipas kritereve të përcaktuara në Kodin e Punës, kontratën kolektive dhe individuale të punës:</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me mbarimin e kontratës së punës;</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për shkelje flagrante të disiplinës në punë;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c) për përvetësim të pasurisë së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ç) me kërkesën e të punësuarit.</w:t>
      </w:r>
    </w:p>
    <w:p w:rsidR="00FC733C" w:rsidRPr="00FC733C" w:rsidRDefault="00FC733C" w:rsidP="00FC733C">
      <w:pPr>
        <w:widowControl w:val="0"/>
        <w:spacing w:after="0" w:line="240" w:lineRule="auto"/>
        <w:jc w:val="both"/>
        <w:rPr>
          <w:rFonts w:ascii="Garamond" w:eastAsia="MS Mincho" w:hAnsi="Garamond" w:cs="CG Times"/>
          <w:spacing w:val="-4"/>
          <w:sz w:val="10"/>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30</w:t>
      </w:r>
    </w:p>
    <w:p w:rsidR="00FC733C" w:rsidRPr="00FC733C" w:rsidRDefault="00FC733C" w:rsidP="00FC733C">
      <w:pPr>
        <w:widowControl w:val="0"/>
        <w:spacing w:after="0" w:line="240" w:lineRule="auto"/>
        <w:jc w:val="both"/>
        <w:rPr>
          <w:rFonts w:ascii="Garamond" w:eastAsia="MS Mincho" w:hAnsi="Garamond" w:cs="CG Times"/>
          <w:spacing w:val="-4"/>
          <w:sz w:val="8"/>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1. Punonjësit të RTSH-së i ndalohet të shpërndajë ose të publikojë çdo material konfidencial, i përcaktuar nga legjislacioni në fuqi, që është siguruar në funksion të postit ose detyrës që mban.</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2. Rastet e ndodhura vlerësohen në varësi të rrjedhojave dëmtuese dhe struktura drejtuese ushtron të drejtën e masave ndëshkimore.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3. Ndalohet dypunësimi i punonjësve të sektorëve programorë e krijues, të sektorëve të teknikës dhe të specialistëve të tjerë të administratës së RTSH-së në mediat e tjera audiovizive. </w:t>
      </w:r>
    </w:p>
    <w:p w:rsidR="00FC733C" w:rsidRPr="00FC733C" w:rsidRDefault="00FC733C" w:rsidP="00FC733C">
      <w:pPr>
        <w:widowControl w:val="0"/>
        <w:tabs>
          <w:tab w:val="left" w:pos="805"/>
          <w:tab w:val="left" w:pos="1026"/>
        </w:tabs>
        <w:autoSpaceDE w:val="0"/>
        <w:spacing w:after="0" w:line="240" w:lineRule="auto"/>
        <w:jc w:val="both"/>
        <w:rPr>
          <w:rFonts w:ascii="Garamond" w:eastAsia="Calibri" w:hAnsi="Garamond" w:cs="Times New Roman"/>
          <w:spacing w:val="-4"/>
          <w:sz w:val="8"/>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31</w:t>
      </w:r>
    </w:p>
    <w:p w:rsidR="00FC733C" w:rsidRPr="00FC733C" w:rsidRDefault="00FC733C" w:rsidP="00FC733C">
      <w:pPr>
        <w:widowControl w:val="0"/>
        <w:tabs>
          <w:tab w:val="left" w:pos="1394"/>
          <w:tab w:val="left" w:pos="2165"/>
          <w:tab w:val="left" w:pos="2511"/>
        </w:tabs>
        <w:autoSpaceDE w:val="0"/>
        <w:spacing w:after="0" w:line="240" w:lineRule="auto"/>
        <w:jc w:val="both"/>
        <w:rPr>
          <w:rFonts w:ascii="Garamond" w:eastAsia="Calibri" w:hAnsi="Garamond" w:cs="Times New Roman"/>
          <w:spacing w:val="-4"/>
          <w:sz w:val="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12"/>
          <w:szCs w:val="24"/>
        </w:rPr>
      </w:pPr>
      <w:r w:rsidRPr="00FC733C">
        <w:rPr>
          <w:rFonts w:ascii="Garamond" w:eastAsia="Calibri" w:hAnsi="Garamond" w:cs="Times New Roman"/>
          <w:spacing w:val="-4"/>
          <w:sz w:val="24"/>
          <w:szCs w:val="24"/>
        </w:rPr>
        <w:tab/>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Punonjësit në sistemin e RTSH-së grupohen në: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punonjësit e sektorit të krijimtarisë;</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punonjësit e sektorit teknik;</w:t>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c) punonjësit e sektorit ekonomiko-adminis-trativ.</w:t>
      </w:r>
    </w:p>
    <w:p w:rsidR="00FC733C" w:rsidRPr="00FC733C" w:rsidRDefault="00FC733C" w:rsidP="00FC733C">
      <w:pPr>
        <w:widowControl w:val="0"/>
        <w:spacing w:after="0" w:line="240" w:lineRule="auto"/>
        <w:ind w:firstLine="284"/>
        <w:jc w:val="both"/>
        <w:rPr>
          <w:rFonts w:ascii="Garamond" w:eastAsia="MS Mincho" w:hAnsi="Garamond" w:cs="CG Times"/>
          <w:sz w:val="24"/>
          <w:szCs w:val="24"/>
        </w:rPr>
      </w:pPr>
      <w:r w:rsidRPr="00FC733C">
        <w:rPr>
          <w:rFonts w:ascii="Garamond" w:eastAsia="MS Mincho" w:hAnsi="Garamond" w:cs="CG Times"/>
          <w:sz w:val="24"/>
          <w:lang w:val="sq-AL"/>
        </w:rPr>
        <w:lastRenderedPageBreak/>
        <w:t>2. Në grupin e parë përfshihen të gjithë punonjësit e RTSH-së, që merren me punë krijuese, si: gazetarë, regjisorë, redaktorë, redaktorë muzike, operatorë, kameramanë, piktorë etj., që merren në punë me kontratë afatgjatë, me kohë të pjesshme dhe me kontratë projektfinancimi. Punonjësit me kohë të pjesshme ose ata të punësuar në bazë të një kontrate projektfinancimi duhet të plotësojnë kriteret e përcaktuara në përshkrimet përkatëse të punës.</w:t>
      </w:r>
    </w:p>
    <w:p w:rsidR="00FC733C" w:rsidRPr="00FC733C" w:rsidRDefault="00FC733C" w:rsidP="00FC733C">
      <w:pPr>
        <w:widowControl w:val="0"/>
        <w:spacing w:after="0" w:line="240" w:lineRule="auto"/>
        <w:ind w:firstLine="284"/>
        <w:jc w:val="both"/>
        <w:rPr>
          <w:rFonts w:ascii="Garamond" w:eastAsia="MS Mincho" w:hAnsi="Garamond" w:cs="CG Times"/>
          <w:sz w:val="24"/>
          <w:lang w:val="sq-AL"/>
        </w:rPr>
      </w:pPr>
      <w:r w:rsidRPr="00FC733C">
        <w:rPr>
          <w:rFonts w:ascii="Garamond" w:eastAsia="MS Mincho" w:hAnsi="Garamond" w:cs="CG Times"/>
          <w:sz w:val="24"/>
          <w:lang w:val="sq-AL"/>
        </w:rPr>
        <w:t>3. Në grupin e dytë përfshihen të gjithë ata që merren me problemet teknike të prodhimit, regjistrimit dhe të transmetimit audioviziv.</w:t>
      </w:r>
    </w:p>
    <w:p w:rsidR="00FC733C" w:rsidRPr="00FC733C" w:rsidRDefault="00FC733C" w:rsidP="00FC733C">
      <w:pPr>
        <w:widowControl w:val="0"/>
        <w:spacing w:after="0" w:line="240" w:lineRule="auto"/>
        <w:ind w:firstLine="284"/>
        <w:jc w:val="both"/>
        <w:rPr>
          <w:rFonts w:ascii="Garamond" w:eastAsia="MS Mincho" w:hAnsi="Garamond" w:cs="CG Times"/>
          <w:sz w:val="24"/>
          <w:lang w:val="sq-AL"/>
        </w:rPr>
      </w:pPr>
      <w:r w:rsidRPr="00FC733C">
        <w:rPr>
          <w:rFonts w:ascii="Garamond" w:eastAsia="MS Mincho" w:hAnsi="Garamond" w:cs="CG Times"/>
          <w:sz w:val="24"/>
          <w:lang w:val="sq-AL"/>
        </w:rPr>
        <w:t>4. Në grupin e tretë përfshihet i gjithë stafi drejtues i RTSH-së, të gjithë punonjësit e administratës, si: specialistë ekonomistë, juristë, burimeve njerëzore, marketing etj., që janë në shërbim të administratës dhe që kryejnë detyra shërbimi për të dyja grupet e para, si dhe punonjës të shërbimeve mbështetëse si: hidraulikë, marangozë. elektricistë, korrierë, sekretarë, arkivistë, roje shërbimi etj.</w:t>
      </w:r>
    </w:p>
    <w:p w:rsidR="00FC733C" w:rsidRPr="00FC733C" w:rsidRDefault="00FC733C" w:rsidP="00FC733C">
      <w:pPr>
        <w:widowControl w:val="0"/>
        <w:spacing w:after="0" w:line="240" w:lineRule="auto"/>
        <w:jc w:val="center"/>
        <w:rPr>
          <w:rFonts w:ascii="Garamond" w:eastAsia="MS Mincho" w:hAnsi="Garamond" w:cs="CG Times"/>
          <w:spacing w:val="-4"/>
          <w:sz w:val="14"/>
          <w:lang w:val="en-GB"/>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32</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Përshkrimi i punës për kategoritë e punonjësve</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14"/>
          <w:lang w:val="en-GB"/>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Përshkrimi i punës për secilën nga kategoritë e përcaktuara në nenin 31, pika 1, bëhet me vendim të KDRTSH-së dhe është pjesë e kontratës individuale të punës. </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KREU VI</w:t>
      </w:r>
    </w:p>
    <w:p w:rsidR="00FC733C" w:rsidRPr="00FC733C" w:rsidRDefault="00FC733C" w:rsidP="00FC733C">
      <w:pPr>
        <w:widowControl w:val="0"/>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VEPRIMTARIA DHE PROGRAMET </w:t>
      </w:r>
    </w:p>
    <w:p w:rsidR="00FC733C" w:rsidRPr="00FC733C" w:rsidRDefault="00FC733C" w:rsidP="00FC733C">
      <w:pPr>
        <w:widowControl w:val="0"/>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E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33</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Veprimtaria e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uppressAutoHyphens/>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1. RTSH-ja kryen një shërbim publik në fushën e transmetimeve audio dhe/ose audiovizive dhe aktiviteteve multimedia (internet, OTT, IPTV), duke përdorur edhe teknologjitë e reja të transme-timeve.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2. Veprimtaria e RTSH-së bazohet në Kushtetutën e Republikës së Shqipërisë, në ligjin nr. 97, datë 4.3.2013, “Për mediat audiovizive në Republikën e Shqipërisë”, në këtë statut, në kontratën e shërbimit të transmetimit publik, në Kodin e Etikës, parimet editoriale dhe standardet profesionale, si dhe në aktet e tjera të organeve drejtuese të RTSH-së. Në veprimtarinë e vet, RTSH-ja respekton legjislacionin shqiptar, konventat dhe marrëveshjet ndërkombëtare për veprimtarinë radiofonike dhe audiovizive të pranuara nga Republika e Shqipërisë.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3. Veprimtaria e RTSH-së përfshin përgatitjen, prodhimin e transmetimin e të paktën:</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dy programeve kombëtare audiovizive;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një programi audioviziv satelitor;</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c) dy programeve kombëtare audio;</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një programi audio për bashkatdhetarët;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 një programi audio në gjuhë të huaj;</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dh) katër programeve audiovizive të qendrave rajonale; </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e) një programi të drejtpërdrejtë audioviziv për veprimtaritë e Kuvendit.</w:t>
      </w:r>
    </w:p>
    <w:p w:rsidR="00FC733C" w:rsidRPr="00FC733C" w:rsidRDefault="00FC733C" w:rsidP="00FC733C">
      <w:pPr>
        <w:widowControl w:val="0"/>
        <w:spacing w:after="0" w:line="240" w:lineRule="auto"/>
        <w:jc w:val="both"/>
        <w:outlineLvl w:val="0"/>
        <w:rPr>
          <w:rFonts w:ascii="Garamond" w:eastAsia="MS Mincho" w:hAnsi="Garamond" w:cs="Arial"/>
          <w:bCs/>
          <w:spacing w:val="-6"/>
          <w:kern w:val="32"/>
          <w:sz w:val="24"/>
          <w:szCs w:val="24"/>
        </w:rPr>
      </w:pPr>
      <w:r w:rsidRPr="00FC733C">
        <w:rPr>
          <w:rFonts w:ascii="Garamond" w:eastAsia="MS Mincho" w:hAnsi="Garamond" w:cs="Arial"/>
          <w:bCs/>
          <w:spacing w:val="-4"/>
          <w:kern w:val="32"/>
          <w:sz w:val="24"/>
          <w:szCs w:val="24"/>
        </w:rPr>
        <w:tab/>
      </w:r>
      <w:r w:rsidRPr="00FC733C">
        <w:rPr>
          <w:rFonts w:ascii="Garamond" w:eastAsia="MS Mincho" w:hAnsi="Garamond" w:cs="Arial"/>
          <w:bCs/>
          <w:spacing w:val="-6"/>
          <w:kern w:val="32"/>
          <w:sz w:val="24"/>
          <w:szCs w:val="24"/>
        </w:rPr>
        <w:t>4. Përveç sa përcaktohet në pikën 3, të këtij neni, RTSH-ja mund të prodhojë dhe të transmetojë programe të tjera me karakter të përgjithshëm dhe tematikë, të përcaktuara në kontratën e shërbimit të transmetimit publik, duke respektuar kriteret dhe detyrimet që rrjedhin nga ligji për mediat audiovizive në Republikën e Shqipërisë.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34</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Veprimtaria tregtare e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16"/>
          <w:szCs w:val="24"/>
        </w:rPr>
      </w:pPr>
      <w:r w:rsidRPr="00FC733C">
        <w:rPr>
          <w:rFonts w:ascii="Garamond" w:eastAsia="Calibri" w:hAnsi="Garamond" w:cs="Times New Roman"/>
          <w:spacing w:val="-4"/>
          <w:sz w:val="24"/>
          <w:szCs w:val="24"/>
        </w:rPr>
        <w:tab/>
      </w:r>
    </w:p>
    <w:p w:rsidR="00FC733C" w:rsidRPr="00FC733C" w:rsidRDefault="00FC733C" w:rsidP="00FC733C">
      <w:pPr>
        <w:widowControl w:val="0"/>
        <w:autoSpaceDE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lastRenderedPageBreak/>
        <w:t>1. Përveç kryerjes së një shërbim publik në fushën e transmetimeve audio dhe/ose audiovizive dhe aktiviteteve multimedia, RTSH-ja gjithashtu do të jetë e angazhuar, në një masë të kufizuar, edhe në aktivitete tregtare.</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2. Aktivitetet tregtare që kryen nga RTSH-ja përfshijnë: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shitjen e kohës reklamuese dhe të programeve;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shërbimet teknike dhe telekomunikative që nuk janë pjesë përbërëse e shërbimit publik;</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dhënien me qira të infrastrukturës së transmetimit, pronave të tjera të paluajtshme, koncertet, aktivitetet botuese;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shitjen e shërbimeve të programeve, duke përfshirë shërbimet e programeve interaktive.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përdorimin komercial të materialeve të arkivuara;</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shitje të pajisjeve që mundësojnë futjen e teknologjive të avancuara në transmetim.</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3. Brenda fushës tregtare, si edhe shërbimeve të programeve interaktive, RTSH-ja do të ofrojë mundësi për ngritjen e nivelit profesional dhe për këtë arsye do të kryejë programe trajnuese dhe profesionale. Programet profesionale të trajnimit për nevojat komerciale nuk përfshijnë trajnimet e punonjësve të institucionit.</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4. RTSH-ja do të kryejë aktivitete mbështetëse për shërbimin publik, aktivitete shitjeje dhe do të ruajë vlerat kulturore kombëtare.</w:t>
      </w: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35</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Transparenca e veprimtarisë së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contextualSpacing/>
        <w:jc w:val="both"/>
        <w:rPr>
          <w:rFonts w:ascii="Garamond" w:eastAsia="Times New Roman" w:hAnsi="Garamond" w:cs="Times New Roman"/>
          <w:color w:val="000000" w:themeColor="text1"/>
          <w:spacing w:val="-4"/>
          <w:sz w:val="24"/>
          <w:szCs w:val="24"/>
        </w:rPr>
      </w:pPr>
      <w:r w:rsidRPr="00FC733C">
        <w:rPr>
          <w:rFonts w:ascii="Garamond" w:eastAsia="Times New Roman" w:hAnsi="Garamond" w:cs="Times New Roman"/>
          <w:color w:val="000000" w:themeColor="text1"/>
          <w:spacing w:val="-4"/>
          <w:sz w:val="24"/>
          <w:szCs w:val="24"/>
        </w:rPr>
        <w:tab/>
        <w:t>1. Vendimet dhe qëndrimet e Këshillit Drejtues, Bordit të Administrimit, që kanë lidhje me veprimtarinë e RTSH-së dhe atë tregtare të RTSH-së, që paraqesin interes publik, duhet të publikohen në mënyrë të hapur, me përjashtim të rasteve kur këto organe vendosin ndryshe.</w:t>
      </w:r>
    </w:p>
    <w:p w:rsidR="00FC733C" w:rsidRPr="00FC733C" w:rsidRDefault="00FC733C" w:rsidP="00FC733C">
      <w:pPr>
        <w:widowControl w:val="0"/>
        <w:spacing w:after="0" w:line="240" w:lineRule="auto"/>
        <w:contextualSpacing/>
        <w:jc w:val="both"/>
        <w:rPr>
          <w:rFonts w:ascii="Garamond" w:eastAsia="Times New Roman" w:hAnsi="Garamond" w:cs="Times New Roman"/>
          <w:color w:val="000000" w:themeColor="text1"/>
          <w:spacing w:val="-4"/>
          <w:sz w:val="24"/>
          <w:szCs w:val="24"/>
        </w:rPr>
      </w:pPr>
      <w:r w:rsidRPr="00FC733C">
        <w:rPr>
          <w:rFonts w:ascii="Garamond" w:eastAsia="Times New Roman" w:hAnsi="Garamond" w:cs="Times New Roman"/>
          <w:color w:val="000000" w:themeColor="text1"/>
          <w:spacing w:val="-4"/>
          <w:sz w:val="24"/>
          <w:szCs w:val="24"/>
        </w:rPr>
        <w:tab/>
        <w:t>2. Operacionet e biznesit të RTSH-së janë publike. Raporti vjetor duhet të publikohet në një botim të veçantë dhe në faqet zyrtare të internetit të RTSH-së.</w:t>
      </w:r>
    </w:p>
    <w:p w:rsidR="00FC733C" w:rsidRPr="00FC733C" w:rsidRDefault="00FC733C" w:rsidP="00FC733C">
      <w:pPr>
        <w:widowControl w:val="0"/>
        <w:autoSpaceDE w:val="0"/>
        <w:autoSpaceDN w:val="0"/>
        <w:adjustRightInd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color w:val="000000"/>
          <w:spacing w:val="-4"/>
          <w:sz w:val="24"/>
          <w:szCs w:val="24"/>
        </w:rPr>
        <w:t xml:space="preserve">RTSH-ja bën publike në faqen zyrtare të internetit: ligjin, Statutin, raportin vjetor të veprimtarisë së tij, përfshirë edhe atë financiar, vendet e lira të punës, rezultatet e vlerësimit të kandidatëve dhe shpalljen e fituesit, vendimet e Këshillit Drejtues, planin strategjik të miratuar nga KD i RTSH-së, parimet editoriale, burimet e financimit dhe shpenzimet vjetore, kontratën e lidhur me AMA-n, si dhe raportet  vjetore të Këshillit të Dëgjuesve dhe Shikuesve dhe atij të Bordit të Administrimit.  </w:t>
      </w:r>
    </w:p>
    <w:p w:rsidR="00FC733C" w:rsidRPr="00FC733C" w:rsidRDefault="00FC733C" w:rsidP="00FC733C">
      <w:pPr>
        <w:widowControl w:val="0"/>
        <w:spacing w:after="0" w:line="240" w:lineRule="auto"/>
        <w:contextualSpacing/>
        <w:jc w:val="both"/>
        <w:rPr>
          <w:rFonts w:ascii="Garamond" w:eastAsia="Times New Roman" w:hAnsi="Garamond" w:cs="Times New Roman"/>
          <w:color w:val="000000" w:themeColor="text1"/>
          <w:spacing w:val="-4"/>
          <w:sz w:val="24"/>
          <w:szCs w:val="24"/>
        </w:rPr>
      </w:pPr>
      <w:r w:rsidRPr="00FC733C">
        <w:rPr>
          <w:rFonts w:ascii="Garamond" w:eastAsia="Times New Roman" w:hAnsi="Garamond" w:cs="Times New Roman"/>
          <w:color w:val="000000" w:themeColor="text1"/>
          <w:spacing w:val="-4"/>
          <w:sz w:val="24"/>
          <w:szCs w:val="24"/>
        </w:rPr>
        <w:tab/>
        <w:t>3. Raporti vjetor duhet të përmbajë specifikim të shpenzimeve, të përfshira në prodhimin e programeve, sipas kategorive funksionale të programeve dhe përmbajtjes.</w:t>
      </w:r>
    </w:p>
    <w:p w:rsidR="00FC733C" w:rsidRPr="00FC733C" w:rsidRDefault="00FC733C" w:rsidP="00FC733C">
      <w:pPr>
        <w:widowControl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4. Funksionimi i RTSH-së duhet të jetë transparent, ndërkohë që një akt shkresor individual, ose marrëveshje mund të deklarohet publikisht vetëm me miratimin e organit që e ka nënshkruar atë, duke respektuar dispozitat e legjislacionit për mbrojtjen e të dhënave personale dhe sekretet e biznesit.</w:t>
      </w:r>
    </w:p>
    <w:p w:rsidR="00FC733C" w:rsidRPr="00FC733C" w:rsidRDefault="00FC733C" w:rsidP="00FC733C">
      <w:pPr>
        <w:widowControl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5. Në shërbim të publikut, RTSH-ja vë në qarkullim një botim periodik, ku publikohen të dhëna të hollësishme për situatën financiare të institucionit dhe, në bashkëpunim me Këshillin për Shikuesit dhe Dëgjuesit, të dhëna testuese që opinioni ka për veprimtarinë programore të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36</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Shërbimet teknike të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1. Mirëmbajtja dhe operimi i objekteve dhe pajisjeve të destinuara për marrjen, shkëmbimin, shpërndarjen dhe transmetimin e programeve të prodhuara nga RTSH-ja, duke përdorur teknologji analoge dhe digjitale.</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2. Sigurimi i shikimit dhe dëgjimit të progra-meve të transmetuara nga RTSH-ja, duke bërë të mundur edhe transmetimin e programeve të operatorëve të tjerë.</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3. Modernizimi teknologjik dhe rregullimi i rrjetit të transmetimit, sipas standardeve të vendeve europiane.</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lastRenderedPageBreak/>
        <w:t>4. Sigurimi i shikimit dhe dëgjimit të progra-meve të RTSH-së në zonat kufitare, të banuara nga minoriteti kombëtar shqiptar, në përputhje me marrëveshjet dypalëshe.</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5. Aktivitetet e operatorëve në lidhje me ofri-min e shërbimeve të komunikimit, duke përdorur teknologji analoge dhe digjitale.</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37</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Programet e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1. Programet e RTSH-së respektojnë kërkesat e neneve 4, 32 deri 36, 46, 47, 119, 121 të ligjit nr. 97, datë 4.3.2013, “Për mediat audiovizive në Republikën e Shqipërisë”, sipas të cilave ata:</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kanë karakter informativ, edukativ, kulturor dhe artistiko-argëtues;</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respektojnë dinjitetin dhe të drejtat themelore të njeriut, paanshmërinë dhe objektivitetin e informacionit, të drejtat e fëmijëve, gjuhën dhe kulturën shqiptare, të drejtat kushtetuese të shtetasve dhe të pakicave kombëtare, përkatësinë fetare shqiptare, rendin publik dhe sigurinë kombëtare, gjuhën e kulturën shqiptare, të drejtat kushtetuese të shtetasve e të pakicave kombëtare, si dhe dallimet fetare të shqiptarëve;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c) informojnë publikun, me objektivitet dhe profesionalizëm, për ngjarjet në Shqipëri e në botë;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përgatisin dhe realizojnë informacione me interes publik, që transmetohen pa shpërblim, për rastet e fatkeqësive natyrore, për shëndetin dhe rendin, vetëm me vendim me shkrim të Drejtorit të Përgjithshëm;</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 realizojnë shërbimin me titrimin apo dublimin në shqip të programeve të huaja, të filmave artistike e të dokumentarëve;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dh) ruajnë fshehtësinë e burimit të informacionit;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e) njohin të drejtën e përgënjeshtrimit;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ë) nuk nxisin dhunën, urrejtjen kombëtare, fetare e raciale, ndarjen territoriale dhe veprime antikushtetuese.</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2. RTSH-ja do të sigurojë në programet e saj cilësi të lartë dhe të larmishme të përmbajtjes informative, kulturore, arsimore, zbavitëse, si dhe krijimin, riprodhimin dhe prezantimin e veprave artistike.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3. Planet e prodhimit të programeve miratohen nga drejtuesit e njësive përkatëse.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4. Të gjitha materialet e përgatitura për transmetim regjistrohen e arkivohen.</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5. Përgjegjës për programin e RTSH-së është gazetari përkatës dhe drejtuesi i njësisë përkatëse.</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tabs>
          <w:tab w:val="left" w:pos="731"/>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KREU VII</w:t>
      </w:r>
    </w:p>
    <w:p w:rsidR="00FC733C" w:rsidRPr="00FC733C" w:rsidRDefault="00FC733C" w:rsidP="00FC733C">
      <w:pPr>
        <w:widowControl w:val="0"/>
        <w:tabs>
          <w:tab w:val="left" w:pos="731"/>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PRODHIMI I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38</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1. RTSH-ja do të vazhdojë të jetë prodhuesi kryesor i programeve të veta audio dhe audiovizive të Radios e Televizionit, do të kryejë bashkëprodhime vetëm programesh edukative, kulturore, artistike dhe argëtuese me prodhues privatë, vendas dhe të huaj, si dhe mund të porosisë programe të prodhuara nga të tretët.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2. RTSH-ja prodhon programe audio të të gjitha gjinive radiofonike. </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3. RTSH-ja prodhon programe audiovizive të të gjitha gjinive dhe filma artistikë. Prodhimi i programeve audio dhe/ose audiovizive planifikohet dhe realizohet në përputhje me strukturën programore të miratuar.</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4. Prodhimi financohet nga buxheti i RTSH-së, nga sponsorë ose donatorë të ndryshëm.</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5. Prodhimi realizohet me projekte të hollësishme, me plane ekonomiko-</w:t>
      </w:r>
      <w:r w:rsidRPr="00FC733C">
        <w:rPr>
          <w:rFonts w:ascii="Garamond" w:eastAsia="Calibri" w:hAnsi="Garamond" w:cs="Times New Roman"/>
          <w:spacing w:val="-4"/>
          <w:sz w:val="24"/>
          <w:szCs w:val="24"/>
        </w:rPr>
        <w:softHyphen/>
        <w:t>financiare dhe me planskenare.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shd w:val="clear" w:color="auto" w:fill="FFFF00"/>
        </w:rPr>
      </w:pPr>
      <w:r w:rsidRPr="00FC733C">
        <w:rPr>
          <w:rFonts w:ascii="Garamond" w:eastAsia="Calibri" w:hAnsi="Garamond" w:cs="Times New Roman"/>
          <w:spacing w:val="-4"/>
          <w:sz w:val="24"/>
          <w:szCs w:val="24"/>
        </w:rPr>
        <w:tab/>
        <w:t>6. Bashkëprodhimi realizohet pas miratimit të planskenarit dhe të buxhetit të programit.</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39</w:t>
      </w:r>
    </w:p>
    <w:p w:rsidR="00FC733C" w:rsidRPr="00FC733C" w:rsidRDefault="00FC733C" w:rsidP="00FC733C">
      <w:pPr>
        <w:widowControl w:val="0"/>
        <w:spacing w:after="0" w:line="240" w:lineRule="auto"/>
        <w:jc w:val="center"/>
        <w:rPr>
          <w:rFonts w:ascii="Garamond" w:eastAsia="Calibri" w:hAnsi="Garamond" w:cs="Times New Roman"/>
          <w:b/>
          <w:spacing w:val="-4"/>
          <w:sz w:val="24"/>
          <w:szCs w:val="24"/>
        </w:rPr>
      </w:pPr>
      <w:r w:rsidRPr="00FC733C">
        <w:rPr>
          <w:rFonts w:ascii="Garamond" w:eastAsia="Calibri" w:hAnsi="Garamond" w:cs="Times New Roman"/>
          <w:b/>
          <w:spacing w:val="-4"/>
          <w:sz w:val="24"/>
          <w:szCs w:val="24"/>
        </w:rPr>
        <w:t>Modalitetet për prodhimet e porositura dhe bashkëprodhimet e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1. Prodhim i porositur është një nga programet e transmetimit audioviziv të RTSH-së, i përgatitur nga personat fizikë ose juridikë për llogari të RTSH-së.</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2. RTSH-ja mund te porosisë prodhime filmike e artistike tek të tretët, sipas nevojave të strukturës programore.</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 xml:space="preserve">3. Modalitetet për prodhimet e porositura nga fondi i prodhimit të pavarur dhe bashkëprodhimet përcaktohen në një rregullore të veçantë, të hartuar nga Njësia e Programeve dhe që miratohet nga Këshilli Drejtues i RTSH-së. </w:t>
      </w: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40</w:t>
      </w:r>
    </w:p>
    <w:p w:rsidR="00FC733C" w:rsidRPr="00FC733C" w:rsidRDefault="00FC733C" w:rsidP="00FC733C">
      <w:pPr>
        <w:widowControl w:val="0"/>
        <w:spacing w:after="0" w:line="240" w:lineRule="auto"/>
        <w:jc w:val="both"/>
        <w:rPr>
          <w:rFonts w:ascii="Garamond" w:eastAsia="MS Mincho" w:hAnsi="Garamond" w:cs="CG Times"/>
          <w:spacing w:val="-4"/>
          <w:sz w:val="8"/>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Të gjitha departamentet krijuese në RTSH janë edhe njësi prodhuese.</w:t>
      </w:r>
    </w:p>
    <w:p w:rsidR="00FC733C" w:rsidRPr="00FC733C" w:rsidRDefault="00FC733C" w:rsidP="00FC733C">
      <w:pPr>
        <w:widowControl w:val="0"/>
        <w:spacing w:after="0" w:line="240" w:lineRule="auto"/>
        <w:jc w:val="both"/>
        <w:rPr>
          <w:rFonts w:ascii="Garamond" w:eastAsia="MS Mincho" w:hAnsi="Garamond" w:cs="CG Times"/>
          <w:spacing w:val="-4"/>
          <w:sz w:val="8"/>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41</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Orkestra Simfonike e RTSH-së</w:t>
      </w:r>
    </w:p>
    <w:p w:rsidR="00FC733C" w:rsidRPr="00FC733C" w:rsidRDefault="00FC733C" w:rsidP="00FC733C">
      <w:pPr>
        <w:widowControl w:val="0"/>
        <w:spacing w:after="0" w:line="240" w:lineRule="auto"/>
        <w:jc w:val="both"/>
        <w:rPr>
          <w:rFonts w:ascii="Garamond" w:eastAsia="MS Mincho" w:hAnsi="Garamond" w:cs="CG Times"/>
          <w:spacing w:val="-4"/>
          <w:sz w:val="10"/>
          <w:szCs w:val="24"/>
          <w:shd w:val="clear" w:color="auto" w:fill="FFFF00"/>
        </w:rPr>
      </w:pPr>
    </w:p>
    <w:p w:rsidR="00FC733C" w:rsidRPr="00FC733C" w:rsidRDefault="00FC733C" w:rsidP="00FC733C">
      <w:pPr>
        <w:widowControl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1. Orkestra Simfonike e RTSH-së është nën përgjegjësinë e drejtpërdrejtë të Drejtorit të Përgjithshëm të RTSH-së.</w:t>
      </w:r>
    </w:p>
    <w:p w:rsidR="00FC733C" w:rsidRPr="00FC733C" w:rsidRDefault="00FC733C" w:rsidP="00FC733C">
      <w:pPr>
        <w:widowControl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2. Orkestra Simfonike e RTSH-së dhe formacioni i vogë1 muzikor, përveç veprimtarisë koncertale për publikun, prodhojnë programe muzikore për transmetime audio dhe audiovizive, për fonotekën dhe arkivin e RTSH-së, si dhe kryejnë shërbime me porosi për të tretët.</w:t>
      </w:r>
    </w:p>
    <w:p w:rsidR="00FC733C" w:rsidRPr="00FC733C" w:rsidRDefault="00FC733C" w:rsidP="00FC733C">
      <w:pPr>
        <w:widowControl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3. Orkestra ka për qëllim:</w:t>
      </w:r>
    </w:p>
    <w:p w:rsidR="00FC733C" w:rsidRPr="00FC733C" w:rsidRDefault="00FC733C" w:rsidP="00FC733C">
      <w:pPr>
        <w:widowControl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riprodhimin e veprave muzikore shqiptare e të huaja dhe prodhimin e regjistrimeve të muzikës së lehtë dhe popullore;</w:t>
      </w:r>
    </w:p>
    <w:p w:rsidR="00FC733C" w:rsidRPr="00FC733C" w:rsidRDefault="00FC733C" w:rsidP="00FC733C">
      <w:pPr>
        <w:widowControl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promovimin e trashëgimisë së vërtetë muzikore shqiptare dhe krijimtarisë bashkëkohore;</w:t>
      </w:r>
    </w:p>
    <w:p w:rsidR="00FC733C" w:rsidRPr="00FC733C" w:rsidRDefault="00FC733C" w:rsidP="00FC733C">
      <w:pPr>
        <w:widowControl w:val="0"/>
        <w:spacing w:after="0" w:line="240" w:lineRule="auto"/>
        <w:jc w:val="both"/>
        <w:rPr>
          <w:rFonts w:ascii="Garamond" w:eastAsia="Calibri" w:hAnsi="Garamond" w:cs="Times New Roman"/>
          <w:b/>
          <w:spacing w:val="-4"/>
          <w:sz w:val="24"/>
          <w:szCs w:val="24"/>
        </w:rPr>
      </w:pPr>
      <w:r w:rsidRPr="00FC733C">
        <w:rPr>
          <w:rFonts w:ascii="Garamond" w:eastAsia="Calibri" w:hAnsi="Garamond" w:cs="Times New Roman"/>
          <w:spacing w:val="-4"/>
          <w:sz w:val="24"/>
          <w:szCs w:val="24"/>
        </w:rPr>
        <w:tab/>
        <w:t>c)</w:t>
      </w:r>
      <w:r w:rsidRPr="00FC733C">
        <w:rPr>
          <w:rFonts w:ascii="Garamond" w:eastAsia="Calibri" w:hAnsi="Garamond" w:cs="Times New Roman"/>
          <w:b/>
          <w:spacing w:val="-4"/>
          <w:sz w:val="24"/>
          <w:szCs w:val="24"/>
        </w:rPr>
        <w:t xml:space="preserve"> </w:t>
      </w:r>
      <w:r w:rsidRPr="00FC733C">
        <w:rPr>
          <w:rFonts w:ascii="Garamond" w:eastAsia="Calibri" w:hAnsi="Garamond" w:cs="Times New Roman"/>
          <w:spacing w:val="-4"/>
          <w:sz w:val="24"/>
          <w:szCs w:val="24"/>
        </w:rPr>
        <w:t>përgatitjen dhe shfaqjen e koncerteve dhe të shfaqjeve të tjera publike;</w:t>
      </w:r>
    </w:p>
    <w:p w:rsidR="00FC733C" w:rsidRPr="00FC733C" w:rsidRDefault="00FC733C" w:rsidP="00FC733C">
      <w:pPr>
        <w:widowControl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regjistrimin e krijimeve artistike të vendit dhe të huaja;</w:t>
      </w:r>
    </w:p>
    <w:p w:rsidR="00FC733C" w:rsidRPr="00FC733C" w:rsidRDefault="00FC733C" w:rsidP="00FC733C">
      <w:pPr>
        <w:widowControl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 koncertet mujore, festivalet dhe krijimtari të tjera.</w:t>
      </w: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42</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Qendrat vendore audiovizive</w:t>
      </w:r>
    </w:p>
    <w:p w:rsidR="00FC733C" w:rsidRPr="00FC733C" w:rsidRDefault="00FC733C" w:rsidP="00FC733C">
      <w:pPr>
        <w:widowControl w:val="0"/>
        <w:spacing w:after="0" w:line="240" w:lineRule="auto"/>
        <w:jc w:val="both"/>
        <w:rPr>
          <w:rFonts w:ascii="Garamond" w:eastAsia="MS Mincho" w:hAnsi="Garamond" w:cs="CG Times"/>
          <w:spacing w:val="-4"/>
          <w:sz w:val="10"/>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1. Qendrat vendore audiovizive prodhojnë, përgatisin dhe transmetojnë programe audio dhe audiovizive për rajonet që mbulojnë, si dhe programe të porositura informative për Njësinë e  Programeve, Njësinë e Programeve Tematike dhe Lajmeve dhe për të tretët.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2. Programet e qendrave vendore audiovizive përgatiten nga redaksitë përkatëse.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3. Përgatitja e programeve rajonale të qendrave vendore audiovizive drejtohet nga drejtuesi i qendrës audiovizive vendore dhe bashkërendohet me drejtuesin e Njësisë së Programeve.</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43</w:t>
      </w:r>
    </w:p>
    <w:p w:rsidR="00FC733C" w:rsidRPr="00FC733C" w:rsidRDefault="00FC733C" w:rsidP="00FC733C">
      <w:pPr>
        <w:widowControl w:val="0"/>
        <w:spacing w:after="0" w:line="240" w:lineRule="auto"/>
        <w:jc w:val="both"/>
        <w:rPr>
          <w:rFonts w:ascii="Garamond" w:eastAsia="MS Mincho" w:hAnsi="Garamond" w:cs="CG Times"/>
          <w:spacing w:val="-4"/>
          <w:sz w:val="6"/>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Prodhimi i programeve audio dhe audiovizive të qendrave vendore audiovizive drejtohet nga drejtorët e programeve të këtyre institucioneve, në bashkëpunim me redaktorët përgjegjës të programeve, duke zbatuar strukturën programore, të miratuar nga Këshilli Drejtues i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44</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Shërbimet për vete dhe për të tretët</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16"/>
          <w:lang w:val="en-GB"/>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RTSH-ja kryen këto shërbime për vete dhe për të tretët: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prodhon në formatin analog dhe digjital programe për vete dhe për të tretët.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prodhon e transmeton mesazhe tregtare, reklama dhe shërbime reklamash në programet audio dhe/ose audiovizive;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lastRenderedPageBreak/>
        <w:tab/>
        <w:t>c) organizon marketingun e filmave televizive, të programeve audio dhe audiovizive dhe të regjistrimeve muzikore në tregjet vendase dhe të huaja;</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organizon blerjen, shitjen, shkëmbimin e dhënien me qira të filmave dhe videofilmave, si dhe të programeve audio dhe/ose audiovizive;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 prodhon me porosi nga shfrytëzimi i arkivit të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dh) vë në dispozicion, kundrejt pagesës, kapacitetet e lira të prodhimit e të transmetimit për të tretë, në formë shërbimesh, kundrejt detyrimeve kontraktore;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e) kryen shërbime teleteksti;</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ë) ka të drejtë të botojë revista dhe materiale të ndryshme propagandistike, për promovimin e programeve audio dhe/ose audiovizive, si dhe libra profesionalë dhe të gjinive të tjera me interes publik.</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45</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Pasqyrimi i aktivitetit të Kuvendit dhe fushatave zgjedhore</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xml:space="preserve">1. Detyrimet e RTSH-së për transmetimin e reklamave politike dhe reklamave institucionale gjatë periudhës zgjedhore bëhet sipas dispozitave të Kodit Zgjedhor të Republikës së Shqipërisë. </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2. Gjatë fushatave zgjedhore, RTSH-ja ofron në mënyrë të balancuar dhe të paanshme diversitetin e alternativave dhe programeve politike.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3. RTSH-ja ka detyrimin për të raportuar mbi ngjarjet, në përputhje me praktikat më të mira dhe Kodin e Etikës, parimet editoriale dhe standardet profesionale.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4. RTSH-ja është e detyruar të përfshijë në transmetimin e saj një program</w:t>
      </w:r>
      <w:r w:rsidRPr="00FC733C">
        <w:rPr>
          <w:rFonts w:ascii="Garamond" w:eastAsia="Calibri" w:hAnsi="Garamond" w:cs="Times New Roman"/>
          <w:b/>
          <w:spacing w:val="-4"/>
          <w:sz w:val="24"/>
          <w:szCs w:val="24"/>
        </w:rPr>
        <w:t xml:space="preserve"> </w:t>
      </w:r>
      <w:r w:rsidRPr="00FC733C">
        <w:rPr>
          <w:rFonts w:ascii="Garamond" w:eastAsia="Calibri" w:hAnsi="Garamond" w:cs="Times New Roman"/>
          <w:spacing w:val="-4"/>
          <w:sz w:val="24"/>
          <w:szCs w:val="24"/>
        </w:rPr>
        <w:t>transmetimi të drejtpërdrejtë audioviziv për veprimtaritë e Kuvendit.</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46</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Aktet e përgjithshme, miratimi dhe zbatimi</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1. Aktet e përgjithshme të RTSH-së përfshijnë rregulloret, rregullat e procedurës, aktet organizative dhe të tjera, që rregullojnë çështje të rëndësishme për menaxhimin dhe operimin e transmetuesit publik.</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2. Aktet e përgjithshme të RTSH-së rregullojnë të gjitha çështjet, të cilat nuk janë të rregulluara në ligjet përkatëse, statutin dhe kontratat kolektive të punës, në veçanti:</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marrëdhëniet e punësimit dhe klasifikimin e vendeve të punës;</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masat disiplinore, përgjegjësinë, dëm-shpërblimin dhe shpërblimin e punonjësve;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marrëdhëniet me krijuesit dhe ofruesit e programeve;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bazat dhe kriteret për vlerësimin e performancës së punës;</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operacionet financiare;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 rregullat organizative për mënyrat dhe metodat e punës.</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3. Aktet e përgjithshme përgatiten nga Drejtori i Përgjithshëm i RTSH-së, në bashkëpunim me drejtuesit e njësive organizative.</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4. Aktet e përgjithshme propozohen nga Drejtori i Përgjithshëm i RTSH-së dhe miratohen nga KDRTSH-ja.</w:t>
      </w:r>
    </w:p>
    <w:p w:rsidR="00FC733C" w:rsidRPr="00FC733C" w:rsidRDefault="00FC733C" w:rsidP="00FC733C">
      <w:pPr>
        <w:widowControl w:val="0"/>
        <w:autoSpaceDE w:val="0"/>
        <w:spacing w:after="0" w:line="240" w:lineRule="auto"/>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5. Aktet e përgjithshme duhet të orientohen drejt optimizimit të punës dhe operacioneve të biznesit.</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tabs>
          <w:tab w:val="left" w:pos="867"/>
          <w:tab w:val="left" w:pos="1167"/>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KREU VIII</w:t>
      </w:r>
    </w:p>
    <w:p w:rsidR="00FC733C" w:rsidRPr="00FC733C" w:rsidRDefault="00FC733C" w:rsidP="00FC733C">
      <w:pPr>
        <w:widowControl w:val="0"/>
        <w:tabs>
          <w:tab w:val="left" w:pos="867"/>
          <w:tab w:val="left" w:pos="1167"/>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PRONËSIA E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47</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lastRenderedPageBreak/>
        <w:tab/>
        <w:t>1. Pasuritë e paluajtshme të RTSH-së regjistro-hen si prona të paluajtshme publike dhe adminis-trohen vetëm nga RTSH-ja për përmbu-shjen e qëllimit të përcaktuar në këtë ligj.</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2. Pasuria e paluajtshme e RTSH-së përfshin:</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ndërtesat, sipas projekteve përkatëse, gjithë sipërfaqen e tokës së rrethuar, ku janë objektet e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kullat metalike të stacioneve dhe të përsëritësve televizivë;</w:t>
      </w:r>
    </w:p>
    <w:p w:rsidR="00FC733C" w:rsidRPr="00FC733C" w:rsidRDefault="00FC733C" w:rsidP="00FC733C">
      <w:pPr>
        <w:widowControl w:val="0"/>
        <w:tabs>
          <w:tab w:val="left" w:pos="0"/>
        </w:tabs>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c) përsëritësit televizivë që sigurojnë transme-timin e programeve audiovizive të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çdo pasuri tjetër që është e lidhur në mënyrë të pazgjidhshme me truallin e RTSH-së.</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3. Pasuria e luajtshme e RTSH-së përfshin:</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a) pajisjet teknike;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b) automjetet;</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c) pajisjet e zyrave;</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ç) materialet arkivore të filmit, të fonotekës dhe të dokumentacionit shkresor.</w:t>
      </w:r>
    </w:p>
    <w:p w:rsidR="00FC733C" w:rsidRPr="00FC733C" w:rsidRDefault="00FC733C" w:rsidP="00FC733C">
      <w:pPr>
        <w:widowControl w:val="0"/>
        <w:autoSpaceDE w:val="0"/>
        <w:spacing w:after="0" w:line="240" w:lineRule="auto"/>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b/>
        <w:t>4. Është pronë ekskluzive e RTSH-së, mbështetur në legjislacionin për të drejtat e autorit dhe të drejtat e tjera të lidhura me të, çdo program audio dhe audioviziv i prodhuar nga strukturat e saj, me porosi të RTSH-së dhe që ka siglën e këtij institucioni.</w:t>
      </w:r>
    </w:p>
    <w:p w:rsidR="00FC733C" w:rsidRPr="00FC733C" w:rsidRDefault="00FC733C" w:rsidP="00FC733C">
      <w:pPr>
        <w:widowControl w:val="0"/>
        <w:spacing w:after="0" w:line="240" w:lineRule="auto"/>
        <w:jc w:val="both"/>
        <w:rPr>
          <w:rFonts w:ascii="Garamond" w:eastAsia="MS Mincho" w:hAnsi="Garamond" w:cs="CG Times"/>
          <w:spacing w:val="-4"/>
          <w:sz w:val="2"/>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48</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1. Pronat e RTSH-së mund të jepen me qira, në përputhje me legjislacionin në fuqi. Drejtuesit e strukturave përbërëse të RTSH-së kanë të drejtë të propozojnë dhënien me qira të pronave.</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2. Të gjitha pronat e paluajtshme regjistrohen në hipotekë, sipas dispozitave ligjore.</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3. Me vendime të veçanta të organit përgjegjës dhe sipas legjislacionit në fuqi bëhet nxjerrja jashtë përdorimit dhe asgjësimi i pasurisë së luajtshme.</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tabs>
          <w:tab w:val="left" w:pos="759"/>
          <w:tab w:val="left" w:pos="1043"/>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KREU IX</w:t>
      </w:r>
    </w:p>
    <w:p w:rsidR="00FC733C" w:rsidRPr="00FC733C" w:rsidRDefault="00FC733C" w:rsidP="00FC733C">
      <w:pPr>
        <w:widowControl w:val="0"/>
        <w:tabs>
          <w:tab w:val="left" w:pos="759"/>
          <w:tab w:val="left" w:pos="1043"/>
        </w:tabs>
        <w:autoSpaceDE w:val="0"/>
        <w:spacing w:after="0" w:line="240" w:lineRule="auto"/>
        <w:jc w:val="center"/>
        <w:rPr>
          <w:rFonts w:ascii="Garamond" w:eastAsia="Calibri" w:hAnsi="Garamond" w:cs="Times New Roman"/>
          <w:spacing w:val="-4"/>
          <w:sz w:val="24"/>
          <w:szCs w:val="24"/>
        </w:rPr>
      </w:pPr>
      <w:r w:rsidRPr="00FC733C">
        <w:rPr>
          <w:rFonts w:ascii="Garamond" w:eastAsia="Calibri" w:hAnsi="Garamond" w:cs="Times New Roman"/>
          <w:spacing w:val="-4"/>
          <w:sz w:val="24"/>
          <w:szCs w:val="24"/>
        </w:rPr>
        <w:t>BURIMET E FINANCIMIT TË RTSH-së</w:t>
      </w:r>
    </w:p>
    <w:p w:rsidR="00FC733C" w:rsidRPr="00FC733C" w:rsidRDefault="00FC733C" w:rsidP="00FC733C">
      <w:pPr>
        <w:widowControl w:val="0"/>
        <w:spacing w:after="0" w:line="240" w:lineRule="auto"/>
        <w:jc w:val="both"/>
        <w:rPr>
          <w:rFonts w:ascii="Garamond" w:eastAsia="MS Mincho" w:hAnsi="Garamond" w:cs="CG Times"/>
          <w:spacing w:val="-4"/>
          <w:sz w:val="8"/>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49</w:t>
      </w:r>
    </w:p>
    <w:p w:rsidR="00FC733C" w:rsidRPr="00FC733C" w:rsidRDefault="00FC733C" w:rsidP="00FC733C">
      <w:pPr>
        <w:widowControl w:val="0"/>
        <w:spacing w:after="0" w:line="240" w:lineRule="auto"/>
        <w:jc w:val="both"/>
        <w:rPr>
          <w:rFonts w:ascii="Garamond" w:eastAsia="MS Mincho" w:hAnsi="Garamond" w:cs="CG Times"/>
          <w:spacing w:val="-4"/>
          <w:sz w:val="8"/>
          <w:szCs w:val="24"/>
        </w:rPr>
      </w:pP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1. RTSH-ja i siguron fondet financiare për nevojat e veta nga burimet e përcaktuara në ligjin nr. 97, datë 4.3.2013, “Për mediat audiovizive në Republikën e Shqipërisë”, si dhe nga burimet e mëposhtme:</w:t>
      </w:r>
    </w:p>
    <w:p w:rsidR="00FC733C" w:rsidRPr="00FC733C" w:rsidRDefault="00FC733C" w:rsidP="00FC733C">
      <w:pPr>
        <w:widowControl w:val="0"/>
        <w:spacing w:after="0" w:line="240" w:lineRule="auto"/>
        <w:ind w:firstLine="284"/>
        <w:jc w:val="both"/>
        <w:rPr>
          <w:rFonts w:ascii="Garamond" w:eastAsia="MS Mincho" w:hAnsi="Garamond" w:cs="CG Times"/>
          <w:b/>
          <w:bCs/>
          <w:sz w:val="24"/>
        </w:rPr>
      </w:pPr>
      <w:r w:rsidRPr="00FC733C">
        <w:rPr>
          <w:rFonts w:ascii="Garamond" w:eastAsia="MS Mincho" w:hAnsi="Garamond" w:cs="CG Times"/>
          <w:sz w:val="24"/>
        </w:rPr>
        <w:t>a) tarifa e shërbimit për përdorimin e aparatit marrës të transmetimeve audiovizive në posedimin e personave në territorin e Republikës së Shqipërisë;</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b) shërbimet audiovizive me pagesë për publikun;</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c) shërbimet për përdorimin e infrastrukturës së transmetimit;</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ç) vënia në dispozicion për të tretët dhe me pagesë e godinave dhe e kullave metalike, e stacioneve dhe përsëritësve televizivë, kundrejt kontratave dypalëshe, e të operatorëve të tjerë që punojnë në fushën e telekomunikacioneve, si:</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 operatorët publikë ose privatë të shërbimit fiks dhe të lëvizshëm telefonik;</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 operatorë strategjikë shtetërorë;</w:t>
      </w:r>
    </w:p>
    <w:p w:rsidR="00FC733C" w:rsidRPr="00FC733C" w:rsidRDefault="00FC733C" w:rsidP="00FC733C">
      <w:pPr>
        <w:widowControl w:val="0"/>
        <w:spacing w:after="0" w:line="240" w:lineRule="auto"/>
        <w:ind w:firstLine="284"/>
        <w:jc w:val="both"/>
        <w:rPr>
          <w:rFonts w:ascii="Garamond" w:eastAsia="MS Mincho" w:hAnsi="Garamond" w:cs="CG Times"/>
          <w:sz w:val="24"/>
        </w:rPr>
      </w:pP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 operatorë të tjerë shtetërorë, publikë e privatë;</w:t>
      </w:r>
    </w:p>
    <w:p w:rsidR="00FC733C" w:rsidRPr="00FC733C" w:rsidRDefault="00FC733C" w:rsidP="00FC733C">
      <w:pPr>
        <w:widowControl w:val="0"/>
        <w:spacing w:after="0" w:line="240" w:lineRule="auto"/>
        <w:ind w:firstLine="284"/>
        <w:jc w:val="both"/>
        <w:rPr>
          <w:rFonts w:ascii="Garamond" w:eastAsia="MS Mincho" w:hAnsi="Garamond" w:cs="CG Times"/>
          <w:sz w:val="24"/>
        </w:rPr>
      </w:pPr>
      <w:r w:rsidRPr="00FC733C">
        <w:rPr>
          <w:rFonts w:ascii="Garamond" w:eastAsia="MS Mincho" w:hAnsi="Garamond" w:cs="CG Times"/>
          <w:sz w:val="24"/>
        </w:rPr>
        <w:t>d) shërbimet ndihmëse për të tretët;</w:t>
      </w:r>
    </w:p>
    <w:p w:rsidR="00FC733C" w:rsidRPr="00FC733C" w:rsidRDefault="00FC733C" w:rsidP="00FC733C">
      <w:pPr>
        <w:widowControl w:val="0"/>
        <w:spacing w:after="0" w:line="240" w:lineRule="auto"/>
        <w:ind w:firstLine="284"/>
        <w:jc w:val="both"/>
        <w:rPr>
          <w:rFonts w:ascii="Garamond" w:eastAsia="MS Mincho" w:hAnsi="Garamond" w:cs="CG Times"/>
          <w:spacing w:val="-4"/>
          <w:sz w:val="24"/>
          <w:szCs w:val="24"/>
        </w:rPr>
      </w:pPr>
      <w:r w:rsidRPr="00FC733C">
        <w:rPr>
          <w:rFonts w:ascii="Garamond" w:eastAsia="MS Mincho" w:hAnsi="Garamond" w:cs="CG Times"/>
          <w:spacing w:val="-4"/>
          <w:sz w:val="24"/>
          <w:szCs w:val="24"/>
        </w:rPr>
        <w:t>dh) dhëniet me qira të pajisjeve, pronë e RTSH-së, mbështetur në kontratat dypalëshe;</w:t>
      </w:r>
    </w:p>
    <w:p w:rsidR="00FC733C" w:rsidRPr="00FC733C" w:rsidRDefault="00FC733C" w:rsidP="00FC733C">
      <w:pPr>
        <w:widowControl w:val="0"/>
        <w:spacing w:after="0" w:line="240" w:lineRule="auto"/>
        <w:ind w:firstLine="284"/>
        <w:jc w:val="both"/>
        <w:rPr>
          <w:rFonts w:ascii="Garamond" w:eastAsia="MS Mincho" w:hAnsi="Garamond" w:cs="CG Times"/>
          <w:spacing w:val="-4"/>
          <w:sz w:val="24"/>
          <w:szCs w:val="24"/>
        </w:rPr>
      </w:pPr>
      <w:r w:rsidRPr="00FC733C">
        <w:rPr>
          <w:rFonts w:ascii="Garamond" w:eastAsia="MS Mincho" w:hAnsi="Garamond" w:cs="CG Times"/>
          <w:spacing w:val="-4"/>
          <w:sz w:val="24"/>
          <w:szCs w:val="24"/>
        </w:rPr>
        <w:t>e) shërbime të tjera, si prodhim, montim e transmetim programesh për të tretë, vendas dhe të huaj;</w:t>
      </w:r>
    </w:p>
    <w:p w:rsidR="00FC733C" w:rsidRPr="00FC733C" w:rsidRDefault="00FC733C" w:rsidP="00FC733C">
      <w:pPr>
        <w:widowControl w:val="0"/>
        <w:spacing w:after="0" w:line="240" w:lineRule="auto"/>
        <w:ind w:firstLine="284"/>
        <w:jc w:val="both"/>
        <w:rPr>
          <w:rFonts w:ascii="Garamond" w:eastAsia="MS Mincho" w:hAnsi="Garamond" w:cs="CG Times"/>
          <w:spacing w:val="-4"/>
          <w:sz w:val="24"/>
          <w:szCs w:val="24"/>
        </w:rPr>
      </w:pPr>
      <w:r w:rsidRPr="00FC733C">
        <w:rPr>
          <w:rFonts w:ascii="Garamond" w:eastAsia="MS Mincho" w:hAnsi="Garamond" w:cs="CG Times"/>
          <w:spacing w:val="-4"/>
          <w:sz w:val="24"/>
          <w:szCs w:val="24"/>
        </w:rPr>
        <w:t>ë) shfrytëzimi i studiove radiotelevizive, fikse dhe të lëvizshme, në favor të të tretëve, vendas dhe të huaj;</w:t>
      </w:r>
    </w:p>
    <w:p w:rsidR="00FC733C" w:rsidRPr="00FC733C" w:rsidRDefault="00FC733C" w:rsidP="00FC733C">
      <w:pPr>
        <w:widowControl w:val="0"/>
        <w:spacing w:after="0" w:line="240" w:lineRule="auto"/>
        <w:ind w:firstLine="284"/>
        <w:jc w:val="both"/>
        <w:rPr>
          <w:rFonts w:ascii="Garamond" w:eastAsia="MS Mincho" w:hAnsi="Garamond" w:cs="CG Times"/>
          <w:spacing w:val="-4"/>
          <w:sz w:val="24"/>
          <w:szCs w:val="24"/>
        </w:rPr>
      </w:pPr>
      <w:r w:rsidRPr="00FC733C">
        <w:rPr>
          <w:rFonts w:ascii="Garamond" w:eastAsia="MS Mincho" w:hAnsi="Garamond" w:cs="CG Times"/>
          <w:spacing w:val="-4"/>
          <w:sz w:val="24"/>
          <w:szCs w:val="24"/>
        </w:rPr>
        <w:t>f) shërbime teleteksti.</w:t>
      </w:r>
    </w:p>
    <w:p w:rsidR="00FC733C" w:rsidRPr="00FC733C" w:rsidRDefault="00FC733C" w:rsidP="00FC733C">
      <w:pPr>
        <w:widowControl w:val="0"/>
        <w:spacing w:after="0" w:line="240" w:lineRule="auto"/>
        <w:ind w:firstLine="284"/>
        <w:jc w:val="both"/>
        <w:rPr>
          <w:rFonts w:ascii="Garamond" w:eastAsia="MS Mincho" w:hAnsi="Garamond" w:cs="CG Times"/>
          <w:spacing w:val="-4"/>
          <w:sz w:val="24"/>
          <w:szCs w:val="24"/>
        </w:rPr>
      </w:pPr>
      <w:r w:rsidRPr="00FC733C">
        <w:rPr>
          <w:rFonts w:ascii="Garamond" w:eastAsia="MS Mincho" w:hAnsi="Garamond" w:cs="CG Times"/>
          <w:spacing w:val="-4"/>
          <w:sz w:val="24"/>
          <w:szCs w:val="24"/>
        </w:rPr>
        <w:t xml:space="preserve">2. Tarifat e shërbimeve miratohen me votim të hapur me shumicën e anëtarëve të Bordit të </w:t>
      </w:r>
      <w:r w:rsidRPr="00FC733C">
        <w:rPr>
          <w:rFonts w:ascii="Garamond" w:eastAsia="MS Mincho" w:hAnsi="Garamond" w:cs="CG Times"/>
          <w:spacing w:val="-4"/>
          <w:sz w:val="24"/>
          <w:szCs w:val="24"/>
        </w:rPr>
        <w:lastRenderedPageBreak/>
        <w:t>Administrimit dhe KDRTSH-së.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24"/>
          <w:szCs w:val="24"/>
        </w:rPr>
      </w:pPr>
      <w:r w:rsidRPr="00FC733C">
        <w:rPr>
          <w:rFonts w:ascii="Garamond" w:eastAsia="MS Mincho" w:hAnsi="Garamond" w:cs="CG Times"/>
          <w:spacing w:val="-4"/>
          <w:sz w:val="24"/>
          <w:szCs w:val="24"/>
        </w:rPr>
        <w:t>3. Programet e përgatitura dhe të transmetuara nga RTSH-ja financohen nga pagesa e tarifës së shërbimit për përdorimin e aparatit marrës të transmetimit audioviziv, të ardhurat e fituara përmes veprimtarisë tregtare dhe fondet buxhetore.</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50</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Ndarja e operacioneve financiare nga shërbimi publik</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tabs>
          <w:tab w:val="left" w:pos="0"/>
        </w:tabs>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 xml:space="preserve">1. RTSH-ja duhet të sigurojë që operacionet e saj financiare në fushën e veprimtarisë tregtare do të organizohen ndaras nga shërbimi publik. </w:t>
      </w:r>
    </w:p>
    <w:p w:rsidR="00FC733C" w:rsidRPr="00FC733C" w:rsidRDefault="00FC733C" w:rsidP="00FC733C">
      <w:pPr>
        <w:widowControl w:val="0"/>
        <w:tabs>
          <w:tab w:val="left" w:pos="0"/>
        </w:tabs>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ab/>
        <w:t>2. Tarifa e shërbimit për përdorimin e aparatit marrës të transmetimeve audiovizive, fondet buxhetore, fondet e tjera publike, si dhe të ardhurat nga kryerja e shërbimit publik, mund të përdoren vetëm për kryerjen e shërbimit publik, të përcaktuar në ligjin në fuqi.</w:t>
      </w:r>
    </w:p>
    <w:p w:rsidR="00FC733C" w:rsidRPr="00FC733C" w:rsidRDefault="00FC733C" w:rsidP="00FC733C">
      <w:pPr>
        <w:widowControl w:val="0"/>
        <w:autoSpaceDE w:val="0"/>
        <w:spacing w:after="0" w:line="240" w:lineRule="auto"/>
        <w:ind w:firstLine="284"/>
        <w:contextualSpacing/>
        <w:jc w:val="both"/>
        <w:rPr>
          <w:rFonts w:ascii="Garamond" w:eastAsia="Times New Roman" w:hAnsi="Garamond" w:cs="Times New Roman"/>
          <w:spacing w:val="-4"/>
          <w:sz w:val="24"/>
          <w:szCs w:val="24"/>
        </w:rPr>
      </w:pPr>
      <w:r w:rsidRPr="00FC733C">
        <w:rPr>
          <w:rFonts w:ascii="Garamond" w:eastAsia="Times New Roman" w:hAnsi="Garamond" w:cs="Times New Roman"/>
          <w:spacing w:val="-4"/>
          <w:sz w:val="24"/>
          <w:szCs w:val="24"/>
        </w:rPr>
        <w:t>3. Të ardhurat nga veprimtaria tregtare mund të shfrytëzohen për bashkëfinancimin e shërbimit publik, shpërblimet, ose për ruajtjen dhe zgjerimin e veprimtarinë tregtare, por vetëm në fusha të specifikuara që kanë lidhje me shërbimin publik.</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tabs>
          <w:tab w:val="num" w:pos="432"/>
          <w:tab w:val="left" w:pos="1411"/>
          <w:tab w:val="left" w:pos="2063"/>
          <w:tab w:val="left" w:pos="2369"/>
        </w:tabs>
        <w:suppressAutoHyphens/>
        <w:autoSpaceDE w:val="0"/>
        <w:spacing w:after="0" w:line="240" w:lineRule="auto"/>
        <w:jc w:val="center"/>
        <w:outlineLvl w:val="0"/>
        <w:rPr>
          <w:rFonts w:ascii="Garamond" w:eastAsia="MS Mincho" w:hAnsi="Garamond" w:cs="Arial"/>
          <w:bCs/>
          <w:spacing w:val="-4"/>
          <w:kern w:val="32"/>
          <w:sz w:val="24"/>
          <w:szCs w:val="24"/>
        </w:rPr>
      </w:pPr>
      <w:r w:rsidRPr="00FC733C">
        <w:rPr>
          <w:rFonts w:ascii="Garamond" w:eastAsia="MS Mincho" w:hAnsi="Garamond" w:cs="Arial"/>
          <w:bCs/>
          <w:spacing w:val="-4"/>
          <w:kern w:val="32"/>
          <w:sz w:val="24"/>
          <w:szCs w:val="24"/>
        </w:rPr>
        <w:t>Neni 51</w:t>
      </w:r>
    </w:p>
    <w:p w:rsidR="00FC733C" w:rsidRPr="00FC733C" w:rsidRDefault="00FC733C" w:rsidP="00FC733C">
      <w:pPr>
        <w:widowControl w:val="0"/>
        <w:spacing w:after="0" w:line="240" w:lineRule="auto"/>
        <w:ind w:firstLine="284"/>
        <w:jc w:val="both"/>
        <w:rPr>
          <w:rFonts w:ascii="Garamond" w:eastAsia="MS Mincho" w:hAnsi="Garamond" w:cs="CG Times"/>
          <w:spacing w:val="-4"/>
          <w:sz w:val="14"/>
          <w:szCs w:val="24"/>
        </w:rPr>
      </w:pPr>
    </w:p>
    <w:p w:rsidR="00FC733C" w:rsidRPr="00FC733C" w:rsidRDefault="00FC733C" w:rsidP="00FC733C">
      <w:pPr>
        <w:widowControl w:val="0"/>
        <w:tabs>
          <w:tab w:val="left" w:pos="360"/>
        </w:tabs>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1. Granti nga Buxheti i Shtetit financon:</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a) shërbimin e transmetimeve audio për shqiptarët jashtë kufijve të Republikës së Shqipërisë;</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b) shërbimin e transmetimeve audio për publikun e huaj;</w:t>
      </w:r>
    </w:p>
    <w:p w:rsidR="00FC733C" w:rsidRPr="00FC733C" w:rsidRDefault="00FC733C" w:rsidP="00FC733C">
      <w:pPr>
        <w:widowControl w:val="0"/>
        <w:spacing w:after="0" w:line="240" w:lineRule="auto"/>
        <w:ind w:firstLine="284"/>
        <w:jc w:val="both"/>
        <w:rPr>
          <w:rFonts w:ascii="Garamond" w:eastAsia="Calibri" w:hAnsi="Garamond" w:cs="Times New Roman"/>
          <w:sz w:val="24"/>
          <w:szCs w:val="24"/>
        </w:rPr>
      </w:pPr>
      <w:r w:rsidRPr="00FC733C">
        <w:rPr>
          <w:rFonts w:ascii="Garamond" w:eastAsia="Calibri" w:hAnsi="Garamond" w:cs="Times New Roman"/>
          <w:sz w:val="24"/>
          <w:szCs w:val="24"/>
        </w:rPr>
        <w:t xml:space="preserve">c) shërbimin e transmetimeve audiovizive për shqiptarët jashtë kufijve të Republikës së Shqipë-risë; </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ç) projekte të rëndësishme teknike për futjen e teknologjive të reja për prodhim dhe transmetim;</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d) projekte të rëndësishme prodhimi filmik  dhe veprimtari artistike të mëdha mbarëkombëtare, të prodhuara nga RTSH-ja;</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 xml:space="preserve">dh) Orkestrën Simfonike të RTSH-së. </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2. Masa e financimit përcaktohet në ligjin vjetor të Buxhetit të Shtetit, pas miratimit paraprak, në bazë të projektit të propozuar.</w:t>
      </w:r>
    </w:p>
    <w:p w:rsidR="00FC733C" w:rsidRPr="00FC733C" w:rsidRDefault="00FC733C" w:rsidP="00FC733C">
      <w:pPr>
        <w:widowControl w:val="0"/>
        <w:spacing w:after="0" w:line="240" w:lineRule="auto"/>
        <w:ind w:firstLine="284"/>
        <w:jc w:val="both"/>
        <w:rPr>
          <w:rFonts w:ascii="Garamond" w:eastAsia="Calibri" w:hAnsi="Garamond" w:cs="Times New Roman"/>
          <w:spacing w:val="-4"/>
          <w:sz w:val="24"/>
          <w:szCs w:val="24"/>
        </w:rPr>
      </w:pPr>
      <w:r w:rsidRPr="00FC733C">
        <w:rPr>
          <w:rFonts w:ascii="Garamond" w:eastAsia="Calibri" w:hAnsi="Garamond" w:cs="Times New Roman"/>
          <w:spacing w:val="-4"/>
          <w:sz w:val="24"/>
          <w:szCs w:val="24"/>
        </w:rPr>
        <w:t>3. Ministritë dhe institucionet e tjera shtetërore mund të financojnë projekte të veçanta me rëndësi kombëtare në fushat e kulturës, të shkencës dhe të edukimit.</w:t>
      </w: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52</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Plani i biznesit</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1. Një element bazë në organizimin e punës dhe operacionet e biznesit është plani i biznesit, i cili përbëhet nga katër pjesë të rëndësishme:</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përgatitja e planit të biznesit;</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miratimi i planit të biznesit;</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zbatimi i planit të biznesit;</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mbikëqyrja e zbatimit të planit të biznesit.</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2. Përgatitja dhe zbatimi i planit të biznesit janë elementet më të rëndësishme për funksionimin racional dhe ekonomik të institucionit publik.</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3. Plani vjetor i biznesit është i bazuar dhe matet brenda Strategjisë së Zhvillimit të RTSH-së.</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53</w:t>
      </w:r>
    </w:p>
    <w:p w:rsidR="00FC733C" w:rsidRPr="00FC733C" w:rsidRDefault="00FC733C" w:rsidP="00FC733C">
      <w:pPr>
        <w:widowControl w:val="0"/>
        <w:spacing w:after="0" w:line="240" w:lineRule="auto"/>
        <w:jc w:val="center"/>
        <w:outlineLvl w:val="2"/>
        <w:rPr>
          <w:rFonts w:ascii="Garamond" w:eastAsia="MS Mincho" w:hAnsi="Garamond" w:cs="CG Times"/>
          <w:b/>
          <w:bCs/>
          <w:spacing w:val="-4"/>
          <w:sz w:val="24"/>
          <w:lang w:val="en-GB"/>
        </w:rPr>
      </w:pPr>
      <w:r w:rsidRPr="00FC733C">
        <w:rPr>
          <w:rFonts w:ascii="Garamond" w:eastAsia="MS Mincho" w:hAnsi="Garamond" w:cs="CG Times"/>
          <w:b/>
          <w:bCs/>
          <w:spacing w:val="-4"/>
          <w:sz w:val="24"/>
          <w:lang w:val="en-GB"/>
        </w:rPr>
        <w:t>Përgatitja e planit të biznesit</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1. Përgatitja në kohë dhe zbatimi i planit të biznesit është përgjegjësi e organeve si më poshtë:</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lastRenderedPageBreak/>
        <w:t>- Drejtorit të Përgjithshëm;</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Bordit të Administrimit;</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Zëvendësdrejtorit të Përgjithshëm;</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drejtuesve të njësive organizative;</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redaktorëve përgjegjës të programeve;</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menaxherëve, drejtuesve të drejtorive, departamenteve dhe sektorëve për fusha të veçanta të punës, drejtuesve të qendrave rajonale, drejtorëve të njësive organizative të transmetimit dhe drejtorëve të njësive organizative.</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2. Drejtori i Përgjithshëm, së bashku me drejtuesin e njësisë së programeve dhe redaktorët përgjegjës të programeve, duhet të përgatisin strukturën programore të RTSH-së. Pas marrjes së mendimit edhe të Këshillit për Shikuesit dhe Dëgjuesit, e dërgojnë për miratim në Këshillin Drejtues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3. Drejtuesi i Njësisë së Programeve, së bashku me redaktorët e programeve do të përgatisin programin vjetor për prodhimin e programeve, që do të miratohet nga Drejtori i Përgjithshëm i RTSH-së.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4. Pas miratimit të strukturës programore dhe programit vjetor të prodhimit të programeve, projektplani i biznesit përgatitet për vlerësim sipas funksionit, stafit financiar dhe parametrave të prodhimit teknologjik.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5. Plani i biznesit duhet të jetë në përputhje më mundësitë financiare, njerëzore dhe teknologjike të prodhimit.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6. Plani i biznesit duhet të zbatohet plotësisht, në kuadër të fondeve të akorduara, kapaciteteve të stafit, dhe kapaciteteve teknologjike dhe mbikëqyrja e zbatimit të tij është përgjegjësi e Drejtorit të Përgjithshëm.</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7. Drejtori i Përgjithshëm informon Këshillin Drejtues për përdorimin e fondeve për zbatimin e planit të biznesit.</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54</w:t>
      </w:r>
    </w:p>
    <w:p w:rsidR="00FC733C" w:rsidRPr="00FC733C" w:rsidRDefault="00FC733C" w:rsidP="00FC733C">
      <w:pPr>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Reklama</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1. Reklama, kushtet, forma, kohëzgjatja, reklamat e ndaluara përcaktohen në nenet 38 deri në 44 të ligjit nr. 97, datë 4.3.2013, “Për mediat audiovizive në Republikën e Shqipërisë”.</w:t>
      </w:r>
      <w:r w:rsidRPr="00FC733C">
        <w:rPr>
          <w:rFonts w:ascii="Garamond" w:eastAsia="MS Mincho" w:hAnsi="Garamond" w:cs="CG Times"/>
          <w:b/>
          <w:spacing w:val="-4"/>
          <w:sz w:val="24"/>
        </w:rPr>
        <w:t xml:space="preserve">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2. Reklama është qartësisht e ndarë nga programet dhe përgjegjësia editoriale e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3. Reklama porositen nga agjenci, individë, si dhe subjekte të tjera publike e private, vendase dhe të huaja.</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4. Marrëdhëniet me kontraktuesit përcaktohen në aktmarrëveshjet tip dhe ndryshojnë në varësi të nivelit të tregut të reklamës.</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5. Me propozimin e Drejtorit të Marketingut, Bordi i Administrimit përcakton kriteret dhe tarifat bazë të reklamës, si dhe të kohës tregtare që ia paraqet për miratim Këshillit Drejtues.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6. Përcaktimi dhe ndryshimi i tarifave të reklamave, sipas kritereve të miratuara nga Këshilli Drejtues dhe sipas kohëzgjatjes së tyre e orareve të transmetimit, me propozimin e Drejtorisë së Marketingut dhe pas marrjes së mendimit nga Bordi i Administrimit, miratohen nga Drejtori i Përgjithshëm.</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7. Ndryshimi i tarifave të reklamës duhet të sjellë rritje të të ardhurave.</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8. Njësia e Programeve, Njësia e Programeve Tematike dhe Lajmeve dhe qendrat vendore audiovizive në bashkëpunim me Drejtorinë e Marketingut përcaktojnë kohën televizive që do të vihet në dispozicion të reklamës, sipas limiteve të shprehura në Rregulloren e Brendshme të RTSH-së.</w:t>
      </w:r>
    </w:p>
    <w:p w:rsidR="00FC733C" w:rsidRPr="00FC733C" w:rsidRDefault="00FC733C" w:rsidP="00FC733C">
      <w:pPr>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55</w:t>
      </w:r>
    </w:p>
    <w:p w:rsidR="00FC733C" w:rsidRPr="00FC733C" w:rsidRDefault="00FC733C" w:rsidP="00FC733C">
      <w:pPr>
        <w:widowControl w:val="0"/>
        <w:spacing w:after="0" w:line="240" w:lineRule="auto"/>
        <w:jc w:val="both"/>
        <w:rPr>
          <w:rFonts w:ascii="Garamond" w:eastAsia="MS Mincho" w:hAnsi="Garamond" w:cs="CG Times"/>
          <w:spacing w:val="-4"/>
          <w:sz w:val="14"/>
          <w:szCs w:val="24"/>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1. Spoti reklamues standard është 30 sekonda.</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2. Njësia matëse për spotin është çmimi në vlerë monetare për sekondë.</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lastRenderedPageBreak/>
        <w:t>3. Spotet me interes publik jotregtar, që nuk reklamojnë veprimtaritë fitimprurëse, futen në transmetim me urdhër të Drejtorit të Përgjithshëm.</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4. Gjatë edicioneve të lajmeve dhe gjatë transmetimit të ceremonive fetare nuk lejohet ndërprerja e tyre me transmetimin e reklamave. </w:t>
      </w:r>
    </w:p>
    <w:p w:rsidR="00FC733C" w:rsidRPr="00FC733C" w:rsidRDefault="00FC733C" w:rsidP="00FC733C">
      <w:pPr>
        <w:widowControl w:val="0"/>
        <w:spacing w:after="0" w:line="240" w:lineRule="auto"/>
        <w:ind w:firstLine="284"/>
        <w:jc w:val="both"/>
        <w:rPr>
          <w:rFonts w:ascii="Garamond" w:eastAsia="MS Mincho" w:hAnsi="Garamond" w:cs="CG Times"/>
          <w:spacing w:val="-4"/>
          <w:sz w:val="16"/>
        </w:rPr>
      </w:pPr>
    </w:p>
    <w:p w:rsidR="00FC733C" w:rsidRPr="00FC733C" w:rsidRDefault="00FC733C" w:rsidP="00FC733C">
      <w:pPr>
        <w:keepNext/>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56</w:t>
      </w:r>
    </w:p>
    <w:p w:rsidR="00FC733C" w:rsidRPr="00FC733C" w:rsidRDefault="00FC733C" w:rsidP="00FC733C">
      <w:pPr>
        <w:widowControl w:val="0"/>
        <w:spacing w:after="0" w:line="240" w:lineRule="auto"/>
        <w:ind w:firstLine="284"/>
        <w:jc w:val="both"/>
        <w:rPr>
          <w:rFonts w:ascii="Garamond" w:eastAsia="MS Mincho" w:hAnsi="Garamond" w:cs="CG Times"/>
          <w:spacing w:val="-4"/>
          <w:sz w:val="16"/>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1. Çdo komision i paguar një agjenti duhet të jetë jo më e madhe se 10 për qind e vlerës së kontratës së reklamës.</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2. Format e pagesës për reklamën janë me llogari ose çek bankar dhe në natyrë. Kur bëhet me shkëmbim në natyrë, shkëmbimi bëhet me kontratë të veçantë.</w:t>
      </w:r>
    </w:p>
    <w:p w:rsidR="00FC733C" w:rsidRPr="00FC733C" w:rsidRDefault="00FC733C" w:rsidP="00FC733C">
      <w:pPr>
        <w:widowControl w:val="0"/>
        <w:spacing w:after="0" w:line="240" w:lineRule="auto"/>
        <w:ind w:firstLine="284"/>
        <w:jc w:val="both"/>
        <w:rPr>
          <w:rFonts w:ascii="Garamond" w:eastAsia="MS Mincho" w:hAnsi="Garamond" w:cs="CG Times"/>
          <w:spacing w:val="-4"/>
          <w:sz w:val="16"/>
        </w:rPr>
      </w:pPr>
    </w:p>
    <w:p w:rsidR="00FC733C" w:rsidRPr="00FC733C" w:rsidRDefault="00FC733C" w:rsidP="00FC733C">
      <w:pPr>
        <w:keepNext/>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57</w:t>
      </w:r>
    </w:p>
    <w:p w:rsidR="00FC733C" w:rsidRPr="00FC733C" w:rsidRDefault="00FC733C" w:rsidP="00FC733C">
      <w:pPr>
        <w:keepNext/>
        <w:widowControl w:val="0"/>
        <w:spacing w:after="0" w:line="240" w:lineRule="auto"/>
        <w:jc w:val="center"/>
        <w:outlineLvl w:val="2"/>
        <w:rPr>
          <w:rFonts w:ascii="Garamond" w:eastAsia="MS Mincho" w:hAnsi="Garamond" w:cs="CG Times"/>
          <w:b/>
          <w:bCs/>
          <w:i/>
          <w:spacing w:val="-4"/>
          <w:sz w:val="24"/>
          <w:lang w:val="en-GB"/>
        </w:rPr>
      </w:pPr>
      <w:r w:rsidRPr="00FC733C">
        <w:rPr>
          <w:rFonts w:ascii="Garamond" w:eastAsia="MS Mincho" w:hAnsi="Garamond" w:cs="CG Times"/>
          <w:b/>
          <w:bCs/>
          <w:spacing w:val="-4"/>
          <w:sz w:val="24"/>
          <w:lang w:val="en-GB"/>
        </w:rPr>
        <w:t>Sponsorizimi</w:t>
      </w:r>
    </w:p>
    <w:p w:rsidR="00FC733C" w:rsidRPr="00FC733C" w:rsidRDefault="00FC733C" w:rsidP="00FC733C">
      <w:pPr>
        <w:keepNext/>
        <w:widowControl w:val="0"/>
        <w:spacing w:after="0" w:line="240" w:lineRule="auto"/>
        <w:jc w:val="center"/>
        <w:rPr>
          <w:rFonts w:ascii="Garamond" w:eastAsia="MS Mincho" w:hAnsi="Garamond" w:cs="CG Times"/>
          <w:spacing w:val="-4"/>
          <w:sz w:val="16"/>
          <w:lang w:val="en-GB"/>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Sponsorizimi rregullohet në mbështetje të nenit 45, të ligjit nr. 97, datë 4.3.2013, “Për mediat audiovizive në Republikën e Shqipërisë”, sipas kontratave të hidhura ndërmjet sponsorizuesit, i cili mund të jetë person fizik ose juridik, vendas ose i huaj,</w:t>
      </w:r>
      <w:r w:rsidRPr="00FC733C">
        <w:rPr>
          <w:rFonts w:ascii="Garamond" w:eastAsia="MS Mincho" w:hAnsi="Garamond" w:cs="CG Times"/>
          <w:spacing w:val="-4"/>
          <w:sz w:val="24"/>
          <w:vertAlign w:val="subscript"/>
        </w:rPr>
        <w:t xml:space="preserve"> </w:t>
      </w:r>
      <w:r w:rsidRPr="00FC733C">
        <w:rPr>
          <w:rFonts w:ascii="Garamond" w:eastAsia="MS Mincho" w:hAnsi="Garamond" w:cs="CG Times"/>
          <w:spacing w:val="-4"/>
          <w:sz w:val="24"/>
        </w:rPr>
        <w:t>dhe RTSH-së.</w:t>
      </w:r>
    </w:p>
    <w:p w:rsidR="00FC733C" w:rsidRPr="00FC733C" w:rsidRDefault="00FC733C" w:rsidP="00FC733C">
      <w:pPr>
        <w:widowControl w:val="0"/>
        <w:spacing w:after="0" w:line="240" w:lineRule="auto"/>
        <w:ind w:firstLine="284"/>
        <w:jc w:val="both"/>
        <w:rPr>
          <w:rFonts w:ascii="Garamond" w:eastAsia="MS Mincho" w:hAnsi="Garamond" w:cs="CG Times"/>
          <w:spacing w:val="-4"/>
          <w:sz w:val="16"/>
        </w:rPr>
      </w:pPr>
    </w:p>
    <w:p w:rsidR="00FC733C" w:rsidRPr="00FC733C" w:rsidRDefault="00FC733C" w:rsidP="00FC733C">
      <w:pPr>
        <w:keepNext/>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KREU X</w:t>
      </w:r>
    </w:p>
    <w:p w:rsidR="00FC733C" w:rsidRPr="00FC733C" w:rsidRDefault="00FC733C" w:rsidP="00FC733C">
      <w:pPr>
        <w:keepNext/>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DISPOZITA TË FUNDIT</w:t>
      </w:r>
    </w:p>
    <w:p w:rsidR="00FC733C" w:rsidRPr="00FC733C" w:rsidRDefault="00FC733C" w:rsidP="00FC733C">
      <w:pPr>
        <w:keepNext/>
        <w:widowControl w:val="0"/>
        <w:spacing w:after="0" w:line="240" w:lineRule="auto"/>
        <w:jc w:val="center"/>
        <w:rPr>
          <w:rFonts w:ascii="Garamond" w:eastAsia="MS Mincho" w:hAnsi="Garamond" w:cs="CG Times"/>
          <w:spacing w:val="-4"/>
          <w:sz w:val="14"/>
          <w:lang w:val="en-GB"/>
        </w:rPr>
      </w:pPr>
    </w:p>
    <w:p w:rsidR="00FC733C" w:rsidRPr="00FC733C" w:rsidRDefault="00FC733C" w:rsidP="00FC733C">
      <w:pPr>
        <w:keepNext/>
        <w:widowControl w:val="0"/>
        <w:spacing w:after="0" w:line="240" w:lineRule="auto"/>
        <w:jc w:val="center"/>
        <w:rPr>
          <w:rFonts w:ascii="Garamond" w:eastAsia="MS Mincho" w:hAnsi="Garamond" w:cs="CG Times"/>
          <w:spacing w:val="-4"/>
          <w:sz w:val="24"/>
          <w:lang w:val="en-GB"/>
        </w:rPr>
      </w:pPr>
      <w:r w:rsidRPr="00FC733C">
        <w:rPr>
          <w:rFonts w:ascii="Garamond" w:eastAsia="MS Mincho" w:hAnsi="Garamond" w:cs="CG Times"/>
          <w:spacing w:val="-4"/>
          <w:sz w:val="24"/>
          <w:lang w:val="en-GB"/>
        </w:rPr>
        <w:t>Neni 58</w:t>
      </w:r>
    </w:p>
    <w:p w:rsidR="00FC733C" w:rsidRPr="00FC733C" w:rsidRDefault="00FC733C" w:rsidP="00FC733C">
      <w:pPr>
        <w:widowControl w:val="0"/>
        <w:spacing w:after="0" w:line="240" w:lineRule="auto"/>
        <w:ind w:firstLine="284"/>
        <w:jc w:val="both"/>
        <w:rPr>
          <w:rFonts w:ascii="Garamond" w:eastAsia="MS Mincho" w:hAnsi="Garamond" w:cs="CG Times"/>
          <w:spacing w:val="-4"/>
          <w:sz w:val="14"/>
        </w:rPr>
      </w:pP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 xml:space="preserve">1. Ndryshimet në Statut miratohen sipas përcaktimeve në ligj. </w:t>
      </w:r>
    </w:p>
    <w:p w:rsidR="00FC733C" w:rsidRPr="00FC733C" w:rsidRDefault="00FC733C" w:rsidP="00FC733C">
      <w:pPr>
        <w:widowControl w:val="0"/>
        <w:spacing w:after="0" w:line="240" w:lineRule="auto"/>
        <w:ind w:firstLine="284"/>
        <w:jc w:val="both"/>
        <w:rPr>
          <w:rFonts w:ascii="Garamond" w:eastAsia="MS Mincho" w:hAnsi="Garamond" w:cs="CG Times"/>
          <w:spacing w:val="-4"/>
          <w:sz w:val="24"/>
        </w:rPr>
      </w:pPr>
      <w:r w:rsidRPr="00FC733C">
        <w:rPr>
          <w:rFonts w:ascii="Garamond" w:eastAsia="MS Mincho" w:hAnsi="Garamond" w:cs="CG Times"/>
          <w:spacing w:val="-4"/>
          <w:sz w:val="24"/>
        </w:rPr>
        <w:t>2. Në mbështetje e për zbatim të këtij Statuti, hartohen rregulloret e brendshme të të gjitha strukturave organizative të RTSH-së që miratohen nga Këshilli Drejtues i RTSH-së.</w:t>
      </w:r>
    </w:p>
    <w:p w:rsidR="00F46748" w:rsidRDefault="00F46748"/>
    <w:sectPr w:rsidR="00F46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33C"/>
    <w:rsid w:val="00B81C9F"/>
    <w:rsid w:val="00F46748"/>
    <w:rsid w:val="00FC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8918</Words>
  <Characters>50839</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2019-02-05T14:05:00Z</cp:lastPrinted>
  <dcterms:created xsi:type="dcterms:W3CDTF">2017-12-20T12:44:00Z</dcterms:created>
  <dcterms:modified xsi:type="dcterms:W3CDTF">2019-02-05T14:05:00Z</dcterms:modified>
</cp:coreProperties>
</file>