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B07" w:rsidRPr="00FC0BCE" w:rsidRDefault="00523B07" w:rsidP="00523B07">
      <w:pPr>
        <w:pStyle w:val="Ak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VENDIM</w:t>
      </w:r>
    </w:p>
    <w:p w:rsidR="00523B07" w:rsidRPr="00FC0BCE" w:rsidRDefault="00523B07" w:rsidP="00523B07">
      <w:pPr>
        <w:pStyle w:val="NumriData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Nr. 33/2017</w:t>
      </w:r>
    </w:p>
    <w:p w:rsidR="00523B07" w:rsidRPr="00FC0BCE" w:rsidRDefault="00523B07" w:rsidP="00523B07">
      <w:pPr>
        <w:pStyle w:val="Hapesira7"/>
        <w:rPr>
          <w:spacing w:val="-4"/>
          <w:lang w:val="sq-AL"/>
        </w:rPr>
      </w:pPr>
    </w:p>
    <w:p w:rsidR="00523B07" w:rsidRPr="00FC0BCE" w:rsidRDefault="00523B07" w:rsidP="00523B07">
      <w:pPr>
        <w:pStyle w:val="Titull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 xml:space="preserve">PËR MOSMIRATIMIN E KANDIDATURËS SË ZONJËS ETILDA GJONAJ (SALIU) NË DETYRËN E KOMISIONERIT PËR MBROJTJEN NGA DISKRIMINIMI  </w:t>
      </w:r>
    </w:p>
    <w:p w:rsidR="00523B07" w:rsidRPr="00FC0BCE" w:rsidRDefault="00523B07" w:rsidP="00523B07">
      <w:pPr>
        <w:pStyle w:val="Hapesira7"/>
        <w:rPr>
          <w:spacing w:val="-4"/>
          <w:lang w:val="sq-AL"/>
        </w:rPr>
      </w:pPr>
    </w:p>
    <w:p w:rsidR="00523B07" w:rsidRPr="00FC0BCE" w:rsidRDefault="00523B07" w:rsidP="00523B07">
      <w:pPr>
        <w:pStyle w:val="FootnoteText"/>
        <w:widowControl w:val="0"/>
        <w:rPr>
          <w:rFonts w:ascii="Garamond" w:eastAsia="Calibri" w:hAnsi="Garamond"/>
          <w:spacing w:val="-4"/>
          <w:sz w:val="24"/>
          <w:szCs w:val="24"/>
        </w:rPr>
      </w:pPr>
      <w:r w:rsidRPr="00FC0BCE">
        <w:rPr>
          <w:rFonts w:ascii="Garamond" w:eastAsia="Times New Roman" w:hAnsi="Garamond"/>
          <w:spacing w:val="-4"/>
          <w:sz w:val="24"/>
          <w:szCs w:val="24"/>
          <w:lang w:eastAsia="sq-AL"/>
        </w:rPr>
        <w:tab/>
        <w:t>Në mbështetje të nenit 78, të Kushtetutës, të neneve 23 dhe 24, të ligjit nr. 10 221, datë 4.2.2010, “Për mbrojtjen nga diskriminimi”</w:t>
      </w:r>
      <w:r w:rsidRPr="00FC0BCE">
        <w:rPr>
          <w:rFonts w:ascii="Garamond" w:eastAsia="Calibri" w:hAnsi="Garamond"/>
          <w:spacing w:val="-4"/>
          <w:sz w:val="24"/>
          <w:szCs w:val="24"/>
        </w:rPr>
        <w:t xml:space="preserve">, </w:t>
      </w:r>
      <w:r w:rsidRPr="00FC0BCE">
        <w:rPr>
          <w:rFonts w:ascii="Garamond" w:eastAsia="Times New Roman" w:hAnsi="Garamond"/>
          <w:spacing w:val="-4"/>
          <w:sz w:val="24"/>
          <w:szCs w:val="24"/>
        </w:rPr>
        <w:t xml:space="preserve"> të ligjit nr. </w:t>
      </w:r>
      <w:r w:rsidRPr="00FC0BCE">
        <w:rPr>
          <w:rFonts w:ascii="Garamond" w:hAnsi="Garamond"/>
          <w:spacing w:val="-4"/>
          <w:sz w:val="24"/>
          <w:szCs w:val="24"/>
        </w:rPr>
        <w:t>138/2015, “Për garantimin e integritetit të personave që zgjidhen, emërohen ose ushtrojnë funksione publike”,</w:t>
      </w:r>
      <w:r w:rsidRPr="00FC0BCE">
        <w:rPr>
          <w:rFonts w:ascii="Garamond" w:eastAsia="Times New Roman" w:hAnsi="Garamond"/>
          <w:spacing w:val="-4"/>
          <w:sz w:val="24"/>
          <w:szCs w:val="24"/>
        </w:rPr>
        <w:t xml:space="preserve"> të nenit 111, pika 8, të Rregullores së Kuvendit, si dhe</w:t>
      </w:r>
      <w:r w:rsidRPr="00FC0BCE">
        <w:rPr>
          <w:rFonts w:ascii="Garamond" w:hAnsi="Garamond"/>
          <w:spacing w:val="-4"/>
          <w:sz w:val="24"/>
          <w:szCs w:val="24"/>
        </w:rPr>
        <w:t xml:space="preserve"> të vendimit të Kuvendit nr. 64/2016, datë 22.9.2016, “Për procedurën paraprake të përzgjedhjes së Komisionerit për Mbrojtjen  nga Diskriminimi”</w:t>
      </w:r>
      <w:r w:rsidRPr="00FC0BCE">
        <w:rPr>
          <w:rFonts w:ascii="Garamond" w:eastAsia="Times New Roman" w:hAnsi="Garamond"/>
          <w:spacing w:val="-4"/>
          <w:sz w:val="24"/>
          <w:szCs w:val="24"/>
        </w:rPr>
        <w:t xml:space="preserve">, me propozimin </w:t>
      </w:r>
      <w:r w:rsidRPr="00FC0BCE">
        <w:rPr>
          <w:rFonts w:ascii="Garamond" w:eastAsia="Calibri" w:hAnsi="Garamond"/>
          <w:spacing w:val="-4"/>
          <w:sz w:val="24"/>
          <w:szCs w:val="24"/>
        </w:rPr>
        <w:t xml:space="preserve">e një grupi prej jo më pak se 28 deputetësh, </w:t>
      </w:r>
    </w:p>
    <w:p w:rsidR="00523B07" w:rsidRPr="00FC0BCE" w:rsidRDefault="00523B07" w:rsidP="00523B07">
      <w:pPr>
        <w:pStyle w:val="Titulli"/>
        <w:keepNext w:val="0"/>
        <w:rPr>
          <w:b w:val="0"/>
          <w:spacing w:val="-4"/>
          <w:lang w:val="sq-AL"/>
        </w:rPr>
      </w:pPr>
    </w:p>
    <w:p w:rsidR="00523B07" w:rsidRDefault="00523B07" w:rsidP="00523B07">
      <w:pPr>
        <w:pStyle w:val="Titulli"/>
        <w:keepNext w:val="0"/>
        <w:rPr>
          <w:b w:val="0"/>
          <w:spacing w:val="-4"/>
          <w:lang w:val="sq-AL"/>
        </w:rPr>
      </w:pPr>
    </w:p>
    <w:p w:rsidR="00523B07" w:rsidRPr="00FC0BCE" w:rsidRDefault="00523B07" w:rsidP="00523B07">
      <w:pPr>
        <w:pStyle w:val="Titulli"/>
        <w:keepNext w:val="0"/>
        <w:rPr>
          <w:b w:val="0"/>
          <w:spacing w:val="-4"/>
          <w:lang w:val="sq-AL"/>
        </w:rPr>
      </w:pPr>
      <w:r w:rsidRPr="00FC0BCE">
        <w:rPr>
          <w:b w:val="0"/>
          <w:spacing w:val="-4"/>
          <w:lang w:val="sq-AL"/>
        </w:rPr>
        <w:t>KUVENDI</w:t>
      </w:r>
    </w:p>
    <w:p w:rsidR="00523B07" w:rsidRPr="00FC0BCE" w:rsidRDefault="00523B07" w:rsidP="00523B07">
      <w:pPr>
        <w:pStyle w:val="Titulli"/>
        <w:keepNext w:val="0"/>
        <w:rPr>
          <w:b w:val="0"/>
          <w:spacing w:val="-4"/>
          <w:lang w:val="sq-AL"/>
        </w:rPr>
      </w:pPr>
      <w:r w:rsidRPr="00FC0BCE">
        <w:rPr>
          <w:b w:val="0"/>
          <w:spacing w:val="-4"/>
          <w:lang w:val="sq-AL"/>
        </w:rPr>
        <w:t>I REPUBLIKËS SË SHQIPËRISË</w:t>
      </w:r>
    </w:p>
    <w:p w:rsidR="00523B07" w:rsidRPr="00FC0BCE" w:rsidRDefault="00523B07" w:rsidP="00523B07">
      <w:pPr>
        <w:pStyle w:val="Hapesira7"/>
        <w:rPr>
          <w:spacing w:val="-4"/>
          <w:lang w:val="sq-AL"/>
        </w:rPr>
      </w:pPr>
    </w:p>
    <w:p w:rsidR="00523B07" w:rsidRPr="00FC0BCE" w:rsidRDefault="00523B07" w:rsidP="00523B07">
      <w:pPr>
        <w:pStyle w:val="Titulli"/>
        <w:keepNext w:val="0"/>
        <w:rPr>
          <w:b w:val="0"/>
          <w:spacing w:val="-4"/>
          <w:lang w:val="sq-AL"/>
        </w:rPr>
      </w:pPr>
      <w:r w:rsidRPr="00FC0BCE">
        <w:rPr>
          <w:b w:val="0"/>
          <w:spacing w:val="-4"/>
          <w:lang w:val="sq-AL"/>
        </w:rPr>
        <w:t>VENDOSI:</w:t>
      </w:r>
    </w:p>
    <w:p w:rsidR="00523B07" w:rsidRPr="00FC0BCE" w:rsidRDefault="00523B07" w:rsidP="00523B07">
      <w:pPr>
        <w:pStyle w:val="Hapesira7"/>
        <w:rPr>
          <w:spacing w:val="-4"/>
          <w:lang w:val="sq-AL"/>
        </w:rPr>
      </w:pPr>
    </w:p>
    <w:p w:rsidR="00523B07" w:rsidRPr="00FC0BCE" w:rsidRDefault="00523B07" w:rsidP="00523B07">
      <w:pPr>
        <w:pStyle w:val="ListParagraph"/>
        <w:widowControl w:val="0"/>
        <w:spacing w:after="0" w:line="240" w:lineRule="auto"/>
        <w:ind w:left="0"/>
        <w:jc w:val="both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FC0BCE">
        <w:rPr>
          <w:rFonts w:ascii="Garamond" w:eastAsia="Calibri" w:hAnsi="Garamond"/>
          <w:spacing w:val="-4"/>
          <w:sz w:val="24"/>
          <w:szCs w:val="24"/>
          <w:lang w:val="sq-AL"/>
        </w:rPr>
        <w:tab/>
        <w:t>I. Të mos miratojë kandidaturën e zonjës Etilda Gjonaj (Saliu) në detyrën e Komisionerit  për Mbrojtjen nga Diskriminimi.</w:t>
      </w:r>
    </w:p>
    <w:p w:rsidR="00523B07" w:rsidRPr="00FC0BCE" w:rsidRDefault="00523B07" w:rsidP="00523B07">
      <w:pPr>
        <w:pStyle w:val="ListParagraph"/>
        <w:widowControl w:val="0"/>
        <w:spacing w:after="0" w:line="240" w:lineRule="auto"/>
        <w:ind w:left="0"/>
        <w:jc w:val="both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FC0BCE">
        <w:rPr>
          <w:rFonts w:ascii="Garamond" w:eastAsia="Calibri" w:hAnsi="Garamond"/>
          <w:spacing w:val="-4"/>
          <w:sz w:val="24"/>
          <w:szCs w:val="24"/>
          <w:lang w:val="sq-AL"/>
        </w:rPr>
        <w:tab/>
        <w:t>II. Ky vendim hyn në fuqi menjëherë.</w:t>
      </w:r>
    </w:p>
    <w:p w:rsidR="00523B07" w:rsidRPr="00FC0BCE" w:rsidRDefault="00523B07" w:rsidP="00523B07">
      <w:pPr>
        <w:pStyle w:val="Hapesira7"/>
        <w:rPr>
          <w:spacing w:val="-4"/>
          <w:lang w:val="sq-AL"/>
        </w:rPr>
      </w:pPr>
    </w:p>
    <w:p w:rsidR="00523B07" w:rsidRPr="00FC0BCE" w:rsidRDefault="00523B07" w:rsidP="00523B07">
      <w:pPr>
        <w:pStyle w:val="Autorite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KRYETARI</w:t>
      </w:r>
    </w:p>
    <w:p w:rsidR="00523B07" w:rsidRPr="00FC0BCE" w:rsidRDefault="00523B07" w:rsidP="00523B07">
      <w:pPr>
        <w:pStyle w:val="AutoritetiEmer"/>
        <w:rPr>
          <w:spacing w:val="-4"/>
          <w:lang w:val="sq-AL"/>
        </w:rPr>
      </w:pPr>
      <w:r w:rsidRPr="00FC0BCE">
        <w:rPr>
          <w:spacing w:val="-4"/>
          <w:lang w:val="sq-AL"/>
        </w:rPr>
        <w:t>Ilir Meta</w:t>
      </w:r>
    </w:p>
    <w:p w:rsidR="00523B07" w:rsidRPr="00FC0BCE" w:rsidRDefault="00523B07" w:rsidP="00523B0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C0BCE">
        <w:rPr>
          <w:rFonts w:ascii="Garamond" w:hAnsi="Garamond"/>
          <w:spacing w:val="-4"/>
          <w:sz w:val="24"/>
          <w:szCs w:val="24"/>
          <w:lang w:val="sq-AL"/>
        </w:rPr>
        <w:t>Miratuar në datën 30.3.2017</w:t>
      </w:r>
    </w:p>
    <w:p w:rsidR="00523B07" w:rsidRPr="00FC0BCE" w:rsidRDefault="00523B07" w:rsidP="00523B07">
      <w:pPr>
        <w:pStyle w:val="Hapesira7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A08"/>
    <w:rsid w:val="004C4A08"/>
    <w:rsid w:val="004F59B3"/>
    <w:rsid w:val="0052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25552D-12BF-4B7B-B39E-12281055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B0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23B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23B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23B0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523B0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523B0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23B0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23B0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23B0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23B0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23B0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523B0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523B0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23B07"/>
    <w:rPr>
      <w:rFonts w:ascii="Calibri" w:eastAsia="Times New Roman" w:hAnsi="Calibri" w:cs="Times New Roman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523B0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523B07"/>
    <w:rPr>
      <w:rFonts w:ascii="Times New Roman" w:eastAsia="MS Mincho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2017-04-10T12:27:00Z</dcterms:created>
  <dcterms:modified xsi:type="dcterms:W3CDTF">2017-04-10T12:28:00Z</dcterms:modified>
</cp:coreProperties>
</file>