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645" w:rsidRPr="00D76820" w:rsidRDefault="00962645" w:rsidP="00962645">
      <w:pPr>
        <w:pStyle w:val="NeniTitull"/>
      </w:pPr>
      <w:r w:rsidRPr="00D76820">
        <w:t>VENDIM</w:t>
      </w:r>
    </w:p>
    <w:p w:rsidR="00962645" w:rsidRPr="00D76820" w:rsidRDefault="00962645" w:rsidP="00962645">
      <w:pPr>
        <w:pStyle w:val="NeniTitull"/>
      </w:pPr>
      <w:r w:rsidRPr="00D76820">
        <w:t>Nr. 113/2017</w:t>
      </w:r>
    </w:p>
    <w:p w:rsidR="00962645" w:rsidRPr="00D76820" w:rsidRDefault="00962645" w:rsidP="00962645">
      <w:pPr>
        <w:pStyle w:val="NeniTitull"/>
        <w:rPr>
          <w:sz w:val="14"/>
        </w:rPr>
      </w:pPr>
    </w:p>
    <w:p w:rsidR="00962645" w:rsidRPr="00D76820" w:rsidRDefault="00962645" w:rsidP="00962645">
      <w:pPr>
        <w:pStyle w:val="NeniTitull"/>
      </w:pPr>
      <w:r w:rsidRPr="00D76820">
        <w:t xml:space="preserve">PËR NGRITJEN E NËNKOMISIONIT TË PËRHERSHËM PARLAMENTAR </w:t>
      </w:r>
    </w:p>
    <w:p w:rsidR="00962645" w:rsidRPr="00D76820" w:rsidRDefault="00962645" w:rsidP="00962645">
      <w:pPr>
        <w:pStyle w:val="NeniTitull"/>
      </w:pPr>
      <w:r w:rsidRPr="00D76820">
        <w:t>“PËR BARAZINË GJINORE DHE PARANDALIMIN E DHUNËS NDAJ GRUAS”</w:t>
      </w:r>
    </w:p>
    <w:p w:rsidR="00962645" w:rsidRPr="00D76820" w:rsidRDefault="00962645" w:rsidP="00962645">
      <w:pPr>
        <w:pStyle w:val="Paragrafi"/>
        <w:rPr>
          <w:spacing w:val="-4"/>
          <w:sz w:val="14"/>
          <w:lang w:val="sq-AL"/>
        </w:rPr>
      </w:pPr>
    </w:p>
    <w:p w:rsidR="00962645" w:rsidRPr="00D76820" w:rsidRDefault="00962645" w:rsidP="00962645">
      <w:pPr>
        <w:pStyle w:val="Paragrafi"/>
        <w:rPr>
          <w:spacing w:val="-4"/>
          <w:lang w:val="sq-AL"/>
        </w:rPr>
      </w:pPr>
      <w:r w:rsidRPr="00D76820">
        <w:rPr>
          <w:spacing w:val="-4"/>
          <w:lang w:val="sq-AL"/>
        </w:rPr>
        <w:tab/>
        <w:t>Në mbështetje të nenit 78, pika 1, të Kushtetutës dhe të neneve 19 e 55 të Rregullores së Kuvendit, me propozimin e Grupit Parlamentar të Partisë Socialiste,</w:t>
      </w:r>
    </w:p>
    <w:p w:rsidR="00962645" w:rsidRPr="00D76820" w:rsidRDefault="00962645" w:rsidP="00962645">
      <w:pPr>
        <w:pStyle w:val="Paragrafi"/>
        <w:rPr>
          <w:spacing w:val="-4"/>
          <w:sz w:val="14"/>
          <w:lang w:val="sq-AL"/>
        </w:rPr>
      </w:pPr>
    </w:p>
    <w:p w:rsidR="00962645" w:rsidRPr="00D76820" w:rsidRDefault="00962645" w:rsidP="00962645">
      <w:pPr>
        <w:pStyle w:val="Paragrafi"/>
        <w:jc w:val="center"/>
        <w:rPr>
          <w:spacing w:val="-4"/>
          <w:lang w:val="sq-AL"/>
        </w:rPr>
      </w:pPr>
      <w:r w:rsidRPr="00D76820">
        <w:rPr>
          <w:spacing w:val="-4"/>
          <w:lang w:val="sq-AL"/>
        </w:rPr>
        <w:t>KUVENDI</w:t>
      </w:r>
    </w:p>
    <w:p w:rsidR="00962645" w:rsidRPr="00D76820" w:rsidRDefault="00962645" w:rsidP="00962645">
      <w:pPr>
        <w:pStyle w:val="Paragrafi"/>
        <w:jc w:val="center"/>
        <w:rPr>
          <w:spacing w:val="-4"/>
          <w:lang w:val="sq-AL"/>
        </w:rPr>
      </w:pPr>
      <w:r w:rsidRPr="00D76820">
        <w:rPr>
          <w:spacing w:val="-4"/>
          <w:lang w:val="sq-AL"/>
        </w:rPr>
        <w:t>I REPUBLIKËS SË SHQIPËRISË</w:t>
      </w:r>
    </w:p>
    <w:p w:rsidR="00962645" w:rsidRPr="00D76820" w:rsidRDefault="00962645" w:rsidP="00962645">
      <w:pPr>
        <w:pStyle w:val="Paragrafi"/>
        <w:rPr>
          <w:spacing w:val="-4"/>
          <w:sz w:val="14"/>
          <w:lang w:val="sq-AL"/>
        </w:rPr>
      </w:pPr>
    </w:p>
    <w:p w:rsidR="00962645" w:rsidRPr="00D76820" w:rsidRDefault="00962645" w:rsidP="00962645">
      <w:pPr>
        <w:pStyle w:val="Paragrafi"/>
        <w:jc w:val="center"/>
        <w:rPr>
          <w:spacing w:val="-4"/>
          <w:lang w:val="sq-AL"/>
        </w:rPr>
      </w:pPr>
      <w:r w:rsidRPr="00D76820">
        <w:rPr>
          <w:spacing w:val="-4"/>
          <w:lang w:val="sq-AL"/>
        </w:rPr>
        <w:t>VENDOSI:</w:t>
      </w:r>
    </w:p>
    <w:p w:rsidR="00962645" w:rsidRPr="00D76820" w:rsidRDefault="00962645" w:rsidP="00962645">
      <w:pPr>
        <w:pStyle w:val="Paragrafi"/>
        <w:rPr>
          <w:spacing w:val="-4"/>
          <w:sz w:val="14"/>
          <w:lang w:val="sq-AL"/>
        </w:rPr>
      </w:pPr>
    </w:p>
    <w:p w:rsidR="00962645" w:rsidRPr="00D76820" w:rsidRDefault="00962645" w:rsidP="00962645">
      <w:pPr>
        <w:pStyle w:val="Paragrafi"/>
        <w:rPr>
          <w:spacing w:val="-4"/>
          <w:lang w:val="sq-AL"/>
        </w:rPr>
      </w:pPr>
      <w:r w:rsidRPr="00D76820">
        <w:rPr>
          <w:spacing w:val="-4"/>
          <w:lang w:val="sq-AL"/>
        </w:rPr>
        <w:tab/>
        <w:t>I. Pranë Komisionit të përhershëm për Punën, Çështjet Sociale dhe Shëndetësinë ngrihet nënkomisioni i përhershëm “Për barazinë gjinore dhe parandalimin e dhunës ndaj gruas”.</w:t>
      </w:r>
    </w:p>
    <w:p w:rsidR="00962645" w:rsidRPr="00D76820" w:rsidRDefault="00B951B2" w:rsidP="0096264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</w:r>
      <w:bookmarkStart w:id="0" w:name="_GoBack"/>
      <w:bookmarkEnd w:id="0"/>
      <w:r w:rsidR="00962645" w:rsidRPr="00D76820">
        <w:rPr>
          <w:spacing w:val="-4"/>
          <w:lang w:val="sq-AL"/>
        </w:rPr>
        <w:t>II. Objekti i veprimtarisë së këtij nënkomisioni është:</w:t>
      </w:r>
    </w:p>
    <w:p w:rsidR="00962645" w:rsidRPr="00D76820" w:rsidRDefault="00962645" w:rsidP="00962645">
      <w:pPr>
        <w:pStyle w:val="Paragrafi"/>
        <w:rPr>
          <w:spacing w:val="-4"/>
          <w:lang w:val="sq-AL"/>
        </w:rPr>
      </w:pPr>
      <w:r w:rsidRPr="00D76820">
        <w:rPr>
          <w:spacing w:val="-4"/>
          <w:lang w:val="sq-AL"/>
        </w:rPr>
        <w:tab/>
        <w:t xml:space="preserve">a) ndërmarrja e hapave të nevojshëm për adresimin e dhunës ndaj grave dhe vajzave; </w:t>
      </w:r>
    </w:p>
    <w:p w:rsidR="00962645" w:rsidRPr="00D76820" w:rsidRDefault="00962645" w:rsidP="00962645">
      <w:pPr>
        <w:pStyle w:val="Paragrafi"/>
        <w:rPr>
          <w:spacing w:val="-4"/>
          <w:lang w:val="sq-AL"/>
        </w:rPr>
      </w:pPr>
      <w:r w:rsidRPr="00D76820">
        <w:rPr>
          <w:spacing w:val="-4"/>
          <w:lang w:val="sq-AL"/>
        </w:rPr>
        <w:tab/>
        <w:t>b) gjetja e mekanizmave efikasë për para</w:t>
      </w:r>
      <w:r>
        <w:rPr>
          <w:spacing w:val="-4"/>
          <w:lang w:val="sq-AL"/>
        </w:rPr>
        <w:t>-</w:t>
      </w:r>
      <w:r w:rsidRPr="00D76820">
        <w:rPr>
          <w:spacing w:val="-4"/>
          <w:lang w:val="sq-AL"/>
        </w:rPr>
        <w:t>ndalimin dhe reduktimin e dhunës në familje;</w:t>
      </w:r>
    </w:p>
    <w:p w:rsidR="00962645" w:rsidRPr="00D76820" w:rsidRDefault="00962645" w:rsidP="00962645">
      <w:pPr>
        <w:pStyle w:val="Paragrafi"/>
        <w:rPr>
          <w:spacing w:val="-4"/>
          <w:lang w:val="sq-AL"/>
        </w:rPr>
      </w:pPr>
      <w:r w:rsidRPr="00D76820">
        <w:rPr>
          <w:spacing w:val="-4"/>
          <w:lang w:val="sq-AL"/>
        </w:rPr>
        <w:tab/>
        <w:t>c) propozimi i ndërhyrjeve ligjore të nevojshme që ndihmojnë në përmirësimin e mbrojtjes së grave dhe vajzave dhe rritjes së sigurisë së jetës së tyre;</w:t>
      </w:r>
    </w:p>
    <w:p w:rsidR="00962645" w:rsidRPr="00D76820" w:rsidRDefault="00962645" w:rsidP="00962645">
      <w:pPr>
        <w:pStyle w:val="Paragrafi"/>
        <w:rPr>
          <w:spacing w:val="-4"/>
          <w:lang w:val="sq-AL"/>
        </w:rPr>
      </w:pPr>
      <w:r w:rsidRPr="00D76820">
        <w:rPr>
          <w:spacing w:val="-4"/>
          <w:lang w:val="sq-AL"/>
        </w:rPr>
        <w:tab/>
        <w:t>d) mbikëqyrja parlamentare e institucioneve përgjegjëse për trajtimin e rasteve të dhunës në familje, përmbushja prej tyre e të gjitha detyrimeve ligjore, zbatimi i masave për parandalimin e dhunës ndaj grave dhe vajzave dhe fuqizimi social dhe ekonomik i tyre.</w:t>
      </w:r>
    </w:p>
    <w:p w:rsidR="00962645" w:rsidRPr="00D76820" w:rsidRDefault="00962645" w:rsidP="00962645">
      <w:pPr>
        <w:pStyle w:val="Paragrafi"/>
        <w:rPr>
          <w:spacing w:val="-4"/>
          <w:lang w:val="sq-AL"/>
        </w:rPr>
      </w:pPr>
      <w:r w:rsidRPr="00D76820">
        <w:rPr>
          <w:spacing w:val="-4"/>
          <w:lang w:val="sq-AL"/>
        </w:rPr>
        <w:tab/>
        <w:t>III. Nënkomisioni përbëhet nga 9 anëtarë. Kryetari i takon shumicës parlamentare dhe zëvendëskryetari pakicës parlamentare. Përbërja e nënkomisionit miratohet me vendim të Kuvendit.</w:t>
      </w:r>
    </w:p>
    <w:p w:rsidR="00962645" w:rsidRPr="00D76820" w:rsidRDefault="00962645" w:rsidP="00962645">
      <w:pPr>
        <w:pStyle w:val="Paragrafi"/>
        <w:rPr>
          <w:spacing w:val="-4"/>
          <w:lang w:val="sq-AL"/>
        </w:rPr>
      </w:pPr>
      <w:r w:rsidRPr="00D76820">
        <w:rPr>
          <w:spacing w:val="-4"/>
          <w:lang w:val="sq-AL"/>
        </w:rPr>
        <w:tab/>
        <w:t>IV. Ky vendim hyn në fuqi menjëherë.</w:t>
      </w:r>
    </w:p>
    <w:p w:rsidR="00962645" w:rsidRPr="00D76820" w:rsidRDefault="00962645" w:rsidP="00962645">
      <w:pPr>
        <w:pStyle w:val="Paragrafi"/>
        <w:rPr>
          <w:spacing w:val="-4"/>
          <w:sz w:val="16"/>
          <w:lang w:val="sq-AL"/>
        </w:rPr>
      </w:pPr>
    </w:p>
    <w:p w:rsidR="00962645" w:rsidRPr="00D76820" w:rsidRDefault="00962645" w:rsidP="00962645">
      <w:pPr>
        <w:pStyle w:val="Autoriteti"/>
        <w:rPr>
          <w:spacing w:val="-4"/>
        </w:rPr>
      </w:pPr>
      <w:r w:rsidRPr="00D76820">
        <w:rPr>
          <w:spacing w:val="-4"/>
        </w:rPr>
        <w:t xml:space="preserve">KRYETARI </w:t>
      </w:r>
    </w:p>
    <w:p w:rsidR="00962645" w:rsidRPr="00D76820" w:rsidRDefault="00962645" w:rsidP="00962645">
      <w:pPr>
        <w:pStyle w:val="AutoritetiEmer"/>
        <w:rPr>
          <w:spacing w:val="-4"/>
        </w:rPr>
      </w:pPr>
      <w:r w:rsidRPr="00D76820">
        <w:rPr>
          <w:spacing w:val="-4"/>
        </w:rPr>
        <w:t xml:space="preserve"> </w:t>
      </w:r>
      <w:proofErr w:type="spellStart"/>
      <w:r w:rsidRPr="00D76820">
        <w:rPr>
          <w:spacing w:val="-4"/>
        </w:rPr>
        <w:t>Gramoz</w:t>
      </w:r>
      <w:proofErr w:type="spellEnd"/>
      <w:r w:rsidRPr="00D76820">
        <w:rPr>
          <w:spacing w:val="-4"/>
        </w:rPr>
        <w:t xml:space="preserve"> </w:t>
      </w:r>
      <w:proofErr w:type="spellStart"/>
      <w:r w:rsidRPr="00D76820">
        <w:rPr>
          <w:spacing w:val="-4"/>
        </w:rPr>
        <w:t>Ruçi</w:t>
      </w:r>
      <w:proofErr w:type="spellEnd"/>
    </w:p>
    <w:p w:rsidR="00962645" w:rsidRPr="00D76820" w:rsidRDefault="00962645" w:rsidP="00962645">
      <w:pPr>
        <w:pStyle w:val="Paragrafi"/>
        <w:rPr>
          <w:spacing w:val="-4"/>
          <w:sz w:val="16"/>
          <w:lang w:val="sq-AL"/>
        </w:rPr>
      </w:pPr>
    </w:p>
    <w:p w:rsidR="00962645" w:rsidRPr="00D76820" w:rsidRDefault="00962645" w:rsidP="00962645">
      <w:pPr>
        <w:pStyle w:val="Paragrafi"/>
        <w:rPr>
          <w:spacing w:val="-4"/>
          <w:lang w:val="sq-AL"/>
        </w:rPr>
      </w:pPr>
      <w:r w:rsidRPr="00D76820">
        <w:rPr>
          <w:spacing w:val="-4"/>
          <w:lang w:val="sq-AL"/>
        </w:rPr>
        <w:t>Miratuar në datën 4.12.2017</w:t>
      </w:r>
    </w:p>
    <w:p w:rsidR="00C24826" w:rsidRDefault="00C24826"/>
    <w:sectPr w:rsidR="00C24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45"/>
    <w:rsid w:val="00962645"/>
    <w:rsid w:val="00B951B2"/>
    <w:rsid w:val="00C2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626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62645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96264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96264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6264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6264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62645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626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62645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96264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96264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6264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6264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62645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2017-12-07T13:02:00Z</dcterms:created>
  <dcterms:modified xsi:type="dcterms:W3CDTF">2018-02-02T10:06:00Z</dcterms:modified>
</cp:coreProperties>
</file>