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32" w:rsidRPr="00B02184" w:rsidRDefault="00C03932" w:rsidP="00C03932">
      <w:pPr>
        <w:pStyle w:val="NeniTitull"/>
        <w:rPr>
          <w:spacing w:val="-4"/>
          <w:lang w:val="sq-AL"/>
        </w:rPr>
      </w:pPr>
      <w:bookmarkStart w:id="0" w:name="_Toc505169194"/>
      <w:r w:rsidRPr="00B02184">
        <w:rPr>
          <w:spacing w:val="-4"/>
          <w:lang w:val="sq-AL"/>
        </w:rPr>
        <w:t>VENDIM</w:t>
      </w:r>
      <w:bookmarkEnd w:id="0"/>
    </w:p>
    <w:p w:rsidR="00C03932" w:rsidRPr="00B02184" w:rsidRDefault="00C03932" w:rsidP="00C03932">
      <w:pPr>
        <w:pStyle w:val="NeniTitull"/>
        <w:rPr>
          <w:spacing w:val="-4"/>
          <w:lang w:val="sq-AL"/>
        </w:rPr>
      </w:pPr>
      <w:bookmarkStart w:id="1" w:name="_Toc505169195"/>
      <w:r w:rsidRPr="00B02184">
        <w:rPr>
          <w:spacing w:val="-4"/>
          <w:lang w:val="sq-AL"/>
        </w:rPr>
        <w:t>Nr. 8/2018</w:t>
      </w:r>
      <w:bookmarkEnd w:id="1"/>
    </w:p>
    <w:p w:rsidR="00C03932" w:rsidRPr="00B02184" w:rsidRDefault="00C03932" w:rsidP="00C03932">
      <w:pPr>
        <w:pStyle w:val="NeniTitull"/>
        <w:rPr>
          <w:spacing w:val="-4"/>
          <w:sz w:val="14"/>
          <w:lang w:val="sq-AL"/>
        </w:rPr>
      </w:pPr>
    </w:p>
    <w:p w:rsidR="00C03932" w:rsidRPr="00B02184" w:rsidRDefault="00C03932" w:rsidP="00C03932">
      <w:pPr>
        <w:pStyle w:val="NeniTitull"/>
        <w:rPr>
          <w:spacing w:val="-4"/>
          <w:lang w:val="sq-AL"/>
        </w:rPr>
      </w:pPr>
      <w:bookmarkStart w:id="2" w:name="_Toc505169196"/>
      <w:r w:rsidRPr="00B02184">
        <w:rPr>
          <w:spacing w:val="-4"/>
          <w:lang w:val="sq-AL"/>
        </w:rPr>
        <w:t>PËR NJË SHTESË NË VENDIMIN E KUVENDIT NR. 90/2017, “PËR CAKTIMIN E ANËTARËSISË SË KOMISIONEVE</w:t>
      </w:r>
      <w:bookmarkEnd w:id="2"/>
      <w:r w:rsidRPr="00B02184">
        <w:rPr>
          <w:spacing w:val="-4"/>
          <w:lang w:val="sq-AL"/>
        </w:rPr>
        <w:t xml:space="preserve"> </w:t>
      </w:r>
    </w:p>
    <w:p w:rsidR="00C03932" w:rsidRPr="00B02184" w:rsidRDefault="00C03932" w:rsidP="00C03932">
      <w:pPr>
        <w:pStyle w:val="NeniTitull"/>
        <w:rPr>
          <w:spacing w:val="-4"/>
          <w:lang w:val="sq-AL"/>
        </w:rPr>
      </w:pPr>
      <w:bookmarkStart w:id="3" w:name="_Toc505169197"/>
      <w:r w:rsidRPr="00B02184">
        <w:rPr>
          <w:spacing w:val="-4"/>
          <w:lang w:val="sq-AL"/>
        </w:rPr>
        <w:t>TË PËRHERSHME TË KUVENDIT”,</w:t>
      </w:r>
      <w:bookmarkEnd w:id="3"/>
      <w:r w:rsidRPr="00B02184">
        <w:rPr>
          <w:spacing w:val="-4"/>
          <w:lang w:val="sq-AL"/>
        </w:rPr>
        <w:t xml:space="preserve"> </w:t>
      </w:r>
    </w:p>
    <w:p w:rsidR="00C03932" w:rsidRPr="00B02184" w:rsidRDefault="00C03932" w:rsidP="00C03932">
      <w:pPr>
        <w:pStyle w:val="NeniTitull"/>
        <w:rPr>
          <w:spacing w:val="-4"/>
          <w:lang w:val="sq-AL"/>
        </w:rPr>
      </w:pPr>
      <w:bookmarkStart w:id="4" w:name="_Toc505169198"/>
      <w:r w:rsidRPr="00B02184">
        <w:rPr>
          <w:spacing w:val="-4"/>
          <w:lang w:val="sq-AL"/>
        </w:rPr>
        <w:t>TË NDRYSHUAR</w:t>
      </w:r>
      <w:bookmarkEnd w:id="4"/>
    </w:p>
    <w:p w:rsidR="00C03932" w:rsidRPr="00B02184" w:rsidRDefault="00C03932" w:rsidP="00C03932">
      <w:pPr>
        <w:pStyle w:val="Paragrafi"/>
        <w:rPr>
          <w:spacing w:val="-4"/>
          <w:sz w:val="8"/>
          <w:lang w:val="sq-AL"/>
        </w:rPr>
      </w:pPr>
    </w:p>
    <w:p w:rsidR="00C03932" w:rsidRPr="00B02184" w:rsidRDefault="00C03932" w:rsidP="00C039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Në mbështetje të nenit 78, pika 1, të Kushtetutës, të neneve 55, pika 1, dhe 21, pika 2, të Rregullores së Kuvendit, me propozimin e Konferencës së Kryetarëve, </w:t>
      </w:r>
    </w:p>
    <w:p w:rsidR="00C03932" w:rsidRPr="00B02184" w:rsidRDefault="00C03932" w:rsidP="00C03932">
      <w:pPr>
        <w:pStyle w:val="Paragrafi"/>
        <w:rPr>
          <w:spacing w:val="-4"/>
          <w:sz w:val="10"/>
          <w:lang w:val="sq-AL"/>
        </w:rPr>
      </w:pPr>
    </w:p>
    <w:p w:rsidR="00C03932" w:rsidRPr="00B02184" w:rsidRDefault="00C03932" w:rsidP="00C039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C03932" w:rsidRPr="00B02184" w:rsidRDefault="00C03932" w:rsidP="00C039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C03932" w:rsidRPr="00B02184" w:rsidRDefault="00C03932" w:rsidP="00C03932">
      <w:pPr>
        <w:pStyle w:val="NeniNr"/>
        <w:rPr>
          <w:spacing w:val="-4"/>
          <w:sz w:val="12"/>
          <w:lang w:val="sq-AL"/>
        </w:rPr>
      </w:pPr>
    </w:p>
    <w:p w:rsidR="00C03932" w:rsidRPr="00B02184" w:rsidRDefault="00C03932" w:rsidP="00C039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C03932" w:rsidRPr="00B02184" w:rsidRDefault="00C03932" w:rsidP="00C03932">
      <w:pPr>
        <w:pStyle w:val="Paragrafi"/>
        <w:rPr>
          <w:spacing w:val="-4"/>
          <w:sz w:val="8"/>
          <w:lang w:val="sq-AL"/>
        </w:rPr>
      </w:pPr>
    </w:p>
    <w:p w:rsidR="00C03932" w:rsidRPr="00B02184" w:rsidRDefault="00C03932" w:rsidP="00C039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Në vendimin e Kuvendit nr. 90/2017, “Për caktimin e anëtarësisë së komisio</w:t>
      </w:r>
      <w:r>
        <w:rPr>
          <w:spacing w:val="-4"/>
          <w:lang w:val="sq-AL"/>
        </w:rPr>
        <w:t xml:space="preserve">neve të përhershme të Kuvendit”, </w:t>
      </w:r>
      <w:r w:rsidRPr="00B02184">
        <w:rPr>
          <w:spacing w:val="-4"/>
          <w:lang w:val="sq-AL"/>
        </w:rPr>
        <w:t>bëhet kjo shtesë:</w:t>
      </w:r>
    </w:p>
    <w:p w:rsidR="00C03932" w:rsidRPr="00B02184" w:rsidRDefault="00C03932" w:rsidP="00C039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I.</w:t>
      </w:r>
      <w:r w:rsidRPr="00B02184">
        <w:rPr>
          <w:spacing w:val="-4"/>
          <w:lang w:val="sq-AL"/>
        </w:rPr>
        <w:tab/>
        <w:t>Deputetja Elena Xhina caktohet anëtare në Komisionin për Çështjet Ligjore, Administratën Publike dhe të Drejtat e Njeriut.</w:t>
      </w:r>
    </w:p>
    <w:p w:rsidR="00C03932" w:rsidRPr="00B02184" w:rsidRDefault="00C03932" w:rsidP="00C039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II.</w:t>
      </w:r>
      <w:r w:rsidRPr="00B02184">
        <w:rPr>
          <w:spacing w:val="-4"/>
          <w:lang w:val="sq-AL"/>
        </w:rPr>
        <w:tab/>
        <w:t>Ky vendim hyn në fuqi menjëherë.</w:t>
      </w:r>
    </w:p>
    <w:p w:rsidR="00C03932" w:rsidRPr="00B02184" w:rsidRDefault="00C03932" w:rsidP="00C03932">
      <w:pPr>
        <w:pStyle w:val="Paragrafi"/>
        <w:jc w:val="right"/>
        <w:rPr>
          <w:spacing w:val="-4"/>
          <w:sz w:val="6"/>
          <w:lang w:val="sq-AL"/>
        </w:rPr>
      </w:pPr>
    </w:p>
    <w:p w:rsidR="00C03932" w:rsidRPr="00B02184" w:rsidRDefault="00C03932" w:rsidP="00C03932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 KRYETARI </w:t>
      </w:r>
    </w:p>
    <w:p w:rsidR="00C03932" w:rsidRPr="00B02184" w:rsidRDefault="00C03932" w:rsidP="00C03932">
      <w:pPr>
        <w:pStyle w:val="Paragrafi"/>
        <w:jc w:val="right"/>
        <w:rPr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C03932" w:rsidRPr="00B02184" w:rsidRDefault="00C03932" w:rsidP="00C039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Miratuar në datën 25.1.2018</w:t>
      </w:r>
    </w:p>
    <w:p w:rsidR="00A276AC" w:rsidRDefault="00A276AC">
      <w:bookmarkStart w:id="5" w:name="_GoBack"/>
      <w:bookmarkEnd w:id="5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32"/>
    <w:rsid w:val="00A276AC"/>
    <w:rsid w:val="00C0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39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39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39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39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3932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39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39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39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39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393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2018-01-31T15:13:00Z</dcterms:created>
  <dcterms:modified xsi:type="dcterms:W3CDTF">2018-01-31T15:13:00Z</dcterms:modified>
</cp:coreProperties>
</file>