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62A" w:rsidRDefault="009C562A" w:rsidP="009C56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VENDIM</w:t>
      </w: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93/2018</w:t>
      </w: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ZGJATJEN E AFATIT TË VEPRIMTARISË SË KOMISIONIT HETIMOR TË KUVENDIT “PËR TË KONTROLLUAR VEPRIMET DHE MOSVEPRIMET E ORGANEVE SHTETËRORE NË PARANDALIMIN DHE GODITJEN E FENOMENIT TË KULTIVIMIT DHE TRAFIKUT TË LËNDËVE NARKOTIKE, PËRFSHIRË ÇËSHTJEN PËR TË CILËN PROKURORIA PO HETON Z. SAIMIR TAHIRI, ISH-MINISTËR I BRENDSHËM”, NGRITUR ME VENDIMIN E KUVENDIT NR. 30/2018</w:t>
      </w:r>
    </w:p>
    <w:p w:rsidR="009C562A" w:rsidRDefault="009C562A" w:rsidP="009C562A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9C562A" w:rsidRDefault="009C562A" w:rsidP="009C56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Në mbështetje të neneve 77 dhe 78 të Kushtetutës, të neneve 8, 9 dhe 13, të ligjit nr. 8891, datë 2.5.2002, “Për organizimin dhe funksionimin e komisioneve hetimore të Kuvendit”, si dhe të nenit 25 të Rregullores së Kuvendit, me propozimin e komisionit hetimor,</w:t>
      </w: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KUVENDI</w:t>
      </w: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9C562A" w:rsidRDefault="009C562A" w:rsidP="009C56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VENDOSI:</w:t>
      </w:r>
    </w:p>
    <w:p w:rsidR="009C562A" w:rsidRDefault="009C562A" w:rsidP="009C562A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9C562A" w:rsidRDefault="009C562A" w:rsidP="009C56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I. Afati i veprimtarisë së komisionit hetimor të Kuvendit “Për të kontrolluar veprimet dhe mosveprimet e organeve shtetërore në parandalimin dhe goditjen e fenomenit të kultivimit dhe trafikut të lëndëve narkotike, përfshirë çështjen për të cilën prokuroria po heton z. Saimir Tahiri, ish-Ministër i Brendshëm”, ngritur me vendimin e Kuvendit nr. 30/2018, zgjatet për një periudhë 3-mujore nga data e miratimit të këtij vendimi.</w:t>
      </w:r>
    </w:p>
    <w:p w:rsidR="009C562A" w:rsidRDefault="009C562A" w:rsidP="009C56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II. Ky vendim hyn në fuqi menjëherë.</w:t>
      </w:r>
    </w:p>
    <w:p w:rsidR="009C562A" w:rsidRDefault="009C562A" w:rsidP="009C562A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9C562A" w:rsidRDefault="009C562A" w:rsidP="009C562A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KRYETARI</w:t>
      </w:r>
    </w:p>
    <w:p w:rsidR="009C562A" w:rsidRDefault="009C562A" w:rsidP="009C562A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Gramoz Ruçi</w:t>
      </w:r>
    </w:p>
    <w:p w:rsidR="009C562A" w:rsidRDefault="009C562A" w:rsidP="009C562A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DF79D9" w:rsidRDefault="009C562A" w:rsidP="009C562A">
      <w:r>
        <w:rPr>
          <w:rFonts w:ascii="Garamond" w:hAnsi="Garamond"/>
          <w:sz w:val="24"/>
          <w:szCs w:val="24"/>
          <w:lang w:val="sq-AL"/>
        </w:rPr>
        <w:t>Miratuar në datën 6.9.2018</w:t>
      </w:r>
      <w:bookmarkStart w:id="0" w:name="_GoBack"/>
      <w:bookmarkEnd w:id="0"/>
    </w:p>
    <w:sectPr w:rsidR="00DF7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62A"/>
    <w:rsid w:val="009C562A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8E0C3F-5041-4B84-BE01-ACACABD0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62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2018-09-13T12:28:00Z</dcterms:created>
  <dcterms:modified xsi:type="dcterms:W3CDTF">2018-09-13T12:28:00Z</dcterms:modified>
</cp:coreProperties>
</file>