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45D" w:rsidRPr="00531B1D" w:rsidRDefault="008F245D" w:rsidP="008F245D">
      <w:pPr>
        <w:pStyle w:val="NeniTitull"/>
        <w:rPr>
          <w:lang w:val="sq-AL"/>
        </w:rPr>
      </w:pPr>
      <w:r w:rsidRPr="00531B1D">
        <w:rPr>
          <w:lang w:val="sq-AL"/>
        </w:rPr>
        <w:t>VENDIM</w:t>
      </w:r>
    </w:p>
    <w:p w:rsidR="008F245D" w:rsidRPr="00531B1D" w:rsidRDefault="008F245D" w:rsidP="008F245D">
      <w:pPr>
        <w:pStyle w:val="NeniTitull"/>
        <w:rPr>
          <w:lang w:val="sq-AL"/>
        </w:rPr>
      </w:pPr>
      <w:r w:rsidRPr="00531B1D">
        <w:rPr>
          <w:lang w:val="sq-AL"/>
        </w:rPr>
        <w:t>Nr. 636, datë 26.10.2018</w:t>
      </w:r>
    </w:p>
    <w:p w:rsidR="008F245D" w:rsidRPr="00531B1D" w:rsidRDefault="008F245D" w:rsidP="008F245D">
      <w:pPr>
        <w:pStyle w:val="Hapesira7"/>
        <w:rPr>
          <w:lang w:val="sq-AL"/>
        </w:rPr>
      </w:pPr>
    </w:p>
    <w:p w:rsidR="008F245D" w:rsidRPr="00531B1D" w:rsidRDefault="008F245D" w:rsidP="008F245D">
      <w:pPr>
        <w:pStyle w:val="NeniTitull"/>
        <w:rPr>
          <w:lang w:val="sq-AL"/>
        </w:rPr>
      </w:pPr>
      <w:r w:rsidRPr="00531B1D">
        <w:rPr>
          <w:lang w:val="sq-AL"/>
        </w:rPr>
        <w:t xml:space="preserve">PËR PËRCAKTIMIN E LLOJEVE, TË MËNYRËS SË SHKËMBIMIT E TË PËRPUNIMIT TË INFORMACIONIT DHE TË TË DHËNAVE STATISTIKORE, TË KËRKUARA NGA AGJENCIA SHTETËRORE PËR TË DREJTAT DHE MBROJTJEN E FËMIJËS, PRANË STRUKTURAVE SHTETËRORE PËRGJEGJËSE, NË NIVEL QENDROR </w:t>
      </w:r>
    </w:p>
    <w:p w:rsidR="008F245D" w:rsidRPr="00531B1D" w:rsidRDefault="008F245D" w:rsidP="008F245D">
      <w:pPr>
        <w:pStyle w:val="NeniTitull"/>
        <w:rPr>
          <w:lang w:val="sq-AL"/>
        </w:rPr>
      </w:pPr>
      <w:r w:rsidRPr="00531B1D">
        <w:rPr>
          <w:lang w:val="sq-AL"/>
        </w:rPr>
        <w:t>E VENDOR</w:t>
      </w:r>
    </w:p>
    <w:p w:rsidR="008F245D" w:rsidRPr="00531B1D" w:rsidRDefault="008F245D" w:rsidP="008F245D">
      <w:pPr>
        <w:pStyle w:val="Hapesira7"/>
        <w:rPr>
          <w:lang w:val="sq-AL"/>
        </w:rPr>
      </w:pP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>Në mbështetje të nenit 100 të Kushtetutës dhe të pikës 2, të nenit 44, të ligjit nr. 18/2017, “Për të drejtat dhe mbrojtjen e fëmijës”, me propozimin e ministrit të Shëndetësisë dhe Mbrojtjes Sociale, Këshilli i Ministrave</w:t>
      </w:r>
    </w:p>
    <w:p w:rsidR="008F245D" w:rsidRPr="00531B1D" w:rsidRDefault="008F245D" w:rsidP="008F245D">
      <w:pPr>
        <w:pStyle w:val="Hapesira7"/>
        <w:rPr>
          <w:lang w:val="sq-AL"/>
        </w:rPr>
      </w:pPr>
    </w:p>
    <w:p w:rsidR="008F245D" w:rsidRPr="00531B1D" w:rsidRDefault="008F245D" w:rsidP="008F245D">
      <w:pPr>
        <w:pStyle w:val="NeniNr"/>
        <w:rPr>
          <w:lang w:val="sq-AL"/>
        </w:rPr>
      </w:pPr>
      <w:r w:rsidRPr="00531B1D">
        <w:rPr>
          <w:lang w:val="sq-AL"/>
        </w:rPr>
        <w:t>VENDOSI:</w:t>
      </w:r>
    </w:p>
    <w:p w:rsidR="008F245D" w:rsidRPr="00531B1D" w:rsidRDefault="008F245D" w:rsidP="008F245D">
      <w:pPr>
        <w:pStyle w:val="Hapesira7"/>
        <w:rPr>
          <w:lang w:val="sq-AL"/>
        </w:rPr>
      </w:pP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1. Ky vendim përcakton llojet, mënyrën e shkëmbimit e të përpunimit të informacionit dhe të dhënave statistikore, të kërkuara nga Agjencia Shtetërore për të Drejtat dhe Mbrojtjen e Fëmijës pranë strukturave shtetërore përgjegjëse, në nivel qendror e vendor.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2. Në kuptim të këtij vendimi, struktura shtetërore përgjegjëse janë të gjitha institucionet në nivel vendor e qendror, si dhe INSTAT-i, që kanë detyrimin të dërgojnë çdo vit pranë Agjencisë Shtetërore për të Drejtat dhe Mbrojtjen e Fëmijës informacionin dhe të dhënat statistikore për treguesit e përcaktuar në këtë vendim.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>3. Informacioni dhe të dhënat statistikore, të përcaktuara në këtë vendim, do të përdoren me qëllim:</w:t>
      </w:r>
      <w:r w:rsidRPr="00531B1D">
        <w:rPr>
          <w:lang w:val="sq-AL"/>
        </w:rPr>
        <w:tab/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>a) Monitorimin, vlerësimin dhe raportimin e realizimit të të drejtave të fëmijëve në Shqipëri, në kuadër të zbatimit të Konventës mbi të Drejtat e Fëmijës, ligjit nr. 18/2017, “Për të drejtat dhe mbrojtjen e fëmijës”, dhe dokumenteve strategjike me fokus fëmijët;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b) Hartimin e politikave, të strategjive, programeve e masave konkrete në fushën e promovimit, të mbrojtjes dhe përmbushjes së të drejtave të fëmijëve.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>4. Informacioni dhe të dhënat statistikore përfshijnë: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>a) Të dhëna numerike për treguesit e përcaktuar në shtojcën 1, që i bashkëlidhet këtij vendimi;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b) Informacion shoqërues, përshkrues, sipas kërkesave të shtojcës 2, që i bashkëlidhet këtij vendimi, lidhur me treguesit e përcaktuar në këtë vendim.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5. Brenda 3-mujorit të parë të çdo viti, Agjencia Shtetërore për të Drejtat dhe Mbrojtjen e Fëmijës kërkon informacionin dhe të dhënat statistikore vjetore për vitin paraardhës pranë strukturave shtetërore përgjegjëse, në nivel qendror e vendor, sipas shtojcave të këtij vendimi. Agjencia publikon informacionin dhe të dhënat statistikore çdo vit, në faqen e saj zyrtare.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6. Njësitë për mbrojtjen e fëmijës raportojnë periodikisht, çdo 3 muaj, dhe në fund të vitit me një raport vjetor pranë Agjencisë Shtetërore për të Drejtat dhe Mbrojtjen e Fëmijës, të dhënat statistikore dhe narrative që kanë mbledhur për fëmijët, të cilët jetojnë brenda dhe jashtë vendit, që janë në nevojë për mbrojtje në territorin e bashkisë dhe të njësive administrative përkatëse brenda vendit, dhe për fëmijët me shtetësi shqiptare, që ndodhen jashtë territorit të Republikës së Shqipërisë. Agjencia Shtetërore për të Drejtat dhe Mbrojtjen e Fëmijës i përpunon këto të dhëna, duke realizuar strukturimin e të dhënave në nivel kombëtar.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7. Shkëmbimi i informacionit dhe i të dhënave statistikore nga strukturat shtetërore përgjegjëse, në nivel qendror e vendor, si dhe publikimi i informacionit, sipas pikës 5 të këtij vendimi, bëhen në përputhje me parashikimet ligjore për mbrojtjen e të dhënave personale dhe garantimin e konfidencialitetit.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8. Vendimi nr. 267, datë 12.4.2012, i Këshillit të Ministrave, “Për llojet, mënyrën e shkëmbimit e të përpunimit të informacionit dhe të dhënave statistikore të kërkuara nga Agjencia e nga strukturat shtetërore përgjegjëse, në nivel qendror dhe vendor”, shfuqizohet.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lastRenderedPageBreak/>
        <w:t xml:space="preserve">9. Ngarkohet Agjencia Shtetërore për të Drejtat dhe Mbrojtjen e Fëmijës për mbikëqyrjen e zbatimit të këtij vendimi.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 xml:space="preserve">10. Ngarkohen strukturat përgjegjëse, në nivel qendror e vendor, për zbatimin e këtij vendimi. </w:t>
      </w:r>
    </w:p>
    <w:p w:rsidR="008F245D" w:rsidRPr="00531B1D" w:rsidRDefault="008F245D" w:rsidP="008F245D">
      <w:pPr>
        <w:pStyle w:val="Paragraf02"/>
        <w:rPr>
          <w:lang w:val="sq-AL"/>
        </w:rPr>
      </w:pPr>
      <w:r w:rsidRPr="00531B1D">
        <w:rPr>
          <w:lang w:val="sq-AL"/>
        </w:rPr>
        <w:t>Ky vendim hyn në fuqi pas botimit në Fletoren Zyrtare.</w:t>
      </w:r>
    </w:p>
    <w:p w:rsidR="008F245D" w:rsidRPr="00531B1D" w:rsidRDefault="008F245D" w:rsidP="008F245D">
      <w:pPr>
        <w:pStyle w:val="Hapesira7"/>
        <w:rPr>
          <w:lang w:val="sq-AL"/>
        </w:rPr>
      </w:pPr>
    </w:p>
    <w:p w:rsidR="008F245D" w:rsidRPr="00531B1D" w:rsidRDefault="008F245D" w:rsidP="008F245D">
      <w:pPr>
        <w:pStyle w:val="Paragraf02"/>
        <w:jc w:val="right"/>
        <w:rPr>
          <w:lang w:val="sq-AL"/>
        </w:rPr>
      </w:pPr>
      <w:r w:rsidRPr="00531B1D">
        <w:rPr>
          <w:lang w:val="sq-AL"/>
        </w:rPr>
        <w:t>KRYEMINISTRI</w:t>
      </w:r>
    </w:p>
    <w:p w:rsidR="008F245D" w:rsidRPr="00531B1D" w:rsidRDefault="008F245D" w:rsidP="008F245D">
      <w:pPr>
        <w:pStyle w:val="Paragraf02"/>
        <w:jc w:val="right"/>
        <w:rPr>
          <w:b/>
          <w:lang w:val="sq-AL"/>
        </w:rPr>
      </w:pPr>
      <w:r w:rsidRPr="00531B1D">
        <w:rPr>
          <w:b/>
          <w:lang w:val="sq-AL"/>
        </w:rPr>
        <w:t>Edi Rama</w:t>
      </w:r>
    </w:p>
    <w:p w:rsidR="008F245D" w:rsidRPr="00531B1D" w:rsidRDefault="008F245D" w:rsidP="008F245D">
      <w:pPr>
        <w:pStyle w:val="Paragraf02"/>
        <w:jc w:val="right"/>
        <w:rPr>
          <w:b/>
          <w:lang w:val="sq-AL"/>
        </w:rPr>
      </w:pPr>
    </w:p>
    <w:p w:rsidR="008F245D" w:rsidRPr="00531B1D" w:rsidRDefault="008F245D" w:rsidP="008F245D">
      <w:pPr>
        <w:pStyle w:val="Paragraf02"/>
        <w:ind w:firstLine="0"/>
        <w:rPr>
          <w:lang w:val="sq-AL"/>
        </w:rPr>
      </w:pPr>
    </w:p>
    <w:p w:rsidR="008F245D" w:rsidRPr="00531B1D" w:rsidRDefault="008F245D" w:rsidP="008F245D">
      <w:pPr>
        <w:pStyle w:val="Paragraf02"/>
        <w:ind w:firstLine="0"/>
        <w:jc w:val="center"/>
        <w:rPr>
          <w:lang w:val="sq-AL"/>
        </w:rPr>
      </w:pPr>
      <w:r w:rsidRPr="00531B1D">
        <w:rPr>
          <w:lang w:val="sq-AL"/>
        </w:rPr>
        <w:t>SHTOJCA 1</w:t>
      </w:r>
    </w:p>
    <w:p w:rsidR="008F245D" w:rsidRPr="00531B1D" w:rsidRDefault="008F245D" w:rsidP="008F245D">
      <w:pPr>
        <w:pStyle w:val="Paragraf02"/>
        <w:ind w:firstLine="0"/>
        <w:jc w:val="center"/>
        <w:rPr>
          <w:lang w:val="sq-AL"/>
        </w:rPr>
      </w:pPr>
      <w:r w:rsidRPr="00531B1D">
        <w:rPr>
          <w:lang w:val="sq-AL"/>
        </w:rPr>
        <w:t>LISTA E TREGUESVE</w:t>
      </w:r>
    </w:p>
    <w:tbl>
      <w:tblPr>
        <w:tblW w:w="9580" w:type="dxa"/>
        <w:tblInd w:w="113" w:type="dxa"/>
        <w:tblLook w:val="04A0" w:firstRow="1" w:lastRow="0" w:firstColumn="1" w:lastColumn="0" w:noHBand="0" w:noVBand="1"/>
      </w:tblPr>
      <w:tblGrid>
        <w:gridCol w:w="806"/>
        <w:gridCol w:w="3776"/>
        <w:gridCol w:w="2436"/>
        <w:gridCol w:w="2562"/>
      </w:tblGrid>
      <w:tr w:rsidR="008F245D" w:rsidRPr="00531B1D" w:rsidTr="001C581D">
        <w:trPr>
          <w:trHeight w:val="313"/>
        </w:trPr>
        <w:tc>
          <w:tcPr>
            <w:tcW w:w="80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531B1D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3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531B1D">
              <w:rPr>
                <w:b/>
                <w:sz w:val="20"/>
                <w:szCs w:val="20"/>
                <w:lang w:val="sq-AL"/>
              </w:rPr>
              <w:t>Treguesi</w:t>
            </w:r>
          </w:p>
        </w:tc>
        <w:tc>
          <w:tcPr>
            <w:tcW w:w="24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531B1D">
              <w:rPr>
                <w:b/>
                <w:sz w:val="20"/>
                <w:szCs w:val="20"/>
                <w:lang w:val="sq-AL"/>
              </w:rPr>
              <w:t>Njësia e matjes</w:t>
            </w:r>
          </w:p>
        </w:tc>
        <w:tc>
          <w:tcPr>
            <w:tcW w:w="25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531B1D">
              <w:rPr>
                <w:b/>
                <w:sz w:val="20"/>
                <w:szCs w:val="20"/>
                <w:lang w:val="sq-AL"/>
              </w:rPr>
              <w:t>Burimi i të dhënave</w:t>
            </w:r>
          </w:p>
        </w:tc>
      </w:tr>
      <w:tr w:rsidR="008F245D" w:rsidRPr="00531B1D" w:rsidTr="001C581D">
        <w:trPr>
          <w:trHeight w:val="839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 Numri dhe përqindja e fëmijëve,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 - Grup-moshës;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Qarqeve. 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Numër, 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INSTAT</w:t>
            </w:r>
          </w:p>
        </w:tc>
      </w:tr>
      <w:tr w:rsidR="008F245D" w:rsidRPr="00531B1D" w:rsidTr="001C581D">
        <w:trPr>
          <w:trHeight w:val="906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dhe përqindja e martesave deri 18 vjeç,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Gjinisë;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Moshës.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Numër, 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INSTAT/Drejtoria e Përgjithshme e Gjendjes Civile (DPGJC)</w:t>
            </w:r>
          </w:p>
        </w:tc>
      </w:tr>
      <w:tr w:rsidR="008F245D" w:rsidRPr="00531B1D" w:rsidTr="001C581D">
        <w:trPr>
          <w:trHeight w:val="422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 Numri dhe përqindja e vajzave deri 18 vjeç që kanë lindur/regjistruar fëmijë, sipas moshës. 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Numër, 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INSTAT/DPGJC</w:t>
            </w:r>
          </w:p>
        </w:tc>
      </w:tr>
      <w:tr w:rsidR="008F245D" w:rsidRPr="00531B1D" w:rsidTr="001C581D">
        <w:trPr>
          <w:trHeight w:val="117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Përqindja/numri i fëmijëve që jetojnë në nivel varfërie relative, disagregimi, sipas: </w:t>
            </w:r>
            <w:r w:rsidRPr="00531B1D">
              <w:rPr>
                <w:sz w:val="20"/>
                <w:szCs w:val="20"/>
                <w:lang w:val="sq-AL"/>
              </w:rPr>
              <w:br/>
              <w:t xml:space="preserve">- Gjinisë;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Grup-moshës;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Numrit të fëmijëve në familje; </w:t>
            </w:r>
            <w:r w:rsidRPr="00531B1D">
              <w:rPr>
                <w:sz w:val="20"/>
                <w:szCs w:val="20"/>
                <w:lang w:val="sq-AL"/>
              </w:rPr>
              <w:br/>
              <w:t xml:space="preserve">- Ndarjes gjeografike. 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Përqindje/numër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INSTAT/Anketa e të ardhurave dhe nivelit të jetesës në Shqipëri</w:t>
            </w:r>
          </w:p>
        </w:tc>
      </w:tr>
      <w:tr w:rsidR="008F245D" w:rsidRPr="00531B1D" w:rsidTr="001C581D">
        <w:trPr>
          <w:trHeight w:val="1134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i fëmijëve që jetojnë në familje që përfitojnë ndihmë ekonomike, sipas: </w:t>
            </w:r>
            <w:r w:rsidRPr="00531B1D">
              <w:rPr>
                <w:sz w:val="20"/>
                <w:szCs w:val="20"/>
                <w:lang w:val="sq-AL"/>
              </w:rPr>
              <w:br/>
              <w:t xml:space="preserve">- Gjinisë;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 (0–18 vjeç);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 -Qarqeve.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Drejtoria e Përgjithshme e Shërbimit Social Shtetëror (DPSHSSH)/Ministria e Shëndetësisë dhe Mbrojtjes Sociale (MSHMS)</w:t>
            </w:r>
          </w:p>
        </w:tc>
      </w:tr>
      <w:tr w:rsidR="008F245D" w:rsidRPr="00531B1D" w:rsidTr="001C581D">
        <w:trPr>
          <w:trHeight w:val="127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i fëmijëve që përfitojnë nga pagesa për aftësinë e kufizuar,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Grup-moshave;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Regjistrimi në sistemin parashkollor dhe në sistemin e arsimit bazë;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Qarqeve.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DPSHSSH/MSHMS</w:t>
            </w:r>
          </w:p>
        </w:tc>
      </w:tr>
      <w:tr w:rsidR="008F245D" w:rsidRPr="00531B1D" w:rsidTr="001C581D">
        <w:trPr>
          <w:trHeight w:val="1655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i fëmijëve në institucionet rezidenciale (në fund të vitit),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Gjinisë;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 ( 0–6 vjeç, 6–18 vjeç);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Llojit të shërbimit;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Sektorit të shërbimit (privat/publik/jopublik);</w:t>
            </w:r>
            <w:r w:rsidRPr="00531B1D">
              <w:rPr>
                <w:sz w:val="20"/>
                <w:szCs w:val="20"/>
                <w:lang w:val="sq-AL"/>
              </w:rPr>
              <w:br/>
              <w:t>- Qarqeve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DPSHSSH</w:t>
            </w:r>
          </w:p>
        </w:tc>
      </w:tr>
      <w:tr w:rsidR="008F245D" w:rsidRPr="00531B1D" w:rsidTr="001C581D">
        <w:trPr>
          <w:trHeight w:val="926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i fëmijëve në familje kujdestare në fund të vitit raportuar nga Shërbimi Social Shtetëror,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Statusit të aftësisë së kufizuar. 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DPSHSSH</w:t>
            </w:r>
          </w:p>
        </w:tc>
      </w:tr>
      <w:tr w:rsidR="008F245D" w:rsidRPr="00531B1D" w:rsidTr="001C581D">
        <w:trPr>
          <w:trHeight w:val="404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fëmijëve të shpallur “të braktisur” me vendim gjykate.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Ministria e Drejtësisë (MD)</w:t>
            </w:r>
          </w:p>
        </w:tc>
      </w:tr>
      <w:tr w:rsidR="008F245D" w:rsidRPr="00531B1D" w:rsidTr="001C581D">
        <w:trPr>
          <w:trHeight w:val="1576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lastRenderedPageBreak/>
              <w:t>10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fëmijëve të birësuar gjatë vitit,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Përkatësisë në një pakicë kombëtare; </w:t>
            </w:r>
            <w:r w:rsidRPr="00531B1D">
              <w:rPr>
                <w:sz w:val="20"/>
                <w:szCs w:val="20"/>
                <w:lang w:val="sq-AL"/>
              </w:rPr>
              <w:br/>
              <w:t>- Aftësisë së kufizuar/probleme shëndetësore;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Brenda apo jashtë vendit;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Strukturës së familjes;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Qarqeve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Komiteti i Birësimit/MD</w:t>
            </w:r>
          </w:p>
        </w:tc>
      </w:tr>
      <w:tr w:rsidR="008F245D" w:rsidRPr="00531B1D" w:rsidTr="001C581D">
        <w:trPr>
          <w:trHeight w:val="442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Niveli i vdekshmërisë neonatale (deri ditën e 27-të të jetës) për 1000 lindje të gjalla, sipas gjinisë.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 për një mijë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INSTAT</w:t>
            </w:r>
          </w:p>
        </w:tc>
      </w:tr>
      <w:tr w:rsidR="008F245D" w:rsidRPr="00531B1D" w:rsidTr="001C581D">
        <w:trPr>
          <w:trHeight w:val="442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Vdekshmëria foshnjore (vdekjet e fëmijëve nën moshën 1 vjeç/1000 lindje gjallë), sipas gjinisë.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 për një mijë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INSTAT</w:t>
            </w:r>
          </w:p>
        </w:tc>
      </w:tr>
      <w:tr w:rsidR="008F245D" w:rsidRPr="00531B1D" w:rsidTr="001C581D">
        <w:trPr>
          <w:trHeight w:val="4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i vdekjeve të fëmijëve deri 1 vjeç, sipas shkakut të vdekjes. 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Numër 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MSHMS </w:t>
            </w:r>
          </w:p>
        </w:tc>
      </w:tr>
      <w:tr w:rsidR="008F245D" w:rsidRPr="00531B1D" w:rsidTr="001C581D">
        <w:trPr>
          <w:trHeight w:val="44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Niveli i vdekshmërisë nën 5 vjeç për 1000 lindje të gjalla, sipas gjinisë.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 për një mijë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INSTAT</w:t>
            </w:r>
          </w:p>
        </w:tc>
      </w:tr>
      <w:tr w:rsidR="008F245D" w:rsidRPr="00531B1D" w:rsidTr="001C581D">
        <w:trPr>
          <w:trHeight w:val="356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Niveli i vdekshmërisë amtare në 100,000 lindje të gjalla, sipas grup-moshës.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 për njëqind mijë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 INSTAT/MSHMS</w:t>
            </w:r>
          </w:p>
        </w:tc>
      </w:tr>
      <w:tr w:rsidR="008F245D" w:rsidRPr="00531B1D" w:rsidTr="001C581D">
        <w:trPr>
          <w:trHeight w:val="315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Përqindja e lindjeve të asistuara nga staf profesional.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MSHMS</w:t>
            </w:r>
          </w:p>
        </w:tc>
      </w:tr>
      <w:tr w:rsidR="008F245D" w:rsidRPr="00531B1D" w:rsidTr="001C581D">
        <w:trPr>
          <w:trHeight w:val="449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dhe përqindja e fëmijëve të lindur nën peshë sipas gjinisë. 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 dhe 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MSHMS</w:t>
            </w:r>
          </w:p>
        </w:tc>
      </w:tr>
      <w:tr w:rsidR="008F245D" w:rsidRPr="00531B1D" w:rsidTr="001C581D">
        <w:trPr>
          <w:trHeight w:val="873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Incidenca e sëmundjeve te fëmijët,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 - Sëmundjeve;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Instituti i Shëndetit Publik/MSHMS</w:t>
            </w:r>
          </w:p>
        </w:tc>
      </w:tr>
      <w:tr w:rsidR="008F245D" w:rsidRPr="00531B1D" w:rsidTr="001C581D">
        <w:trPr>
          <w:trHeight w:val="659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dhe përqindja e grave shtatzëna, diagnostikuar me HIV-pozitiv gjatë vitit që përdorin terapi antiretrovirale.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 dhe 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Instituti i Shëndetit Publik/MSHMS</w:t>
            </w:r>
          </w:p>
        </w:tc>
      </w:tr>
      <w:tr w:rsidR="008F245D" w:rsidRPr="00531B1D" w:rsidTr="001C581D">
        <w:trPr>
          <w:trHeight w:val="811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dhe përqindja e fëmijëve HIV-pozitiv që përdorin TAR (terapi antiretrovirale),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 - Grup-moshës;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 dhe 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Instituti i Shëndetit Publik/MSHMS</w:t>
            </w:r>
          </w:p>
        </w:tc>
      </w:tr>
      <w:tr w:rsidR="008F245D" w:rsidRPr="00531B1D" w:rsidTr="001C581D">
        <w:trPr>
          <w:trHeight w:val="954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21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Përqindja e fëmijëve target që vaksinohen siç rekomandohet në kalendarin kombëtar të vaksinimit deri në moshën 1 vjeç, sipas vaksinave përkatëse.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Instituti i Shëndetit Publik/MSHMS</w:t>
            </w:r>
          </w:p>
        </w:tc>
      </w:tr>
      <w:tr w:rsidR="008F245D" w:rsidRPr="00531B1D" w:rsidTr="001C581D">
        <w:trPr>
          <w:trHeight w:val="92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22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Përqindja e fëmijëve nën 5 vjeç, nën peshë,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Qarqeve;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Rezidencës (urbane/rurale).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Instituti i Shëndetit Publik/MSHMS</w:t>
            </w:r>
          </w:p>
        </w:tc>
      </w:tr>
      <w:tr w:rsidR="008F245D" w:rsidRPr="00531B1D" w:rsidTr="001C581D">
        <w:trPr>
          <w:trHeight w:val="1125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23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Përqindja e fëmijëve që ushqehen ekskluzivisht me qumësht gjiri deri 6 muaj,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Gjinisë;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Qarqeve;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Rezidencës (urbane/rurale).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Instituti i Shëndetit Publik/MSHMS</w:t>
            </w:r>
          </w:p>
        </w:tc>
      </w:tr>
      <w:tr w:rsidR="008F245D" w:rsidRPr="00531B1D" w:rsidTr="001C581D">
        <w:trPr>
          <w:trHeight w:val="107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24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Përqindja e foshnjave (6 –24 muaj) që ushqehen me gji edhe pas muajit 6,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Gjinisë;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Qarqeve;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Rezidencës (urbane/rurale).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 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Instituti i Shëndetit Publik/MSHMS</w:t>
            </w:r>
          </w:p>
        </w:tc>
      </w:tr>
      <w:tr w:rsidR="008F245D" w:rsidRPr="00531B1D" w:rsidTr="001C581D">
        <w:trPr>
          <w:trHeight w:val="1385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lastRenderedPageBreak/>
              <w:t>25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Përqindja e fëmijëve nën 5 vjeç me rritje të prapambetur për moshën,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Kategorive të prapambetjes;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Qarqeve;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Rezidencës (urbane/rurale).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Instituti i Shëndetit Publik/MSHMS</w:t>
            </w:r>
          </w:p>
        </w:tc>
      </w:tr>
      <w:tr w:rsidR="008F245D" w:rsidRPr="00531B1D" w:rsidTr="001C581D">
        <w:trPr>
          <w:trHeight w:val="1009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26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Përqindja e fëmijëve nën 5 vjeç mbipeshë,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Gjinisë;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Qarqeve;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Rezidencës (urbane/rurale). 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Instituti i Shëndetit Publik/MSHMS</w:t>
            </w:r>
          </w:p>
        </w:tc>
      </w:tr>
      <w:tr w:rsidR="008F245D" w:rsidRPr="00531B1D" w:rsidTr="001C581D">
        <w:trPr>
          <w:trHeight w:val="1151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27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vetëvrasjeve të fëmijëve, të regjistruar nga policia,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Qarqeve.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Numër 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Drejtoria e Përgjithshme e Policisë</w:t>
            </w:r>
          </w:p>
        </w:tc>
      </w:tr>
      <w:tr w:rsidR="008F245D" w:rsidRPr="00531B1D" w:rsidTr="001C581D">
        <w:trPr>
          <w:trHeight w:val="1151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28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tentativave për vetëvrasje të fëmijëve të regjistruar nga policia,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Qarqeve.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Numër 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Drejtoria e Përgjithshme e Policisë</w:t>
            </w:r>
          </w:p>
        </w:tc>
      </w:tr>
      <w:tr w:rsidR="008F245D" w:rsidRPr="00531B1D" w:rsidTr="001C581D">
        <w:trPr>
          <w:trHeight w:val="208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29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fëmijëve viktima të trafikimit gjatë vitit,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Përkatësisë në një pakicë kombëtare;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Shtetësisë;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Kategorisë së regjistrimit të rastit (intervista formale/fillestare);</w:t>
            </w:r>
            <w:r w:rsidRPr="00531B1D">
              <w:rPr>
                <w:sz w:val="20"/>
                <w:szCs w:val="20"/>
                <w:lang w:val="sq-AL"/>
              </w:rPr>
              <w:br/>
              <w:t>- Qarqeve.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Numër 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Ministria e Brendshme (MB)</w:t>
            </w:r>
          </w:p>
        </w:tc>
      </w:tr>
      <w:tr w:rsidR="008F245D" w:rsidRPr="00531B1D" w:rsidTr="001C581D">
        <w:trPr>
          <w:trHeight w:val="2042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30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i fëmijëve viktima të mundshme trafikimi,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Grup-moshës;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 Përkatësisë në një pakicë kombëtare;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Shtetësisë;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Kategorisë së regjistrimit të rastit (intervista formale/fillestare);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Qarqeve.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MB</w:t>
            </w:r>
          </w:p>
        </w:tc>
      </w:tr>
      <w:tr w:rsidR="008F245D" w:rsidRPr="00531B1D" w:rsidTr="001C581D">
        <w:trPr>
          <w:trHeight w:val="1575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31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i fëmijëve refugjatë,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Grup-moshës;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Vendit të origjinës;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Llojit të mbrojtjes;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Statusit të shoqërimit (shoqëruar/ndarë/të pashoqëruar).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MB </w:t>
            </w:r>
          </w:p>
        </w:tc>
      </w:tr>
      <w:tr w:rsidR="008F245D" w:rsidRPr="00531B1D" w:rsidTr="001C581D">
        <w:trPr>
          <w:trHeight w:val="161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32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i fëmijëve që kanë kërkuar azil në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Shqipëri,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Vendit të origjinës;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Statusit të shoqërimit (shoqëruar/ndarë/të pashoqëruar).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MB </w:t>
            </w:r>
          </w:p>
        </w:tc>
      </w:tr>
      <w:tr w:rsidR="008F245D" w:rsidRPr="00531B1D" w:rsidTr="001C581D">
        <w:trPr>
          <w:trHeight w:val="2555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lastRenderedPageBreak/>
              <w:t>33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fëmijëve në nevojë për mbrojtje të trajtuar/të mbështetur nga njësitë e mbrojtjes së fëmijëve,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Grup-moshave;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Shtetësisë;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Aftësisë së kufizuar;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Llojit të rastit të menaxhuar;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Statusit të menaxhimit të rastit;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 -Nivelit të rrezikut të rastit;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Bashkive. 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Agjencia Shtetërore për të Drejtat dhe Mbrojtjen e Fëmijës/Njësitë për Mbrojtjen e Fëmijëve - Bashkitë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</w:p>
        </w:tc>
      </w:tr>
      <w:tr w:rsidR="008F245D" w:rsidRPr="00531B1D" w:rsidTr="001C581D">
        <w:trPr>
          <w:trHeight w:val="8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34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i fëmijëve për të cilët është marrë masë mbrojtjeje,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Llojit të masës;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Statusit të aprovimit të masës. 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Agjencia Shtetërore për të Drejtat dhe Mbrojtjen e Fëmijës/Njësitë për Mbrojtjen e Fëmijëve - Bashkitë</w:t>
            </w:r>
          </w:p>
        </w:tc>
      </w:tr>
      <w:tr w:rsidR="008F245D" w:rsidRPr="00531B1D" w:rsidTr="001C581D">
        <w:trPr>
          <w:trHeight w:val="2231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35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fëmijëve që kanë raportuar një formë dhune, të regjistruar nga institucionet arsimore,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Nivelit arsimor;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Sektorit (privat/publik);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Llojit të dhunës së raportuar;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Dhunuesit të raportuar (mësuesit/moshatarët);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Aftësisë së kufizuar;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Ndarjes gjeografike.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Ministria e Arsimit, Sportit dhe Rinisë (MASR)</w:t>
            </w:r>
          </w:p>
        </w:tc>
      </w:tr>
      <w:tr w:rsidR="008F245D" w:rsidRPr="00531B1D" w:rsidTr="001C581D">
        <w:trPr>
          <w:trHeight w:val="133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36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i fëmijëve, viktima të dhunës, të regjistruar nga institucionet shëndetësore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Llojit të dhunës;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Ndarjes gjeografike.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MSHMS</w:t>
            </w:r>
          </w:p>
        </w:tc>
      </w:tr>
      <w:tr w:rsidR="008F245D" w:rsidRPr="00531B1D" w:rsidTr="001C581D">
        <w:trPr>
          <w:trHeight w:val="143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37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fëmijëve viktima të veprave penale regjistruar nga policia, sipas: </w:t>
            </w:r>
            <w:r w:rsidRPr="00531B1D">
              <w:rPr>
                <w:sz w:val="20"/>
                <w:szCs w:val="20"/>
                <w:lang w:val="sq-AL"/>
              </w:rPr>
              <w:br/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Veprës penale;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Përfunduar në vdekje;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Ndarjes gjeografike.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Drejtoria e Përgjithshme e Policisë</w:t>
            </w:r>
          </w:p>
        </w:tc>
      </w:tr>
      <w:tr w:rsidR="008F245D" w:rsidRPr="00531B1D" w:rsidTr="001C581D">
        <w:trPr>
          <w:trHeight w:val="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38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fëmijëve autorë të dyshuar të veprës penale regjistruar nga policia,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Veprës penale;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Ndarjes gjeografike. 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Drejtoria e Përgjithshme e Policisë</w:t>
            </w:r>
          </w:p>
        </w:tc>
      </w:tr>
      <w:tr w:rsidR="008F245D" w:rsidRPr="00531B1D" w:rsidTr="001C581D">
        <w:trPr>
          <w:trHeight w:val="29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39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fëmijëve (14–17 vjeç) në paraburgim,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Përkatësisë në një pakicë kombëtare;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Shtetësisë;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Veprës/ave penale;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Statusit të referimit të rastit për ndërmjetësim (po/jo);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Statusi i recidivismit (po/jo);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Kategoritë e masave alternative të marra;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Aftësisë së kufizuar (po/jo);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Ndarjes gjeografike.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Drejtoria e Përgjithshme e Burgjeve</w:t>
            </w:r>
          </w:p>
        </w:tc>
      </w:tr>
      <w:tr w:rsidR="008F245D" w:rsidRPr="00531B1D" w:rsidTr="001C581D">
        <w:trPr>
          <w:trHeight w:val="251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lastRenderedPageBreak/>
              <w:t>40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i fëmijëve (14–18 vjeç) në burg,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Përkatësisë në një pakicë kombëtare;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 - Shtetësisë;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Veprës/ave penale;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Statusit të referimit të rastit për ndërmjetësim (po/jo);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Statusi i recidivismit (po/jo);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Aftësisë së kufizuar (po/jo);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Ndarjes gjeografike. 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Drejtoria e Përgjithshme e Burgjeve</w:t>
            </w:r>
          </w:p>
        </w:tc>
      </w:tr>
      <w:tr w:rsidR="008F245D" w:rsidRPr="00531B1D" w:rsidTr="001C581D">
        <w:trPr>
          <w:trHeight w:val="251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41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fëmijëve (14–18 vjeç) të trajtuar nga shërbimi i provës,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Përkatësisë në një pakicë kombëtare;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Shtetësisë;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 Veprës penale;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Kategorive të masave të marra;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Statusit të referimit të rastit për ndërmjetësim; - Statusi menaxhimit të rastit (ri, mbartur/ proces, mbyllur). 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Drejtoria e Përgjithshme e Shërbimit të Provës</w:t>
            </w:r>
          </w:p>
        </w:tc>
      </w:tr>
      <w:tr w:rsidR="008F245D" w:rsidRPr="00531B1D" w:rsidTr="001C581D">
        <w:trPr>
          <w:trHeight w:val="147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42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fëmijëve (14–18 vjeç) të pandehur nën hetim të raportuar nga prokuroria,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Shtetësisë;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Veprës penale;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Kategorive të vendimeve të marra;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Masave të sigurisë së marra.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Prokuroria e Përgjithshme</w:t>
            </w:r>
          </w:p>
        </w:tc>
      </w:tr>
      <w:tr w:rsidR="008F245D" w:rsidRPr="00531B1D" w:rsidTr="001C581D">
        <w:trPr>
          <w:trHeight w:val="1691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43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fëmijëve viktima të veprave penale të raportuar nga prokuroria,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Shtetësisë;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Kategorive të dëmit (plagosje e lehtë/rëndë/ vdekje);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Veprës penale.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Prokuroria e Përgjithshme</w:t>
            </w:r>
          </w:p>
        </w:tc>
      </w:tr>
      <w:tr w:rsidR="008F245D" w:rsidRPr="00531B1D" w:rsidTr="001C581D">
        <w:trPr>
          <w:trHeight w:val="1205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44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fëmijëve autorë të dyshuar të veprave penale të trajtuar në gjykatë,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Procedimeve penale;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Kategorive të vendimeve të marra.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MD</w:t>
            </w:r>
          </w:p>
        </w:tc>
      </w:tr>
      <w:tr w:rsidR="008F245D" w:rsidRPr="00531B1D" w:rsidTr="001C581D">
        <w:trPr>
          <w:trHeight w:val="1385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45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fëmijëve viktima të veprave penale të trajtuara në gjykatë,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Shtetësisë;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Veprës penale; 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MD</w:t>
            </w:r>
          </w:p>
        </w:tc>
      </w:tr>
      <w:tr w:rsidR="008F245D" w:rsidRPr="00531B1D" w:rsidTr="001C581D">
        <w:trPr>
          <w:trHeight w:val="71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46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i fëmijëve të trajtuar me urdhër mbrojtjeje në gjykatë, si viktima të dhunës në familje, sipas: </w:t>
            </w:r>
            <w:r w:rsidRPr="00531B1D">
              <w:rPr>
                <w:sz w:val="20"/>
                <w:szCs w:val="20"/>
                <w:lang w:val="sq-AL"/>
              </w:rPr>
              <w:br/>
              <w:t>- Gjinisë;</w:t>
            </w:r>
            <w:r w:rsidRPr="00531B1D">
              <w:rPr>
                <w:sz w:val="20"/>
                <w:szCs w:val="20"/>
                <w:lang w:val="sq-AL"/>
              </w:rPr>
              <w:br/>
              <w:t>- Grup-moshës;</w:t>
            </w:r>
            <w:r w:rsidRPr="00531B1D">
              <w:rPr>
                <w:sz w:val="20"/>
                <w:szCs w:val="20"/>
                <w:lang w:val="sq-AL"/>
              </w:rPr>
              <w:br/>
              <w:t>- Shtetësisë;</w:t>
            </w:r>
            <w:r w:rsidRPr="00531B1D">
              <w:rPr>
                <w:sz w:val="20"/>
                <w:szCs w:val="20"/>
                <w:lang w:val="sq-AL"/>
              </w:rPr>
              <w:br/>
              <w:t>- Kategorisë së urdhrit të mbrojtjes (urdhër mbrojtjeje/urdhër i menjëhershëm mbrojtjeje).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MD</w:t>
            </w:r>
          </w:p>
        </w:tc>
      </w:tr>
      <w:tr w:rsidR="008F245D" w:rsidRPr="00531B1D" w:rsidTr="001C581D">
        <w:trPr>
          <w:trHeight w:val="208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lastRenderedPageBreak/>
              <w:t>47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fëmijëve që kanë përfituar ndihmë ligjore falas,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Përkatësisë në një pakicë kombëtare;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Shtetësisë;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Aftësisë së kufizuar;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Kategorisë së rastit (penale, civile, familjare, administrative).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MD</w:t>
            </w:r>
          </w:p>
        </w:tc>
      </w:tr>
      <w:tr w:rsidR="008F245D" w:rsidRPr="00531B1D" w:rsidTr="001C581D">
        <w:trPr>
          <w:trHeight w:val="2015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48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ankesave të vlefshme për fëmijët të trajtuara nga Komisioneri për Mbrojtjen nga Diskriminimi,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Shkakut të diskriminimit;</w:t>
            </w:r>
            <w:r w:rsidRPr="00531B1D">
              <w:rPr>
                <w:sz w:val="20"/>
                <w:szCs w:val="20"/>
                <w:lang w:val="sq-AL"/>
              </w:rPr>
              <w:br/>
              <w:t>- Kategorisë së rastit (nga fëmija/ët, në emër të fëmijës/ve, nga Komisioneri);</w:t>
            </w:r>
            <w:r w:rsidRPr="00531B1D">
              <w:rPr>
                <w:sz w:val="20"/>
                <w:szCs w:val="20"/>
                <w:lang w:val="sq-AL"/>
              </w:rPr>
              <w:br/>
              <w:t>- Statusi i menaxhimit të rastit (i ri/proces/ mbyllur sipas kategorive);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Fusha ku pretendohet diskriminimi (punësim, arsim, të mira dhe shërbime).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Komisioneri i Mbrojtjes nga Diskriminimi</w:t>
            </w:r>
          </w:p>
        </w:tc>
      </w:tr>
      <w:tr w:rsidR="008F245D" w:rsidRPr="00531B1D" w:rsidTr="001C581D">
        <w:trPr>
          <w:trHeight w:val="442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49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i ankesave të vlefshme për fëmijët të trajtuara nga Komisioneri për të Drejtën e Informimit dhe Mbrojtjen e të Dhënave Personale,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Kategorisë së rastit (nga fëmija/ët, në emër të fëmijës/ve, nga Komisioneri);</w:t>
            </w:r>
            <w:r w:rsidRPr="00531B1D">
              <w:rPr>
                <w:sz w:val="20"/>
                <w:szCs w:val="20"/>
                <w:lang w:val="sq-AL"/>
              </w:rPr>
              <w:br/>
            </w:r>
            <w:r w:rsidRPr="00112E96">
              <w:rPr>
                <w:sz w:val="20"/>
                <w:szCs w:val="20"/>
                <w:lang w:val="sq-AL"/>
              </w:rPr>
              <w:t>- Statusi i menaxhimit të rastit (i ri/proces/ mbyllur sipas kategorive).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Komisioneri për të Drejtën e Informimit dhe Mbrojtjen e të Dhënave Personale</w:t>
            </w:r>
          </w:p>
        </w:tc>
      </w:tr>
      <w:tr w:rsidR="008F245D" w:rsidRPr="00531B1D" w:rsidTr="001C581D">
        <w:trPr>
          <w:trHeight w:val="1781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50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i ankesave, kërkesave, njoftimeve dhe rasteve me iniciativë, të trajtuara nga Avokati i Popullit me objekt të drejtat dhe mbrojtjen e fëmijës,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Ankesa/kërkesa nga vetë fëmijët;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Ankesa/kërkesa në emër të fëmijëve;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Raste me iniciativë të trajtuara dhe inspektime;</w:t>
            </w:r>
            <w:r w:rsidRPr="00531B1D">
              <w:rPr>
                <w:sz w:val="20"/>
                <w:szCs w:val="20"/>
                <w:lang w:val="sq-AL"/>
              </w:rPr>
              <w:br/>
              <w:t>- Statusi i trajtimit të rastit (i ri/në proces/i mbyllur sipas kategorive).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Avokati i Popullit</w:t>
            </w:r>
          </w:p>
        </w:tc>
      </w:tr>
      <w:tr w:rsidR="008F245D" w:rsidRPr="00531B1D" w:rsidTr="001C581D">
        <w:trPr>
          <w:trHeight w:val="1133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51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fëmijëve (16–18 vjeç) të punësuar që kanë pësuar aksidente në punë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  <w:r w:rsidRPr="00531B1D">
              <w:rPr>
                <w:sz w:val="20"/>
                <w:szCs w:val="20"/>
                <w:lang w:val="sq-AL"/>
              </w:rPr>
              <w:br/>
              <w:t>- Grup-moshës;</w:t>
            </w:r>
            <w:r w:rsidRPr="00531B1D">
              <w:rPr>
                <w:sz w:val="20"/>
                <w:szCs w:val="20"/>
                <w:lang w:val="sq-AL"/>
              </w:rPr>
              <w:br/>
              <w:t>- Industrisë;</w:t>
            </w:r>
            <w:r w:rsidRPr="00531B1D">
              <w:rPr>
                <w:sz w:val="20"/>
                <w:szCs w:val="20"/>
                <w:lang w:val="sq-AL"/>
              </w:rPr>
              <w:br/>
              <w:t>- Llojit të punës që punonin.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Inspektoriati Shtetëror i Punës dhe Shërbimeve Shoqërore</w:t>
            </w:r>
          </w:p>
        </w:tc>
      </w:tr>
      <w:tr w:rsidR="008F245D" w:rsidRPr="00531B1D" w:rsidTr="001C581D">
        <w:trPr>
          <w:trHeight w:val="1619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52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Numri i fëmijëve punëmarrës raportuar nga Inspektorati Shtetëror i Punës dhe Shërbimeve Shoqërore, sipas: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Grup-moshës;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Nivelit arsimor;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Llojit të aktivitetit të përfshirë.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Ministria e Financave dhe Ekonomisë</w:t>
            </w:r>
          </w:p>
        </w:tc>
      </w:tr>
      <w:tr w:rsidR="008F245D" w:rsidRPr="00531B1D" w:rsidTr="001C581D">
        <w:trPr>
          <w:trHeight w:val="134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53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Numri i fëmijëve 0–3 vjeç që shkojnë në çerdhe,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Gjinisë;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Përkatësisë në një pakicë kombëtare; </w:t>
            </w:r>
            <w:r w:rsidRPr="00531B1D">
              <w:rPr>
                <w:sz w:val="20"/>
                <w:szCs w:val="20"/>
                <w:lang w:val="sq-AL"/>
              </w:rPr>
              <w:br/>
              <w:t>- Sektor publik/privat;</w:t>
            </w:r>
            <w:r w:rsidRPr="00531B1D">
              <w:rPr>
                <w:sz w:val="20"/>
                <w:szCs w:val="20"/>
                <w:lang w:val="sq-AL"/>
              </w:rPr>
              <w:br/>
              <w:t>- Bashkive.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Numër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Bashkitë</w:t>
            </w:r>
          </w:p>
        </w:tc>
      </w:tr>
      <w:tr w:rsidR="008F245D" w:rsidRPr="00531B1D" w:rsidTr="001C581D">
        <w:trPr>
          <w:trHeight w:val="1142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lastRenderedPageBreak/>
              <w:t>54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Përqindja e fëmijëve 3-6 vjeç të regjistruar në kopsht, në krahasim me numrin total të fëmijëve 3–6 vjeç,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Gjinisë;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Moshës. 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INSTAT/MASR </w:t>
            </w:r>
          </w:p>
        </w:tc>
      </w:tr>
      <w:tr w:rsidR="008F245D" w:rsidRPr="00531B1D" w:rsidTr="001C581D">
        <w:trPr>
          <w:trHeight w:val="62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55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Përqindja e fëmijëve që janë regjistruar në klasën e parë në krahasim me numrin total të fëmijëve 6 vjeç sipas gjinisë.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INSTAT/MASR/NJËSITË ARSIMORE VENDORE</w:t>
            </w:r>
          </w:p>
        </w:tc>
      </w:tr>
      <w:tr w:rsidR="008F245D" w:rsidRPr="00531B1D" w:rsidTr="001C581D">
        <w:trPr>
          <w:trHeight w:val="395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56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GER dhe NER, sipas ciklit të studimit/të arsimit dhe gjinisë (indeksi i barazisë gjinore).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INSTAT/MASR</w:t>
            </w:r>
          </w:p>
        </w:tc>
      </w:tr>
      <w:tr w:rsidR="008F245D" w:rsidRPr="00531B1D" w:rsidTr="001C581D">
        <w:trPr>
          <w:trHeight w:val="111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57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Përqindja e braktisjes shkollore, sipas: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Gjinisë;</w:t>
            </w:r>
            <w:r w:rsidRPr="00531B1D">
              <w:rPr>
                <w:sz w:val="20"/>
                <w:szCs w:val="20"/>
                <w:lang w:val="sq-AL"/>
              </w:rPr>
              <w:br/>
              <w:t>- Nivelit arsimor.</w:t>
            </w:r>
            <w:r w:rsidRPr="00531B1D">
              <w:rPr>
                <w:sz w:val="20"/>
                <w:szCs w:val="20"/>
                <w:lang w:val="sq-AL"/>
              </w:rPr>
              <w:br/>
              <w:t xml:space="preserve">- Qarqeve;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- Përkatësisë në një pakicë kombëtare. 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Përqindje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MASR/NJËSITË ARSIMORE VENDORE</w:t>
            </w:r>
          </w:p>
        </w:tc>
      </w:tr>
      <w:tr w:rsidR="008F245D" w:rsidRPr="00531B1D" w:rsidTr="001C581D">
        <w:trPr>
          <w:trHeight w:val="14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58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 xml:space="preserve">Përqindja e nxënësve përsëritës, sipas nivelit: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- Nivelit arsimor;</w:t>
            </w:r>
            <w:r w:rsidRPr="00531B1D">
              <w:rPr>
                <w:sz w:val="20"/>
                <w:szCs w:val="20"/>
                <w:lang w:val="sq-AL"/>
              </w:rPr>
              <w:br/>
              <w:t>- Gjinisë;</w:t>
            </w:r>
            <w:r w:rsidRPr="00531B1D">
              <w:rPr>
                <w:sz w:val="20"/>
                <w:szCs w:val="20"/>
                <w:lang w:val="sq-AL"/>
              </w:rPr>
              <w:br/>
              <w:t>- Aftësisë së kufizuar;</w:t>
            </w:r>
            <w:r w:rsidRPr="00531B1D">
              <w:rPr>
                <w:sz w:val="20"/>
                <w:szCs w:val="20"/>
                <w:lang w:val="sq-AL"/>
              </w:rPr>
              <w:br/>
              <w:t>- Qarqeve;</w:t>
            </w:r>
            <w:r w:rsidRPr="00531B1D">
              <w:rPr>
                <w:sz w:val="20"/>
                <w:szCs w:val="20"/>
                <w:lang w:val="sq-AL"/>
              </w:rPr>
              <w:br/>
              <w:t>- Përkatësisë në një pakicë kombëtare.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Përqindje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531B1D">
              <w:rPr>
                <w:sz w:val="20"/>
                <w:szCs w:val="20"/>
                <w:lang w:val="sq-AL"/>
              </w:rPr>
              <w:t>MASR/NJËSITË ARSIMORE VENDORE</w:t>
            </w:r>
          </w:p>
        </w:tc>
      </w:tr>
    </w:tbl>
    <w:p w:rsidR="008F245D" w:rsidRPr="00531B1D" w:rsidRDefault="008F245D" w:rsidP="008F245D">
      <w:pPr>
        <w:pStyle w:val="Paragraf02"/>
        <w:ind w:firstLine="0"/>
        <w:rPr>
          <w:lang w:val="sq-AL"/>
        </w:rPr>
      </w:pPr>
    </w:p>
    <w:p w:rsidR="008F245D" w:rsidRPr="00531B1D" w:rsidRDefault="008F245D" w:rsidP="008F245D">
      <w:pPr>
        <w:pStyle w:val="Paragraf02"/>
        <w:ind w:firstLine="0"/>
        <w:rPr>
          <w:lang w:val="sq-AL"/>
        </w:rPr>
      </w:pPr>
      <w:bookmarkStart w:id="0" w:name="_GoBack"/>
      <w:bookmarkEnd w:id="0"/>
    </w:p>
    <w:p w:rsidR="008F245D" w:rsidRPr="00531B1D" w:rsidRDefault="008F245D" w:rsidP="008F245D">
      <w:pPr>
        <w:pStyle w:val="Paragraf02"/>
        <w:ind w:firstLine="0"/>
        <w:rPr>
          <w:lang w:val="sq-AL"/>
        </w:rPr>
      </w:pPr>
    </w:p>
    <w:p w:rsidR="008F245D" w:rsidRPr="00531B1D" w:rsidRDefault="008F245D" w:rsidP="008F245D">
      <w:pPr>
        <w:pStyle w:val="Paragraf02"/>
        <w:ind w:firstLine="0"/>
        <w:jc w:val="center"/>
        <w:rPr>
          <w:lang w:val="sq-AL"/>
        </w:rPr>
      </w:pPr>
      <w:r w:rsidRPr="00531B1D">
        <w:rPr>
          <w:lang w:val="sq-AL"/>
        </w:rPr>
        <w:t>SHTOJCA 2</w:t>
      </w:r>
    </w:p>
    <w:p w:rsidR="008F245D" w:rsidRPr="00531B1D" w:rsidRDefault="008F245D" w:rsidP="008F245D">
      <w:pPr>
        <w:pStyle w:val="Paragraf02"/>
        <w:ind w:firstLine="0"/>
        <w:jc w:val="center"/>
        <w:rPr>
          <w:lang w:val="sq-AL"/>
        </w:rPr>
      </w:pPr>
      <w:r w:rsidRPr="00531B1D">
        <w:rPr>
          <w:lang w:val="sq-AL"/>
        </w:rPr>
        <w:t>INFORMACIONI SHOQËRUES MBI TREGUESIT</w:t>
      </w:r>
    </w:p>
    <w:p w:rsidR="008F245D" w:rsidRPr="00531B1D" w:rsidRDefault="008F245D" w:rsidP="008F245D">
      <w:pPr>
        <w:pStyle w:val="Paragraf02"/>
        <w:rPr>
          <w:lang w:val="sq-AL"/>
        </w:rPr>
      </w:pPr>
    </w:p>
    <w:tbl>
      <w:tblPr>
        <w:tblW w:w="1031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880"/>
        <w:gridCol w:w="6356"/>
      </w:tblGrid>
      <w:tr w:rsidR="008F245D" w:rsidRPr="00531B1D" w:rsidTr="001C581D">
        <w:trPr>
          <w:trHeight w:val="450"/>
          <w:jc w:val="center"/>
        </w:trPr>
        <w:tc>
          <w:tcPr>
            <w:tcW w:w="1080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lang w:val="sq-AL"/>
              </w:rPr>
            </w:pPr>
            <w:r w:rsidRPr="00531B1D">
              <w:rPr>
                <w:b/>
                <w:lang w:val="sq-AL"/>
              </w:rPr>
              <w:t>Përshkrimi i treguesit</w:t>
            </w:r>
          </w:p>
        </w:tc>
        <w:tc>
          <w:tcPr>
            <w:tcW w:w="2880" w:type="dxa"/>
            <w:tcBorders>
              <w:left w:val="single" w:sz="18" w:space="0" w:color="auto"/>
            </w:tcBorders>
            <w:shd w:val="clear" w:color="auto" w:fill="CCFFFF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lang w:val="sq-AL"/>
              </w:rPr>
            </w:pPr>
            <w:r w:rsidRPr="00531B1D">
              <w:rPr>
                <w:b/>
                <w:lang w:val="sq-AL"/>
              </w:rPr>
              <w:t>Treguesi</w:t>
            </w:r>
          </w:p>
        </w:tc>
        <w:tc>
          <w:tcPr>
            <w:tcW w:w="6356" w:type="dxa"/>
            <w:shd w:val="clear" w:color="auto" w:fill="CCFFFF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</w:tr>
      <w:tr w:rsidR="008F245D" w:rsidRPr="00531B1D" w:rsidTr="001C581D">
        <w:trPr>
          <w:trHeight w:val="1912"/>
          <w:jc w:val="center"/>
        </w:trPr>
        <w:tc>
          <w:tcPr>
            <w:tcW w:w="1080" w:type="dxa"/>
            <w:vMerge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lang w:val="sq-AL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  <w:r w:rsidRPr="00531B1D">
              <w:rPr>
                <w:lang w:val="sq-AL"/>
              </w:rPr>
              <w:t>Përshkrimi i treguesit dhe i variablave</w:t>
            </w:r>
          </w:p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  <w:tc>
          <w:tcPr>
            <w:tcW w:w="63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</w:tr>
      <w:tr w:rsidR="008F245D" w:rsidRPr="00531B1D" w:rsidTr="001C58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04"/>
          <w:jc w:val="center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lang w:val="sq-AL"/>
              </w:rPr>
            </w:pPr>
            <w:r w:rsidRPr="00531B1D">
              <w:rPr>
                <w:b/>
                <w:lang w:val="sq-AL"/>
              </w:rPr>
              <w:t>Metodologjia</w:t>
            </w:r>
          </w:p>
        </w:tc>
        <w:tc>
          <w:tcPr>
            <w:tcW w:w="288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lang w:val="sq-AL"/>
              </w:rPr>
            </w:pPr>
            <w:r w:rsidRPr="00531B1D">
              <w:rPr>
                <w:lang w:val="sq-AL"/>
              </w:rPr>
              <w:t>Institucioni/et përgjegjëse (mbledhje, përpunim, raportim)</w:t>
            </w:r>
          </w:p>
        </w:tc>
        <w:tc>
          <w:tcPr>
            <w:tcW w:w="635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  <w:r w:rsidRPr="00531B1D">
              <w:rPr>
                <w:lang w:val="sq-AL"/>
              </w:rPr>
              <w:t xml:space="preserve"> </w:t>
            </w:r>
          </w:p>
        </w:tc>
      </w:tr>
      <w:tr w:rsidR="008F245D" w:rsidRPr="00531B1D" w:rsidTr="001C58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49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lang w:val="sq-AL"/>
              </w:rPr>
            </w:pPr>
          </w:p>
        </w:tc>
        <w:tc>
          <w:tcPr>
            <w:tcW w:w="288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lang w:val="sq-AL"/>
              </w:rPr>
            </w:pPr>
            <w:r w:rsidRPr="00531B1D">
              <w:rPr>
                <w:lang w:val="sq-AL"/>
              </w:rPr>
              <w:t>Sistemi i mbledhjes së informacionit</w:t>
            </w:r>
          </w:p>
        </w:tc>
        <w:tc>
          <w:tcPr>
            <w:tcW w:w="635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</w:tr>
      <w:tr w:rsidR="008F245D" w:rsidRPr="00531B1D" w:rsidTr="001C58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76"/>
          <w:jc w:val="center"/>
        </w:trPr>
        <w:tc>
          <w:tcPr>
            <w:tcW w:w="10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lang w:val="sq-AL"/>
              </w:rPr>
            </w:pPr>
          </w:p>
        </w:tc>
        <w:tc>
          <w:tcPr>
            <w:tcW w:w="2880" w:type="dxa"/>
            <w:tcBorders>
              <w:left w:val="single" w:sz="18" w:space="0" w:color="auto"/>
            </w:tcBorders>
            <w:shd w:val="clear" w:color="auto" w:fill="auto"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lang w:val="sq-AL"/>
              </w:rPr>
            </w:pPr>
            <w:r w:rsidRPr="00531B1D">
              <w:rPr>
                <w:lang w:val="sq-AL"/>
              </w:rPr>
              <w:t xml:space="preserve">Përllogaritja 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lang w:val="sq-AL"/>
              </w:rPr>
            </w:pPr>
            <w:r w:rsidRPr="00531B1D">
              <w:rPr>
                <w:lang w:val="sq-AL"/>
              </w:rPr>
              <w:t>(përshkrim)</w:t>
            </w:r>
          </w:p>
        </w:tc>
        <w:tc>
          <w:tcPr>
            <w:tcW w:w="635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</w:tr>
      <w:tr w:rsidR="008F245D" w:rsidRPr="00531B1D" w:rsidTr="001C581D">
        <w:trPr>
          <w:trHeight w:val="453"/>
          <w:jc w:val="center"/>
        </w:trPr>
        <w:tc>
          <w:tcPr>
            <w:tcW w:w="1080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jc w:val="center"/>
              <w:rPr>
                <w:b/>
                <w:lang w:val="sq-AL"/>
              </w:rPr>
            </w:pPr>
            <w:r w:rsidRPr="00531B1D">
              <w:rPr>
                <w:b/>
                <w:lang w:val="sq-AL"/>
              </w:rPr>
              <w:br w:type="page"/>
              <w:t>Informacion shtesë</w:t>
            </w:r>
          </w:p>
        </w:tc>
        <w:tc>
          <w:tcPr>
            <w:tcW w:w="28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  <w:r w:rsidRPr="00531B1D">
              <w:rPr>
                <w:lang w:val="sq-AL"/>
              </w:rPr>
              <w:t xml:space="preserve">Mbulimi kohor </w:t>
            </w:r>
          </w:p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  <w:tc>
          <w:tcPr>
            <w:tcW w:w="6356" w:type="dxa"/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</w:tr>
      <w:tr w:rsidR="008F245D" w:rsidRPr="00531B1D" w:rsidTr="001C581D">
        <w:trPr>
          <w:trHeight w:val="1553"/>
          <w:jc w:val="center"/>
        </w:trPr>
        <w:tc>
          <w:tcPr>
            <w:tcW w:w="1080" w:type="dxa"/>
            <w:vMerge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  <w:tc>
          <w:tcPr>
            <w:tcW w:w="2880" w:type="dxa"/>
            <w:tcBorders>
              <w:left w:val="single" w:sz="18" w:space="0" w:color="auto"/>
            </w:tcBorders>
            <w:shd w:val="clear" w:color="auto" w:fill="auto"/>
          </w:tcPr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lang w:val="sq-AL"/>
              </w:rPr>
            </w:pPr>
            <w:r w:rsidRPr="00531B1D">
              <w:rPr>
                <w:lang w:val="sq-AL"/>
              </w:rPr>
              <w:t xml:space="preserve"> Komente</w:t>
            </w:r>
          </w:p>
          <w:p w:rsidR="008F245D" w:rsidRPr="00531B1D" w:rsidRDefault="008F245D" w:rsidP="001C581D">
            <w:pPr>
              <w:pStyle w:val="Paragraf02"/>
              <w:ind w:firstLine="0"/>
              <w:jc w:val="left"/>
              <w:rPr>
                <w:lang w:val="sq-AL"/>
              </w:rPr>
            </w:pPr>
            <w:r w:rsidRPr="00531B1D">
              <w:rPr>
                <w:lang w:val="sq-AL"/>
              </w:rPr>
              <w:t>(përfshirë kufizimet, interpretimet)</w:t>
            </w:r>
          </w:p>
        </w:tc>
        <w:tc>
          <w:tcPr>
            <w:tcW w:w="6356" w:type="dxa"/>
            <w:shd w:val="clear" w:color="auto" w:fill="auto"/>
            <w:vAlign w:val="center"/>
          </w:tcPr>
          <w:p w:rsidR="008F245D" w:rsidRPr="00531B1D" w:rsidRDefault="008F245D" w:rsidP="001C581D">
            <w:pPr>
              <w:pStyle w:val="Paragraf02"/>
              <w:ind w:firstLine="0"/>
              <w:rPr>
                <w:lang w:val="sq-AL"/>
              </w:rPr>
            </w:pPr>
          </w:p>
        </w:tc>
      </w:tr>
    </w:tbl>
    <w:p w:rsidR="0064194A" w:rsidRDefault="0064194A"/>
    <w:sectPr w:rsidR="0064194A" w:rsidSect="008F245D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7802080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76329D" w:rsidRPr="00B4283E" w:rsidRDefault="008F245D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10330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29D" w:rsidRPr="005B4361" w:rsidRDefault="008F245D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98050902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76329D" w:rsidRPr="00833610" w:rsidRDefault="008F245D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76329D" w:rsidRDefault="008F245D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76329D" w:rsidRPr="00EB260B" w:rsidTr="00C34BAA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76329D" w:rsidRPr="00EB260B" w:rsidRDefault="008F245D" w:rsidP="00C34BA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76329D" w:rsidRPr="00EB260B" w:rsidRDefault="008F245D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7FD0979" wp14:editId="31613B1A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76329D" w:rsidRPr="00EB260B" w:rsidRDefault="008F245D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156</w:t>
          </w:r>
        </w:p>
      </w:tc>
    </w:tr>
  </w:tbl>
  <w:p w:rsidR="0076329D" w:rsidRPr="00385E2C" w:rsidRDefault="008F245D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29D" w:rsidRDefault="008F245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29D" w:rsidRDefault="008F245D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98E"/>
    <w:rsid w:val="002E398E"/>
    <w:rsid w:val="0064194A"/>
    <w:rsid w:val="008F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E90361-78A4-4948-B4A0-B3DD88EFA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45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F2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F245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F2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4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F2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45D"/>
    <w:rPr>
      <w:rFonts w:ascii="Calibri" w:eastAsia="Calibri" w:hAnsi="Calibri" w:cs="Times New Roman"/>
    </w:rPr>
  </w:style>
  <w:style w:type="paragraph" w:customStyle="1" w:styleId="NeniNr">
    <w:name w:val="Neni_Nr"/>
    <w:next w:val="Normal"/>
    <w:link w:val="NeniNrChar"/>
    <w:rsid w:val="008F24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8F24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F245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8F245D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8F245D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  <w:style w:type="character" w:customStyle="1" w:styleId="NeniTitullChar">
    <w:name w:val="Neni_Titull Char"/>
    <w:link w:val="NeniTitull"/>
    <w:locked/>
    <w:rsid w:val="008F245D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2409</Words>
  <Characters>13732</Characters>
  <Application>Microsoft Office Word</Application>
  <DocSecurity>0</DocSecurity>
  <Lines>114</Lines>
  <Paragraphs>32</Paragraphs>
  <ScaleCrop>false</ScaleCrop>
  <Company/>
  <LinksUpToDate>false</LinksUpToDate>
  <CharactersWithSpaces>16109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2018-11-06T15:07:00Z</dcterms:created>
  <dcterms:modified xsi:type="dcterms:W3CDTF">2018-11-06T15:08:00Z</dcterms:modified>
</cp:coreProperties>
</file>