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6EB860" w14:textId="77777777" w:rsidR="00C422BC" w:rsidRPr="00FF6CE1" w:rsidRDefault="000007FA" w:rsidP="00FF6CE1">
      <w:pPr>
        <w:jc w:val="center"/>
        <w:rPr>
          <w:rFonts w:ascii="Garamond" w:hAnsi="Garamond"/>
          <w:b/>
        </w:rPr>
      </w:pPr>
      <w:r w:rsidRPr="00FF6CE1">
        <w:rPr>
          <w:rFonts w:ascii="Garamond" w:hAnsi="Garamond"/>
          <w:b/>
        </w:rPr>
        <w:t>VENDI</w:t>
      </w:r>
      <w:r w:rsidR="00C422BC" w:rsidRPr="00FF6CE1">
        <w:rPr>
          <w:rFonts w:ascii="Garamond" w:hAnsi="Garamond"/>
          <w:b/>
        </w:rPr>
        <w:t>M</w:t>
      </w:r>
    </w:p>
    <w:p w14:paraId="2C6EB862" w14:textId="77777777" w:rsidR="00C422BC" w:rsidRPr="00FF6CE1" w:rsidRDefault="000007FA" w:rsidP="00FF6CE1">
      <w:pPr>
        <w:jc w:val="center"/>
        <w:rPr>
          <w:rFonts w:ascii="Garamond" w:hAnsi="Garamond"/>
          <w:b/>
        </w:rPr>
      </w:pPr>
      <w:r w:rsidRPr="00FF6CE1">
        <w:rPr>
          <w:rFonts w:ascii="Garamond" w:hAnsi="Garamond"/>
          <w:b/>
        </w:rPr>
        <w:t xml:space="preserve">Nr. </w:t>
      </w:r>
      <w:r w:rsidR="002432E2" w:rsidRPr="00FF6CE1">
        <w:rPr>
          <w:rFonts w:ascii="Garamond" w:hAnsi="Garamond"/>
          <w:b/>
        </w:rPr>
        <w:t>59</w:t>
      </w:r>
      <w:r w:rsidRPr="00FF6CE1">
        <w:rPr>
          <w:rFonts w:ascii="Garamond" w:hAnsi="Garamond"/>
          <w:b/>
        </w:rPr>
        <w:t>/201</w:t>
      </w:r>
      <w:r w:rsidR="006109ED" w:rsidRPr="00FF6CE1">
        <w:rPr>
          <w:rFonts w:ascii="Garamond" w:hAnsi="Garamond"/>
          <w:b/>
        </w:rPr>
        <w:t>9</w:t>
      </w:r>
    </w:p>
    <w:p w14:paraId="2C6EB863" w14:textId="5EE23D9B" w:rsidR="00E9021C" w:rsidRPr="00FF6CE1" w:rsidRDefault="00E9021C" w:rsidP="00FF6CE1">
      <w:pPr>
        <w:jc w:val="center"/>
        <w:rPr>
          <w:rFonts w:ascii="Garamond" w:hAnsi="Garamond"/>
          <w:b/>
        </w:rPr>
      </w:pPr>
    </w:p>
    <w:p w14:paraId="2C6EB864" w14:textId="77777777" w:rsidR="003E646E" w:rsidRPr="00FF6CE1" w:rsidRDefault="00C422BC" w:rsidP="00FF6CE1">
      <w:pPr>
        <w:jc w:val="center"/>
        <w:rPr>
          <w:rFonts w:ascii="Garamond" w:hAnsi="Garamond"/>
          <w:b/>
        </w:rPr>
      </w:pPr>
      <w:r w:rsidRPr="00FF6CE1">
        <w:rPr>
          <w:rFonts w:ascii="Garamond" w:hAnsi="Garamond"/>
          <w:b/>
        </w:rPr>
        <w:t xml:space="preserve">PËR </w:t>
      </w:r>
      <w:r w:rsidR="00D03CE5" w:rsidRPr="00FF6CE1">
        <w:rPr>
          <w:rFonts w:ascii="Garamond" w:hAnsi="Garamond"/>
          <w:b/>
        </w:rPr>
        <w:t>MIRATIMIN</w:t>
      </w:r>
      <w:r w:rsidRPr="00FF6CE1">
        <w:rPr>
          <w:rFonts w:ascii="Garamond" w:hAnsi="Garamond"/>
          <w:b/>
        </w:rPr>
        <w:t xml:space="preserve"> E FOND</w:t>
      </w:r>
      <w:r w:rsidR="00D03CE5" w:rsidRPr="00FF6CE1">
        <w:rPr>
          <w:rFonts w:ascii="Garamond" w:hAnsi="Garamond"/>
          <w:b/>
        </w:rPr>
        <w:t>IT</w:t>
      </w:r>
      <w:r w:rsidR="00770BA9" w:rsidRPr="00FF6CE1">
        <w:rPr>
          <w:rFonts w:ascii="Garamond" w:hAnsi="Garamond"/>
          <w:b/>
        </w:rPr>
        <w:t xml:space="preserve"> </w:t>
      </w:r>
      <w:r w:rsidR="00D03CE5" w:rsidRPr="00FF6CE1">
        <w:rPr>
          <w:rFonts w:ascii="Garamond" w:hAnsi="Garamond"/>
          <w:b/>
        </w:rPr>
        <w:t>PËR FINANCIMIN E PARTIVE PJES</w:t>
      </w:r>
      <w:r w:rsidR="00770BA9" w:rsidRPr="00FF6CE1">
        <w:rPr>
          <w:rFonts w:ascii="Garamond" w:hAnsi="Garamond"/>
          <w:b/>
        </w:rPr>
        <w:t>Ë</w:t>
      </w:r>
      <w:r w:rsidR="00D03CE5" w:rsidRPr="00FF6CE1">
        <w:rPr>
          <w:rFonts w:ascii="Garamond" w:hAnsi="Garamond"/>
          <w:b/>
        </w:rPr>
        <w:t>MARRËSE</w:t>
      </w:r>
    </w:p>
    <w:p w14:paraId="2C6EB865" w14:textId="77777777" w:rsidR="006109ED" w:rsidRPr="00FF6CE1" w:rsidRDefault="00D03CE5" w:rsidP="00FF6CE1">
      <w:pPr>
        <w:jc w:val="center"/>
        <w:rPr>
          <w:rFonts w:ascii="Garamond" w:hAnsi="Garamond"/>
          <w:b/>
        </w:rPr>
      </w:pPr>
      <w:r w:rsidRPr="00FF6CE1">
        <w:rPr>
          <w:rFonts w:ascii="Garamond" w:hAnsi="Garamond"/>
          <w:b/>
        </w:rPr>
        <w:t xml:space="preserve">NË </w:t>
      </w:r>
      <w:r w:rsidR="00C422BC" w:rsidRPr="00FF6CE1">
        <w:rPr>
          <w:rFonts w:ascii="Garamond" w:hAnsi="Garamond"/>
          <w:b/>
        </w:rPr>
        <w:t>ZGJED</w:t>
      </w:r>
      <w:r w:rsidR="00AE4A02" w:rsidRPr="00FF6CE1">
        <w:rPr>
          <w:rFonts w:ascii="Garamond" w:hAnsi="Garamond"/>
          <w:b/>
        </w:rPr>
        <w:t xml:space="preserve">HJET </w:t>
      </w:r>
      <w:r w:rsidR="00516BF8" w:rsidRPr="00FF6CE1">
        <w:rPr>
          <w:rFonts w:ascii="Garamond" w:hAnsi="Garamond"/>
          <w:b/>
        </w:rPr>
        <w:t xml:space="preserve">E ORGANEVE TË QEVERISJES VENDORE </w:t>
      </w:r>
      <w:r w:rsidR="003E646E" w:rsidRPr="00FF6CE1">
        <w:rPr>
          <w:rFonts w:ascii="Garamond" w:hAnsi="Garamond"/>
          <w:b/>
        </w:rPr>
        <w:t xml:space="preserve">TË VITIT </w:t>
      </w:r>
      <w:r w:rsidR="006109ED" w:rsidRPr="00FF6CE1">
        <w:rPr>
          <w:rFonts w:ascii="Garamond" w:hAnsi="Garamond"/>
          <w:b/>
        </w:rPr>
        <w:t>2019</w:t>
      </w:r>
    </w:p>
    <w:p w14:paraId="085F6CC4" w14:textId="77777777" w:rsidR="00FF6CE1" w:rsidRDefault="00FF6CE1" w:rsidP="00FF6CE1">
      <w:pPr>
        <w:ind w:firstLine="284"/>
        <w:jc w:val="both"/>
        <w:rPr>
          <w:rFonts w:ascii="Garamond" w:hAnsi="Garamond"/>
        </w:rPr>
      </w:pPr>
    </w:p>
    <w:p w14:paraId="2C6EB867" w14:textId="4FDC635C" w:rsidR="00C422BC" w:rsidRPr="00FF6CE1" w:rsidRDefault="00C422BC" w:rsidP="00FF6CE1">
      <w:pPr>
        <w:ind w:firstLine="284"/>
        <w:jc w:val="both"/>
        <w:rPr>
          <w:rFonts w:ascii="Garamond" w:hAnsi="Garamond"/>
        </w:rPr>
      </w:pPr>
      <w:r w:rsidRPr="00FF6CE1">
        <w:rPr>
          <w:rFonts w:ascii="Garamond" w:hAnsi="Garamond"/>
        </w:rPr>
        <w:t xml:space="preserve">Në mbështetje të nenit 78 të Kushtetutës </w:t>
      </w:r>
      <w:r w:rsidR="00D03CE5" w:rsidRPr="00FF6CE1">
        <w:rPr>
          <w:rFonts w:ascii="Garamond" w:hAnsi="Garamond"/>
        </w:rPr>
        <w:t>dhe të ne</w:t>
      </w:r>
      <w:r w:rsidR="00E9021C" w:rsidRPr="00FF6CE1">
        <w:rPr>
          <w:rFonts w:ascii="Garamond" w:hAnsi="Garamond"/>
        </w:rPr>
        <w:t>nit</w:t>
      </w:r>
      <w:r w:rsidR="00D03CE5" w:rsidRPr="00FF6CE1">
        <w:rPr>
          <w:rFonts w:ascii="Garamond" w:hAnsi="Garamond"/>
        </w:rPr>
        <w:t xml:space="preserve"> 87</w:t>
      </w:r>
      <w:r w:rsidR="00770BA9" w:rsidRPr="00FF6CE1">
        <w:rPr>
          <w:rFonts w:ascii="Garamond" w:hAnsi="Garamond"/>
        </w:rPr>
        <w:t>,</w:t>
      </w:r>
      <w:r w:rsidR="00D03CE5" w:rsidRPr="00FF6CE1">
        <w:rPr>
          <w:rFonts w:ascii="Garamond" w:hAnsi="Garamond"/>
        </w:rPr>
        <w:t xml:space="preserve"> pika 1</w:t>
      </w:r>
      <w:r w:rsidR="00770BA9" w:rsidRPr="00FF6CE1">
        <w:rPr>
          <w:rFonts w:ascii="Garamond" w:hAnsi="Garamond"/>
        </w:rPr>
        <w:t>,</w:t>
      </w:r>
      <w:r w:rsidR="00D03CE5" w:rsidRPr="00FF6CE1">
        <w:rPr>
          <w:rFonts w:ascii="Garamond" w:hAnsi="Garamond"/>
        </w:rPr>
        <w:t xml:space="preserve"> të ligjit </w:t>
      </w:r>
      <w:r w:rsidR="00770BA9" w:rsidRPr="00FF6CE1">
        <w:rPr>
          <w:rFonts w:ascii="Garamond" w:hAnsi="Garamond"/>
        </w:rPr>
        <w:t xml:space="preserve">nr. 10 </w:t>
      </w:r>
      <w:r w:rsidR="00D03CE5" w:rsidRPr="00FF6CE1">
        <w:rPr>
          <w:rFonts w:ascii="Garamond" w:hAnsi="Garamond"/>
        </w:rPr>
        <w:t>019, datë 29.12.2008</w:t>
      </w:r>
      <w:r w:rsidRPr="00FF6CE1">
        <w:rPr>
          <w:rFonts w:ascii="Garamond" w:hAnsi="Garamond"/>
        </w:rPr>
        <w:t xml:space="preserve"> “Kodi  Zgjedhor i Republikës së Shqipërisë”, </w:t>
      </w:r>
      <w:r w:rsidR="000007FA" w:rsidRPr="00FF6CE1">
        <w:rPr>
          <w:rFonts w:ascii="Garamond" w:hAnsi="Garamond"/>
        </w:rPr>
        <w:t>të ndryshuar,</w:t>
      </w:r>
    </w:p>
    <w:p w14:paraId="705BAF42" w14:textId="77777777" w:rsidR="00FF6CE1" w:rsidRDefault="00FF6CE1" w:rsidP="00FF6CE1">
      <w:pPr>
        <w:jc w:val="center"/>
        <w:rPr>
          <w:rFonts w:ascii="Garamond" w:hAnsi="Garamond"/>
        </w:rPr>
      </w:pPr>
    </w:p>
    <w:p w14:paraId="2C6EB869" w14:textId="651ADD0F" w:rsidR="00C422BC" w:rsidRPr="00FF6CE1" w:rsidRDefault="00FF6CE1" w:rsidP="00FF6CE1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C422BC" w:rsidRPr="00FF6CE1">
        <w:rPr>
          <w:rFonts w:ascii="Garamond" w:hAnsi="Garamond"/>
        </w:rPr>
        <w:t>I</w:t>
      </w:r>
    </w:p>
    <w:p w14:paraId="2C6EB86B" w14:textId="77777777" w:rsidR="00C422BC" w:rsidRPr="00FF6CE1" w:rsidRDefault="00C422BC" w:rsidP="00FF6CE1">
      <w:pPr>
        <w:jc w:val="center"/>
        <w:rPr>
          <w:rFonts w:ascii="Garamond" w:hAnsi="Garamond"/>
        </w:rPr>
      </w:pPr>
      <w:r w:rsidRPr="00FF6CE1">
        <w:rPr>
          <w:rFonts w:ascii="Garamond" w:hAnsi="Garamond"/>
        </w:rPr>
        <w:t>I REPUBLIKËS SË SHQIPËRISË</w:t>
      </w:r>
    </w:p>
    <w:p w14:paraId="2C6EB86C" w14:textId="77777777" w:rsidR="001330EE" w:rsidRPr="00FF6CE1" w:rsidRDefault="001330EE" w:rsidP="00FF6CE1">
      <w:pPr>
        <w:jc w:val="center"/>
        <w:rPr>
          <w:rFonts w:ascii="Garamond" w:hAnsi="Garamond"/>
        </w:rPr>
      </w:pPr>
    </w:p>
    <w:p w14:paraId="2C6EB86D" w14:textId="38B8A1F7" w:rsidR="00C422BC" w:rsidRPr="00FF6CE1" w:rsidRDefault="00FF6CE1" w:rsidP="00FF6CE1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C422BC" w:rsidRPr="00FF6CE1">
        <w:rPr>
          <w:rFonts w:ascii="Garamond" w:hAnsi="Garamond"/>
        </w:rPr>
        <w:t>I:</w:t>
      </w:r>
    </w:p>
    <w:p w14:paraId="2BB2405B" w14:textId="77777777" w:rsidR="00FF6CE1" w:rsidRDefault="00FF6CE1" w:rsidP="00FF6CE1">
      <w:pPr>
        <w:ind w:firstLine="284"/>
        <w:jc w:val="both"/>
        <w:rPr>
          <w:rFonts w:ascii="Garamond" w:hAnsi="Garamond"/>
        </w:rPr>
      </w:pPr>
    </w:p>
    <w:p w14:paraId="2C6EB86F" w14:textId="73AF6B3F" w:rsidR="00C422BC" w:rsidRPr="00FF6CE1" w:rsidRDefault="00C422BC" w:rsidP="00FF6CE1">
      <w:pPr>
        <w:ind w:firstLine="284"/>
        <w:jc w:val="both"/>
        <w:rPr>
          <w:rFonts w:ascii="Garamond" w:hAnsi="Garamond"/>
        </w:rPr>
      </w:pPr>
      <w:r w:rsidRPr="00FF6CE1">
        <w:rPr>
          <w:rFonts w:ascii="Garamond" w:hAnsi="Garamond"/>
        </w:rPr>
        <w:t>I. Sasia e fond</w:t>
      </w:r>
      <w:r w:rsidR="00F4776B" w:rsidRPr="00FF6CE1">
        <w:rPr>
          <w:rFonts w:ascii="Garamond" w:hAnsi="Garamond"/>
        </w:rPr>
        <w:t>it nga buxheti i shtetit, që</w:t>
      </w:r>
      <w:r w:rsidRPr="00FF6CE1">
        <w:rPr>
          <w:rFonts w:ascii="Garamond" w:hAnsi="Garamond"/>
        </w:rPr>
        <w:t xml:space="preserve"> </w:t>
      </w:r>
      <w:r w:rsidR="00F4776B" w:rsidRPr="00FF6CE1">
        <w:rPr>
          <w:rFonts w:ascii="Garamond" w:hAnsi="Garamond"/>
        </w:rPr>
        <w:t xml:space="preserve">do t’u ndahet partive politike të regjistruara si subjekte zgjedhore, </w:t>
      </w:r>
      <w:r w:rsidRPr="00FF6CE1">
        <w:rPr>
          <w:rFonts w:ascii="Garamond" w:hAnsi="Garamond"/>
        </w:rPr>
        <w:t>për zgje</w:t>
      </w:r>
      <w:r w:rsidR="000007FA" w:rsidRPr="00FF6CE1">
        <w:rPr>
          <w:rFonts w:ascii="Garamond" w:hAnsi="Garamond"/>
        </w:rPr>
        <w:t xml:space="preserve">dhjet </w:t>
      </w:r>
      <w:r w:rsidR="00516BF8" w:rsidRPr="00FF6CE1">
        <w:rPr>
          <w:rFonts w:ascii="Garamond" w:hAnsi="Garamond"/>
        </w:rPr>
        <w:t>e organeve të qeverisjes vendore</w:t>
      </w:r>
      <w:r w:rsidR="006109ED" w:rsidRPr="00FF6CE1">
        <w:rPr>
          <w:rFonts w:ascii="Garamond" w:hAnsi="Garamond"/>
        </w:rPr>
        <w:t xml:space="preserve"> të vitit 2019,</w:t>
      </w:r>
      <w:r w:rsidRPr="00FF6CE1">
        <w:rPr>
          <w:rFonts w:ascii="Garamond" w:hAnsi="Garamond"/>
        </w:rPr>
        <w:t xml:space="preserve"> është 65 milionë lekë. </w:t>
      </w:r>
    </w:p>
    <w:p w14:paraId="2C6EB871" w14:textId="7A70E9AF" w:rsidR="00C422BC" w:rsidRPr="00FF6CE1" w:rsidRDefault="00C422BC" w:rsidP="00FF6CE1">
      <w:pPr>
        <w:ind w:firstLine="284"/>
        <w:jc w:val="both"/>
        <w:rPr>
          <w:rFonts w:ascii="Garamond" w:hAnsi="Garamond"/>
        </w:rPr>
      </w:pPr>
      <w:proofErr w:type="spellStart"/>
      <w:r w:rsidRPr="00FF6CE1">
        <w:rPr>
          <w:rFonts w:ascii="Garamond" w:hAnsi="Garamond"/>
        </w:rPr>
        <w:t>II</w:t>
      </w:r>
      <w:proofErr w:type="spellEnd"/>
      <w:r w:rsidRPr="00FF6CE1">
        <w:rPr>
          <w:rFonts w:ascii="Garamond" w:hAnsi="Garamond"/>
        </w:rPr>
        <w:t>. Ky vendim hyn në fuqi menjëherë.</w:t>
      </w:r>
    </w:p>
    <w:p w14:paraId="1925F284" w14:textId="77777777" w:rsidR="00FF6CE1" w:rsidRDefault="00FF6CE1" w:rsidP="00FF6CE1">
      <w:pPr>
        <w:ind w:firstLine="284"/>
        <w:jc w:val="both"/>
        <w:rPr>
          <w:rFonts w:ascii="Garamond" w:hAnsi="Garamond"/>
        </w:rPr>
      </w:pPr>
    </w:p>
    <w:p w14:paraId="2C6EB874" w14:textId="1DD94BEB" w:rsidR="00C422BC" w:rsidRPr="00FF6CE1" w:rsidRDefault="00FF6CE1" w:rsidP="00FF6CE1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  <w:bookmarkStart w:id="0" w:name="_GoBack"/>
      <w:bookmarkEnd w:id="0"/>
    </w:p>
    <w:p w14:paraId="2C6EB876" w14:textId="3AA0D00E" w:rsidR="00C422BC" w:rsidRPr="00FF6CE1" w:rsidRDefault="00FF6CE1" w:rsidP="00FF6CE1">
      <w:pPr>
        <w:ind w:firstLine="284"/>
        <w:jc w:val="right"/>
        <w:rPr>
          <w:rFonts w:ascii="Garamond" w:hAnsi="Garamond"/>
          <w:b/>
        </w:rPr>
      </w:pPr>
      <w:proofErr w:type="spellStart"/>
      <w:r w:rsidRPr="00FF6CE1">
        <w:rPr>
          <w:rFonts w:ascii="Garamond" w:hAnsi="Garamond"/>
          <w:b/>
        </w:rPr>
        <w:t>Gramoz</w:t>
      </w:r>
      <w:proofErr w:type="spellEnd"/>
      <w:r w:rsidRPr="00FF6CE1">
        <w:rPr>
          <w:rFonts w:ascii="Garamond" w:hAnsi="Garamond"/>
          <w:b/>
        </w:rPr>
        <w:t xml:space="preserve"> </w:t>
      </w:r>
      <w:proofErr w:type="spellStart"/>
      <w:r w:rsidRPr="00FF6CE1">
        <w:rPr>
          <w:rFonts w:ascii="Garamond" w:hAnsi="Garamond"/>
          <w:b/>
        </w:rPr>
        <w:t>Ruçi</w:t>
      </w:r>
      <w:proofErr w:type="spellEnd"/>
    </w:p>
    <w:p w14:paraId="6B9AB8E0" w14:textId="77777777" w:rsidR="00FF6CE1" w:rsidRDefault="00FF6CE1" w:rsidP="00FF6CE1">
      <w:pPr>
        <w:ind w:firstLine="284"/>
        <w:jc w:val="both"/>
        <w:rPr>
          <w:rFonts w:ascii="Garamond" w:hAnsi="Garamond"/>
        </w:rPr>
      </w:pPr>
    </w:p>
    <w:p w14:paraId="2C6EB878" w14:textId="6EFA92A9" w:rsidR="00C422BC" w:rsidRPr="00FF6CE1" w:rsidRDefault="000007FA" w:rsidP="00FF6CE1">
      <w:pPr>
        <w:ind w:firstLine="284"/>
        <w:jc w:val="both"/>
        <w:rPr>
          <w:rFonts w:ascii="Garamond" w:hAnsi="Garamond"/>
        </w:rPr>
      </w:pPr>
      <w:r w:rsidRPr="00FF6CE1">
        <w:rPr>
          <w:rFonts w:ascii="Garamond" w:hAnsi="Garamond"/>
        </w:rPr>
        <w:t xml:space="preserve">Miratuar në datën </w:t>
      </w:r>
      <w:r w:rsidR="002432E2" w:rsidRPr="00FF6CE1">
        <w:rPr>
          <w:rFonts w:ascii="Garamond" w:hAnsi="Garamond"/>
        </w:rPr>
        <w:t>16.5.</w:t>
      </w:r>
      <w:r w:rsidR="001354A9" w:rsidRPr="00FF6CE1">
        <w:rPr>
          <w:rFonts w:ascii="Garamond" w:hAnsi="Garamond"/>
        </w:rPr>
        <w:t>2019</w:t>
      </w:r>
      <w:r w:rsidR="009E5180">
        <w:rPr>
          <w:rFonts w:ascii="Garamond" w:hAnsi="Garamond"/>
        </w:rPr>
        <w:t>.</w:t>
      </w:r>
    </w:p>
    <w:p w14:paraId="2C6EB879" w14:textId="77777777" w:rsidR="00C422BC" w:rsidRPr="00FF6CE1" w:rsidRDefault="00C422BC" w:rsidP="00FF6CE1">
      <w:pPr>
        <w:ind w:firstLine="284"/>
        <w:jc w:val="both"/>
        <w:rPr>
          <w:rFonts w:ascii="Garamond" w:hAnsi="Garamond"/>
        </w:rPr>
      </w:pPr>
    </w:p>
    <w:p w14:paraId="2C6EB87A" w14:textId="77777777" w:rsidR="008A09F3" w:rsidRPr="00FF6CE1" w:rsidRDefault="008A09F3" w:rsidP="00FF6CE1">
      <w:pPr>
        <w:ind w:firstLine="284"/>
        <w:jc w:val="both"/>
        <w:rPr>
          <w:rFonts w:ascii="Garamond" w:hAnsi="Garamond"/>
        </w:rPr>
      </w:pPr>
    </w:p>
    <w:p w14:paraId="2C6EB87B" w14:textId="77777777" w:rsidR="00410CC5" w:rsidRPr="00FF6CE1" w:rsidRDefault="00410CC5" w:rsidP="00FF6CE1">
      <w:pPr>
        <w:ind w:firstLine="284"/>
        <w:jc w:val="both"/>
        <w:rPr>
          <w:rFonts w:ascii="Garamond" w:hAnsi="Garamond"/>
        </w:rPr>
      </w:pPr>
    </w:p>
    <w:p w14:paraId="2C6EB87C" w14:textId="77777777" w:rsidR="008A09F3" w:rsidRPr="00FF6CE1" w:rsidRDefault="008A09F3" w:rsidP="00FF6CE1">
      <w:pPr>
        <w:ind w:firstLine="284"/>
        <w:jc w:val="both"/>
        <w:rPr>
          <w:rFonts w:ascii="Garamond" w:hAnsi="Garamond"/>
        </w:rPr>
      </w:pPr>
    </w:p>
    <w:p w14:paraId="2C6EB87D" w14:textId="77777777" w:rsidR="008A09F3" w:rsidRPr="00FF6CE1" w:rsidRDefault="008A09F3" w:rsidP="00FF6CE1">
      <w:pPr>
        <w:ind w:firstLine="284"/>
        <w:jc w:val="both"/>
        <w:rPr>
          <w:rFonts w:ascii="Garamond" w:hAnsi="Garamond"/>
        </w:rPr>
      </w:pPr>
    </w:p>
    <w:p w14:paraId="2C6EB87E" w14:textId="77777777" w:rsidR="008A09F3" w:rsidRPr="00FF6CE1" w:rsidRDefault="008A09F3" w:rsidP="00FF6CE1">
      <w:pPr>
        <w:ind w:firstLine="284"/>
        <w:jc w:val="both"/>
        <w:rPr>
          <w:rFonts w:ascii="Garamond" w:hAnsi="Garamond"/>
        </w:rPr>
      </w:pPr>
    </w:p>
    <w:p w14:paraId="2C6EB87F" w14:textId="77777777" w:rsidR="00E9021C" w:rsidRPr="00FF6CE1" w:rsidRDefault="00E9021C" w:rsidP="00FF6CE1">
      <w:pPr>
        <w:ind w:firstLine="284"/>
        <w:jc w:val="both"/>
        <w:rPr>
          <w:rFonts w:ascii="Garamond" w:hAnsi="Garamond"/>
        </w:rPr>
      </w:pPr>
      <w:r w:rsidRPr="00FF6CE1">
        <w:rPr>
          <w:rFonts w:ascii="Garamond" w:hAnsi="Garamond"/>
        </w:rPr>
        <w:t> </w:t>
      </w:r>
    </w:p>
    <w:p w14:paraId="2C6EB880" w14:textId="77777777" w:rsidR="00E9021C" w:rsidRPr="00FF6CE1" w:rsidRDefault="00E9021C" w:rsidP="00FF6CE1">
      <w:pPr>
        <w:ind w:firstLine="284"/>
        <w:jc w:val="both"/>
        <w:rPr>
          <w:rFonts w:ascii="Garamond" w:hAnsi="Garamond"/>
        </w:rPr>
      </w:pPr>
      <w:r w:rsidRPr="00FF6CE1">
        <w:rPr>
          <w:rFonts w:ascii="Garamond" w:hAnsi="Garamond"/>
        </w:rPr>
        <w:t> </w:t>
      </w:r>
    </w:p>
    <w:p w14:paraId="2C6EB881" w14:textId="77777777" w:rsidR="008A09F3" w:rsidRPr="00FF6CE1" w:rsidRDefault="008A09F3" w:rsidP="00FF6CE1">
      <w:pPr>
        <w:ind w:firstLine="284"/>
        <w:jc w:val="both"/>
        <w:rPr>
          <w:rFonts w:ascii="Garamond" w:hAnsi="Garamond"/>
        </w:rPr>
      </w:pPr>
    </w:p>
    <w:p w14:paraId="2C6EB882" w14:textId="77777777" w:rsidR="008A09F3" w:rsidRPr="00FF6CE1" w:rsidRDefault="008A09F3" w:rsidP="00FF6CE1">
      <w:pPr>
        <w:ind w:firstLine="284"/>
        <w:jc w:val="both"/>
        <w:rPr>
          <w:rFonts w:ascii="Garamond" w:hAnsi="Garamond"/>
        </w:rPr>
      </w:pPr>
    </w:p>
    <w:sectPr w:rsidR="008A09F3" w:rsidRPr="00FF6CE1" w:rsidSect="00770BA9"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606"/>
    <w:rsid w:val="000007FA"/>
    <w:rsid w:val="001330EE"/>
    <w:rsid w:val="001354A9"/>
    <w:rsid w:val="0020099B"/>
    <w:rsid w:val="002432E2"/>
    <w:rsid w:val="0038177C"/>
    <w:rsid w:val="003C1EDF"/>
    <w:rsid w:val="003E646E"/>
    <w:rsid w:val="00410CC5"/>
    <w:rsid w:val="00516BF8"/>
    <w:rsid w:val="005A09CF"/>
    <w:rsid w:val="005E1EA9"/>
    <w:rsid w:val="006109ED"/>
    <w:rsid w:val="00646256"/>
    <w:rsid w:val="00676EBB"/>
    <w:rsid w:val="00682196"/>
    <w:rsid w:val="006F4253"/>
    <w:rsid w:val="00770BA9"/>
    <w:rsid w:val="008938F1"/>
    <w:rsid w:val="008A09F3"/>
    <w:rsid w:val="009E5180"/>
    <w:rsid w:val="00AE4A02"/>
    <w:rsid w:val="00C31606"/>
    <w:rsid w:val="00C422BC"/>
    <w:rsid w:val="00D03CE5"/>
    <w:rsid w:val="00D046A1"/>
    <w:rsid w:val="00E9021C"/>
    <w:rsid w:val="00F03A0A"/>
    <w:rsid w:val="00F4776B"/>
    <w:rsid w:val="00FF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6EB8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eastAsia="Arial Unicode MS"/>
      <w:sz w:val="26"/>
      <w:lang w:val="en-GB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eastAsia="Arial Unicode MS"/>
      <w:lang w:val="en-US"/>
    </w:rPr>
  </w:style>
  <w:style w:type="paragraph" w:styleId="Heading3">
    <w:name w:val="heading 3"/>
    <w:basedOn w:val="Normal"/>
    <w:next w:val="Normal"/>
    <w:qFormat/>
    <w:pPr>
      <w:keepNext/>
      <w:spacing w:before="864"/>
      <w:jc w:val="right"/>
      <w:outlineLvl w:val="2"/>
    </w:pPr>
    <w:rPr>
      <w:rFonts w:eastAsia="Arial Unicode MS"/>
      <w:lang w:val="en-US"/>
    </w:rPr>
  </w:style>
  <w:style w:type="paragraph" w:styleId="Heading4">
    <w:name w:val="heading 4"/>
    <w:basedOn w:val="Normal"/>
    <w:next w:val="Normal"/>
    <w:qFormat/>
    <w:pPr>
      <w:keepNext/>
      <w:spacing w:before="288"/>
      <w:jc w:val="right"/>
      <w:outlineLvl w:val="3"/>
    </w:pPr>
    <w:rPr>
      <w:rFonts w:eastAsia="Arial Unicode MS"/>
      <w:b/>
      <w:lang w:val="en-US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z w:val="28"/>
      <w:lang w:val="en-AU"/>
    </w:rPr>
  </w:style>
  <w:style w:type="paragraph" w:styleId="BodyText2">
    <w:name w:val="Body Text 2"/>
    <w:basedOn w:val="Normal"/>
    <w:link w:val="BodyText2Char"/>
    <w:pPr>
      <w:tabs>
        <w:tab w:val="left" w:pos="709"/>
      </w:tabs>
      <w:jc w:val="both"/>
    </w:pPr>
    <w:rPr>
      <w:rFonts w:ascii="Garamond" w:hAnsi="Garamond"/>
      <w:sz w:val="28"/>
      <w:lang w:val="fr-FR"/>
    </w:rPr>
  </w:style>
  <w:style w:type="character" w:styleId="Hyperlink">
    <w:name w:val="Hyperlink"/>
    <w:rPr>
      <w:color w:val="0000FF"/>
      <w:u w:val="single"/>
    </w:rPr>
  </w:style>
  <w:style w:type="character" w:customStyle="1" w:styleId="Heading2Char">
    <w:name w:val="Heading 2 Char"/>
    <w:link w:val="Heading2"/>
    <w:rsid w:val="00E9021C"/>
    <w:rPr>
      <w:rFonts w:eastAsia="Arial Unicode MS"/>
      <w:sz w:val="24"/>
    </w:rPr>
  </w:style>
  <w:style w:type="character" w:customStyle="1" w:styleId="BodyTextChar">
    <w:name w:val="Body Text Char"/>
    <w:link w:val="BodyText"/>
    <w:rsid w:val="00E9021C"/>
    <w:rPr>
      <w:sz w:val="28"/>
      <w:lang w:val="en-AU"/>
    </w:rPr>
  </w:style>
  <w:style w:type="character" w:customStyle="1" w:styleId="BodyText2Char">
    <w:name w:val="Body Text 2 Char"/>
    <w:link w:val="BodyText2"/>
    <w:rsid w:val="00E9021C"/>
    <w:rPr>
      <w:rFonts w:ascii="Garamond" w:hAnsi="Garamond"/>
      <w:sz w:val="28"/>
      <w:lang w:val="fr-FR"/>
    </w:rPr>
  </w:style>
  <w:style w:type="paragraph" w:styleId="BalloonText">
    <w:name w:val="Balloon Text"/>
    <w:basedOn w:val="Normal"/>
    <w:link w:val="BalloonTextChar"/>
    <w:rsid w:val="00D046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046A1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eastAsia="Arial Unicode MS"/>
      <w:sz w:val="26"/>
      <w:lang w:val="en-GB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eastAsia="Arial Unicode MS"/>
      <w:lang w:val="en-US"/>
    </w:rPr>
  </w:style>
  <w:style w:type="paragraph" w:styleId="Heading3">
    <w:name w:val="heading 3"/>
    <w:basedOn w:val="Normal"/>
    <w:next w:val="Normal"/>
    <w:qFormat/>
    <w:pPr>
      <w:keepNext/>
      <w:spacing w:before="864"/>
      <w:jc w:val="right"/>
      <w:outlineLvl w:val="2"/>
    </w:pPr>
    <w:rPr>
      <w:rFonts w:eastAsia="Arial Unicode MS"/>
      <w:lang w:val="en-US"/>
    </w:rPr>
  </w:style>
  <w:style w:type="paragraph" w:styleId="Heading4">
    <w:name w:val="heading 4"/>
    <w:basedOn w:val="Normal"/>
    <w:next w:val="Normal"/>
    <w:qFormat/>
    <w:pPr>
      <w:keepNext/>
      <w:spacing w:before="288"/>
      <w:jc w:val="right"/>
      <w:outlineLvl w:val="3"/>
    </w:pPr>
    <w:rPr>
      <w:rFonts w:eastAsia="Arial Unicode MS"/>
      <w:b/>
      <w:lang w:val="en-US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z w:val="28"/>
      <w:lang w:val="en-AU"/>
    </w:rPr>
  </w:style>
  <w:style w:type="paragraph" w:styleId="BodyText2">
    <w:name w:val="Body Text 2"/>
    <w:basedOn w:val="Normal"/>
    <w:link w:val="BodyText2Char"/>
    <w:pPr>
      <w:tabs>
        <w:tab w:val="left" w:pos="709"/>
      </w:tabs>
      <w:jc w:val="both"/>
    </w:pPr>
    <w:rPr>
      <w:rFonts w:ascii="Garamond" w:hAnsi="Garamond"/>
      <w:sz w:val="28"/>
      <w:lang w:val="fr-FR"/>
    </w:rPr>
  </w:style>
  <w:style w:type="character" w:styleId="Hyperlink">
    <w:name w:val="Hyperlink"/>
    <w:rPr>
      <w:color w:val="0000FF"/>
      <w:u w:val="single"/>
    </w:rPr>
  </w:style>
  <w:style w:type="character" w:customStyle="1" w:styleId="Heading2Char">
    <w:name w:val="Heading 2 Char"/>
    <w:link w:val="Heading2"/>
    <w:rsid w:val="00E9021C"/>
    <w:rPr>
      <w:rFonts w:eastAsia="Arial Unicode MS"/>
      <w:sz w:val="24"/>
    </w:rPr>
  </w:style>
  <w:style w:type="character" w:customStyle="1" w:styleId="BodyTextChar">
    <w:name w:val="Body Text Char"/>
    <w:link w:val="BodyText"/>
    <w:rsid w:val="00E9021C"/>
    <w:rPr>
      <w:sz w:val="28"/>
      <w:lang w:val="en-AU"/>
    </w:rPr>
  </w:style>
  <w:style w:type="character" w:customStyle="1" w:styleId="BodyText2Char">
    <w:name w:val="Body Text 2 Char"/>
    <w:link w:val="BodyText2"/>
    <w:rsid w:val="00E9021C"/>
    <w:rPr>
      <w:rFonts w:ascii="Garamond" w:hAnsi="Garamond"/>
      <w:sz w:val="28"/>
      <w:lang w:val="fr-FR"/>
    </w:rPr>
  </w:style>
  <w:style w:type="paragraph" w:styleId="BalloonText">
    <w:name w:val="Balloon Text"/>
    <w:basedOn w:val="Normal"/>
    <w:link w:val="BalloonTextChar"/>
    <w:rsid w:val="00D046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046A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</Nr_x002e__x0020_akti>
    <Data_x0020_e_x0020_Krijimit xmlns="0e656187-b300-4fb0-8bf4-3a50f872073c">2019-05-21T09:06:07Z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2019-05-19T22:00:00Z</Date_x0020_protokolli>
    <Titulli xmlns="0e656187-b300-4fb0-8bf4-3a50f872073c">“Për miratimin e fondit për financimin e partive pjesëmarrëse në zgjedhjet e organeve të qeverisjes vendore të vitit 2019”</Titulli>
    <Modifikuesi xmlns="0e656187-b300-4fb0-8bf4-3a50f872073c">vjollca.pacrami</Modifikuesi>
    <Nr_x002e__x0020_prot_x0020_QBZ xmlns="0e656187-b300-4fb0-8bf4-3a50f872073c">779/5</Nr_x002e__x0020_prot_x0020_QBZ>
    <Data_x0020_e_x0020_Modifikimit xmlns="0e656187-b300-4fb0-8bf4-3a50f872073c">2019-05-21T10:20:09Z</Data_x0020_e_x0020_Modifikimit>
    <Dekretuar xmlns="0e656187-b300-4fb0-8bf4-3a50f872073c">false</Dekretuar>
    <Data xmlns="0e656187-b300-4fb0-8bf4-3a50f872073c">2019-05-15T22:00:00Z</Data>
    <Nr_x002e__x0020_protokolli_x0020_i_x0020_aktit xmlns="0e656187-b300-4fb0-8bf4-3a50f872073c">2161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1546569F1A4701B170E38D6109CE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1546569F1A4701B170E38D6109CE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6C31D-77F5-4CC0-9B75-BD62EF53B533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611D261-472E-4DAC-ADE0-179CDBB43F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89D2A8-B164-41F7-B9EB-6E32016A86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D082A7-426C-4CD6-B5B9-D95737EB8E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93222D-1C09-48BC-99CD-9E16D6EFDD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21A469A-4C4B-434E-B7E6-5DBEFD4A0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“Për miratimin e fondit për financimin e partive pjesëmarrëse në zgjedhjet e organeve të qeverisjes vendore të vitit 2019”</vt:lpstr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“Për miratimin e fondit për financimin e partive pjesëmarrëse në zgjedhjet e organeve të qeverisjes vendore të vitit 2019”</dc:title>
  <dc:creator>Dell</dc:creator>
  <cp:lastModifiedBy>Jorina Kryeziu</cp:lastModifiedBy>
  <cp:revision>10</cp:revision>
  <cp:lastPrinted>2019-05-17T09:14:00Z</cp:lastPrinted>
  <dcterms:created xsi:type="dcterms:W3CDTF">2019-05-16T07:32:00Z</dcterms:created>
  <dcterms:modified xsi:type="dcterms:W3CDTF">2019-05-21T10:34:00Z</dcterms:modified>
</cp:coreProperties>
</file>