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A1BC2" w14:textId="77777777" w:rsidR="00273341" w:rsidRPr="0034233E" w:rsidRDefault="00273341" w:rsidP="0034233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4233E">
        <w:rPr>
          <w:rFonts w:ascii="Garamond" w:hAnsi="Garamond"/>
          <w:b/>
          <w:sz w:val="24"/>
          <w:szCs w:val="24"/>
        </w:rPr>
        <w:t>REZOLUTË</w:t>
      </w:r>
    </w:p>
    <w:p w14:paraId="36CA1BC3" w14:textId="77777777" w:rsidR="00273341" w:rsidRPr="0034233E" w:rsidRDefault="00273341" w:rsidP="0034233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6CA1BC5" w14:textId="137D5754" w:rsidR="00273341" w:rsidRPr="0034233E" w:rsidRDefault="00273341" w:rsidP="0034233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4233E">
        <w:rPr>
          <w:rFonts w:ascii="Garamond" w:hAnsi="Garamond"/>
          <w:b/>
          <w:sz w:val="24"/>
          <w:szCs w:val="24"/>
        </w:rPr>
        <w:t xml:space="preserve">PËR VEPRIMTARINË E KËSHILLIT KOMBËTAR TË INTEGRIMIT </w:t>
      </w:r>
      <w:r w:rsidR="00A3037B" w:rsidRPr="0034233E">
        <w:rPr>
          <w:rFonts w:ascii="Garamond" w:hAnsi="Garamond"/>
          <w:b/>
          <w:sz w:val="24"/>
          <w:szCs w:val="24"/>
        </w:rPr>
        <w:t>EVROPIAN</w:t>
      </w:r>
      <w:r w:rsidRPr="0034233E">
        <w:rPr>
          <w:rFonts w:ascii="Garamond" w:hAnsi="Garamond"/>
          <w:b/>
          <w:sz w:val="24"/>
          <w:szCs w:val="24"/>
        </w:rPr>
        <w:t xml:space="preserve"> PËRGJATË VITIT 2018</w:t>
      </w:r>
    </w:p>
    <w:p w14:paraId="36CA1BC6" w14:textId="77777777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CA1BC9" w14:textId="405EC86F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- Në zbatim të Kushtetutës së Republikës së Shqipërisë, të ligjit nr. 15/2015, “Për rolin e Kuvendit në procesin e integrimit të Republik</w:t>
      </w:r>
      <w:r w:rsidR="0049576F" w:rsidRPr="0034233E">
        <w:rPr>
          <w:rFonts w:ascii="Garamond" w:hAnsi="Garamond"/>
          <w:sz w:val="24"/>
          <w:szCs w:val="24"/>
        </w:rPr>
        <w:t>ës së Shqipërisë në Bashkimin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 xml:space="preserve">ropian”, të Rregullores së Kuvendit të Republikës së Shqipërisë dhe duke marrë në konsideratë rolin e Kuvendit, si organi më i lartë ligjvënës dhe kontrollues; </w:t>
      </w:r>
    </w:p>
    <w:p w14:paraId="36CA1BCA" w14:textId="74712362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- Duke riafirmuar se objektivi strategjik i Republikës së Shqipërisë ë</w:t>
      </w:r>
      <w:r w:rsidR="0049576F" w:rsidRPr="0034233E">
        <w:rPr>
          <w:rFonts w:ascii="Garamond" w:hAnsi="Garamond"/>
          <w:sz w:val="24"/>
          <w:szCs w:val="24"/>
        </w:rPr>
        <w:t>shtë anëtarësimi në Bashkimin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>ropian, dhe me mirënjohje për mbështetjen e vazhdueshme që Bashkimi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 xml:space="preserve">ropian dhe shtetet e tij anëtare i kanë dhënë Shqipërisë në përmbushje të reformave integruese; </w:t>
      </w:r>
    </w:p>
    <w:p w14:paraId="36CA1BCB" w14:textId="603C0770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- Duke riafirmuar mbështetjen e palëkundur për të respektuar vlerat mb</w:t>
      </w:r>
      <w:r w:rsidR="0049576F" w:rsidRPr="0034233E">
        <w:rPr>
          <w:rFonts w:ascii="Garamond" w:hAnsi="Garamond"/>
          <w:sz w:val="24"/>
          <w:szCs w:val="24"/>
        </w:rPr>
        <w:t>i të cilat ndërtohet Bashkimi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 xml:space="preserve">ropian dhe vendosmërinë për zhvillimin e një shoqërie demokratike, bazuar në sundimin e ligjit, respektin për të drejtat e njeriut dhe parimet e ekonomisë së tregut; </w:t>
      </w:r>
    </w:p>
    <w:p w14:paraId="36CA1BCC" w14:textId="21303AF7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- Duke marrë në konsideratë faktin që gj</w:t>
      </w:r>
      <w:r w:rsidR="0049576F" w:rsidRPr="0034233E">
        <w:rPr>
          <w:rFonts w:ascii="Garamond" w:hAnsi="Garamond"/>
          <w:sz w:val="24"/>
          <w:szCs w:val="24"/>
        </w:rPr>
        <w:t>ithëpërfshirja dhe transparenca</w:t>
      </w:r>
      <w:r w:rsidRPr="0034233E">
        <w:rPr>
          <w:rFonts w:ascii="Garamond" w:hAnsi="Garamond"/>
          <w:sz w:val="24"/>
          <w:szCs w:val="24"/>
        </w:rPr>
        <w:t xml:space="preserve"> janë thelbësore për progresin e qëndrueshëm të Shqipërisë në procesin e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 xml:space="preserve">ropian; </w:t>
      </w:r>
    </w:p>
    <w:p w14:paraId="36CA1BCD" w14:textId="03699278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- Duke marrë në konsideratë reformat e ndërmarra në kua</w:t>
      </w:r>
      <w:r w:rsidR="0049576F" w:rsidRPr="0034233E">
        <w:rPr>
          <w:rFonts w:ascii="Garamond" w:hAnsi="Garamond"/>
          <w:sz w:val="24"/>
          <w:szCs w:val="24"/>
        </w:rPr>
        <w:t>dër të procesit të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>ropian dhe përparimin e bërë nga Shqipëria në plotësimin e rek</w:t>
      </w:r>
      <w:r w:rsidR="0049576F" w:rsidRPr="0034233E">
        <w:rPr>
          <w:rFonts w:ascii="Garamond" w:hAnsi="Garamond"/>
          <w:sz w:val="24"/>
          <w:szCs w:val="24"/>
        </w:rPr>
        <w:t>omandimeve kyçe të Komisionit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 xml:space="preserve">ropian dhe zbatimin e qëndrueshëm të Marrëveshjes së Stabilizim-Asociimit; </w:t>
      </w:r>
    </w:p>
    <w:p w14:paraId="36CA1BCE" w14:textId="13ED7523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 xml:space="preserve">- Duke theksuar vendosmërinë tonë për krijimin dhe konsolidimin </w:t>
      </w:r>
      <w:r w:rsidR="00275CEC" w:rsidRPr="0034233E">
        <w:rPr>
          <w:rFonts w:ascii="Garamond" w:hAnsi="Garamond"/>
          <w:sz w:val="24"/>
          <w:szCs w:val="24"/>
        </w:rPr>
        <w:t>e një administrate publike efi</w:t>
      </w:r>
      <w:r w:rsidR="00A3037B">
        <w:rPr>
          <w:rFonts w:ascii="Garamond" w:hAnsi="Garamond"/>
          <w:sz w:val="24"/>
          <w:szCs w:val="24"/>
        </w:rPr>
        <w:t>ci</w:t>
      </w:r>
      <w:r w:rsidRPr="0034233E">
        <w:rPr>
          <w:rFonts w:ascii="Garamond" w:hAnsi="Garamond"/>
          <w:sz w:val="24"/>
          <w:szCs w:val="24"/>
        </w:rPr>
        <w:t>ente</w:t>
      </w:r>
      <w:r w:rsidR="0049576F" w:rsidRPr="0034233E">
        <w:rPr>
          <w:rFonts w:ascii="Garamond" w:hAnsi="Garamond"/>
          <w:sz w:val="24"/>
          <w:szCs w:val="24"/>
        </w:rPr>
        <w:t>,</w:t>
      </w:r>
      <w:r w:rsidRPr="0034233E">
        <w:rPr>
          <w:rFonts w:ascii="Garamond" w:hAnsi="Garamond"/>
          <w:sz w:val="24"/>
          <w:szCs w:val="24"/>
        </w:rPr>
        <w:t xml:space="preserve"> të aftë për të përballuar detyrimet e anëtarësimit, dhe forc</w:t>
      </w:r>
      <w:r w:rsidR="0049576F" w:rsidRPr="0034233E">
        <w:rPr>
          <w:rFonts w:ascii="Garamond" w:hAnsi="Garamond"/>
          <w:sz w:val="24"/>
          <w:szCs w:val="24"/>
        </w:rPr>
        <w:t>imin e kapaciteteve të të gjitha</w:t>
      </w:r>
      <w:r w:rsidRPr="0034233E">
        <w:rPr>
          <w:rFonts w:ascii="Garamond" w:hAnsi="Garamond"/>
          <w:sz w:val="24"/>
          <w:szCs w:val="24"/>
        </w:rPr>
        <w:t xml:space="preserve"> grupeve të interesit; </w:t>
      </w:r>
    </w:p>
    <w:p w14:paraId="36CA1BCF" w14:textId="590C5F58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- Duke theksuar rëndësinë e forcimit të mëtejshëm të përfshirjes dhe rolit të shoqërisë civile në procesin integrues të vendit</w:t>
      </w:r>
      <w:r w:rsidR="0049576F" w:rsidRPr="0034233E">
        <w:rPr>
          <w:rFonts w:ascii="Garamond" w:hAnsi="Garamond"/>
          <w:sz w:val="24"/>
          <w:szCs w:val="24"/>
        </w:rPr>
        <w:t>,</w:t>
      </w:r>
      <w:r w:rsidRPr="0034233E">
        <w:rPr>
          <w:rFonts w:ascii="Garamond" w:hAnsi="Garamond"/>
          <w:sz w:val="24"/>
          <w:szCs w:val="24"/>
        </w:rPr>
        <w:t xml:space="preserve"> me qëllim forcimin e dialogut gjithëpërfshirës dhe rritjen e transparencës në procesin e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 xml:space="preserve">ropian; </w:t>
      </w:r>
    </w:p>
    <w:p w14:paraId="36CA1BD0" w14:textId="4D738720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- Duke theksuar synimin për forcimin dhe përmirësimin e vazhdueshëm të aktiviteteve të organeve, nëpërmjet të cilave Kuvendi ushtron përgjegjësinë e tij në</w:t>
      </w:r>
      <w:r w:rsidR="0049576F" w:rsidRPr="0034233E">
        <w:rPr>
          <w:rFonts w:ascii="Garamond" w:hAnsi="Garamond"/>
          <w:sz w:val="24"/>
          <w:szCs w:val="24"/>
        </w:rPr>
        <w:t xml:space="preserve"> procesin e integrimit e</w:t>
      </w:r>
      <w:r w:rsidR="00A3037B">
        <w:rPr>
          <w:rFonts w:ascii="Garamond" w:hAnsi="Garamond"/>
          <w:sz w:val="24"/>
          <w:szCs w:val="24"/>
        </w:rPr>
        <w:t>v</w:t>
      </w:r>
      <w:r w:rsidR="0049576F" w:rsidRPr="0034233E">
        <w:rPr>
          <w:rFonts w:ascii="Garamond" w:hAnsi="Garamond"/>
          <w:sz w:val="24"/>
          <w:szCs w:val="24"/>
        </w:rPr>
        <w:t>ropian;</w:t>
      </w:r>
      <w:r w:rsidRPr="0034233E">
        <w:rPr>
          <w:rFonts w:ascii="Garamond" w:hAnsi="Garamond"/>
          <w:sz w:val="24"/>
          <w:szCs w:val="24"/>
        </w:rPr>
        <w:t xml:space="preserve"> </w:t>
      </w:r>
    </w:p>
    <w:p w14:paraId="36CA1BD7" w14:textId="459970A0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4233E">
        <w:rPr>
          <w:rFonts w:ascii="Garamond" w:hAnsi="Garamond"/>
          <w:b/>
          <w:sz w:val="24"/>
          <w:szCs w:val="24"/>
        </w:rPr>
        <w:t xml:space="preserve">Kuvendi i Republikës së Shqipërisë: </w:t>
      </w:r>
    </w:p>
    <w:p w14:paraId="36CA1BD9" w14:textId="40C7BC3D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1. Vlerësoi Raportin e Këshillit Kombëtar të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>ropian për vitin 2018 dhe rolin e tij në mbik</w:t>
      </w:r>
      <w:r w:rsidR="00275CEC" w:rsidRPr="0034233E">
        <w:rPr>
          <w:rFonts w:ascii="Garamond" w:hAnsi="Garamond"/>
          <w:sz w:val="24"/>
          <w:szCs w:val="24"/>
        </w:rPr>
        <w:t>ë</w:t>
      </w:r>
      <w:r w:rsidRPr="0034233E">
        <w:rPr>
          <w:rFonts w:ascii="Garamond" w:hAnsi="Garamond"/>
          <w:sz w:val="24"/>
          <w:szCs w:val="24"/>
        </w:rPr>
        <w:t xml:space="preserve">qyrje të progresit dhe përgatitjes për anëtarësim të arritur nga Shqipëria gjatë vitit 2018. </w:t>
      </w:r>
    </w:p>
    <w:p w14:paraId="36CA1BDA" w14:textId="65AA1144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2. Përgëzon rolin e tij në drejtim të zhvillimit të dialogut gjithëpërfshirës mbi çështjet e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>ropian dhe inkurajon forcimin e mëtejshëm të rolit të tij në mbik</w:t>
      </w:r>
      <w:r w:rsidR="00275CEC" w:rsidRPr="0034233E">
        <w:rPr>
          <w:rFonts w:ascii="Garamond" w:hAnsi="Garamond"/>
          <w:sz w:val="24"/>
          <w:szCs w:val="24"/>
        </w:rPr>
        <w:t>ë</w:t>
      </w:r>
      <w:r w:rsidR="0049576F" w:rsidRPr="0034233E">
        <w:rPr>
          <w:rFonts w:ascii="Garamond" w:hAnsi="Garamond"/>
          <w:sz w:val="24"/>
          <w:szCs w:val="24"/>
        </w:rPr>
        <w:t>qyrje të reformave integruese të</w:t>
      </w:r>
      <w:r w:rsidRPr="0034233E">
        <w:rPr>
          <w:rFonts w:ascii="Garamond" w:hAnsi="Garamond"/>
          <w:sz w:val="24"/>
          <w:szCs w:val="24"/>
        </w:rPr>
        <w:t xml:space="preserve"> vendit dhe garantimit të gjithëpërfshirjes. </w:t>
      </w:r>
    </w:p>
    <w:p w14:paraId="36CA1BDB" w14:textId="6D4DC4F2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3. Vlerëson kontributin e vazhdueshëm të Këshillit Kombëtar të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>ropian për fuqizimin e kapaciteteve administrative në çështjet e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 xml:space="preserve">ropian. </w:t>
      </w:r>
    </w:p>
    <w:p w14:paraId="36CA1BDC" w14:textId="612AE8C1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 xml:space="preserve">4. Thekson se angazhimi i qëndrueshëm për përmbushjen </w:t>
      </w:r>
      <w:r w:rsidR="0049576F" w:rsidRPr="0034233E">
        <w:rPr>
          <w:rFonts w:ascii="Garamond" w:hAnsi="Garamond"/>
          <w:sz w:val="24"/>
          <w:szCs w:val="24"/>
        </w:rPr>
        <w:t>e rekomandimeve të Komisionit E</w:t>
      </w:r>
      <w:r w:rsidR="00A3037B">
        <w:rPr>
          <w:rFonts w:ascii="Garamond" w:hAnsi="Garamond"/>
          <w:sz w:val="24"/>
          <w:szCs w:val="24"/>
        </w:rPr>
        <w:t>v</w:t>
      </w:r>
      <w:r w:rsidR="0049576F" w:rsidRPr="0034233E">
        <w:rPr>
          <w:rFonts w:ascii="Garamond" w:hAnsi="Garamond"/>
          <w:sz w:val="24"/>
          <w:szCs w:val="24"/>
        </w:rPr>
        <w:t>ropian dhe k</w:t>
      </w:r>
      <w:r w:rsidRPr="0034233E">
        <w:rPr>
          <w:rFonts w:ascii="Garamond" w:hAnsi="Garamond"/>
          <w:sz w:val="24"/>
          <w:szCs w:val="24"/>
        </w:rPr>
        <w:t>onkluzioneve të Këshillit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>ropian përbën përparësinë kryesore të punës së Kuvendit të Shqipërisë dhe organeve</w:t>
      </w:r>
      <w:r w:rsidR="0049576F" w:rsidRPr="0034233E">
        <w:rPr>
          <w:rFonts w:ascii="Garamond" w:hAnsi="Garamond"/>
          <w:sz w:val="24"/>
          <w:szCs w:val="24"/>
        </w:rPr>
        <w:t>,</w:t>
      </w:r>
      <w:r w:rsidRPr="0034233E">
        <w:rPr>
          <w:rFonts w:ascii="Garamond" w:hAnsi="Garamond"/>
          <w:sz w:val="24"/>
          <w:szCs w:val="24"/>
        </w:rPr>
        <w:t xml:space="preserve"> nëpërmjet të cilave Kuvendi ushtron përgjegjësinë e tij në procesin e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>ropian, si Komisioni i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>ropian dhe Këshilli Kombëtar për Integrimin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 xml:space="preserve">ropian. </w:t>
      </w:r>
    </w:p>
    <w:p w14:paraId="36CA1BDD" w14:textId="3D37F3F1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5. Shpreh vullnet të plotë për të ecur në rrugën e reformave në frymën e mirëkuptimit ndërpartiak dhe në bashkëpunim të plotë me shoqërinë civile dhe reflektimin e tij në veprimtarinë e Këshillit Kombëtar të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 xml:space="preserve">ropian përgjatë vitit 2019. </w:t>
      </w:r>
    </w:p>
    <w:p w14:paraId="36CA1BDE" w14:textId="34AD1F0A" w:rsidR="00273341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6. I kërkon Këshillit Kombëtar të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>ropian të forcojë bashkëpunimin me shoqërinë civile dhe me organet shtetërore, anëtarë të përhershëm apo me statusin e të ftuarit në Këshill, me qëllim përmirësimin cilësor të monitorimit të procesit të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 xml:space="preserve">ropian. </w:t>
      </w:r>
    </w:p>
    <w:p w14:paraId="36CA1BDF" w14:textId="30B4F590" w:rsidR="00D042AC" w:rsidRPr="0034233E" w:rsidRDefault="00273341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>7. I kërkon Këshillit Kombëtar të Integrimit E</w:t>
      </w:r>
      <w:r w:rsidR="00A3037B">
        <w:rPr>
          <w:rFonts w:ascii="Garamond" w:hAnsi="Garamond"/>
          <w:sz w:val="24"/>
          <w:szCs w:val="24"/>
        </w:rPr>
        <w:t>v</w:t>
      </w:r>
      <w:r w:rsidRPr="0034233E">
        <w:rPr>
          <w:rFonts w:ascii="Garamond" w:hAnsi="Garamond"/>
          <w:sz w:val="24"/>
          <w:szCs w:val="24"/>
        </w:rPr>
        <w:t>ropian të forcojë më tej rolin e tij si një forum kombëtar gjithëpërfshirës</w:t>
      </w:r>
      <w:r w:rsidR="0049576F" w:rsidRPr="0034233E">
        <w:rPr>
          <w:rFonts w:ascii="Garamond" w:hAnsi="Garamond"/>
          <w:sz w:val="24"/>
          <w:szCs w:val="24"/>
        </w:rPr>
        <w:t>,</w:t>
      </w:r>
      <w:r w:rsidRPr="0034233E">
        <w:rPr>
          <w:rFonts w:ascii="Garamond" w:hAnsi="Garamond"/>
          <w:sz w:val="24"/>
          <w:szCs w:val="24"/>
        </w:rPr>
        <w:t xml:space="preserve"> cili nxit bashkëpunimin ndërmjet forcave politike, institucione</w:t>
      </w:r>
      <w:r w:rsidR="0049576F" w:rsidRPr="0034233E">
        <w:rPr>
          <w:rFonts w:ascii="Garamond" w:hAnsi="Garamond"/>
          <w:sz w:val="24"/>
          <w:szCs w:val="24"/>
        </w:rPr>
        <w:t xml:space="preserve">ve </w:t>
      </w:r>
      <w:r w:rsidR="0049576F" w:rsidRPr="0034233E">
        <w:rPr>
          <w:rFonts w:ascii="Garamond" w:hAnsi="Garamond"/>
          <w:sz w:val="24"/>
          <w:szCs w:val="24"/>
        </w:rPr>
        <w:lastRenderedPageBreak/>
        <w:t>publike dhe shoqërisë civile</w:t>
      </w:r>
      <w:r w:rsidRPr="0034233E">
        <w:rPr>
          <w:rFonts w:ascii="Garamond" w:hAnsi="Garamond"/>
          <w:sz w:val="24"/>
          <w:szCs w:val="24"/>
        </w:rPr>
        <w:t xml:space="preserve"> dhe garanton tran</w:t>
      </w:r>
      <w:r w:rsidR="00275CEC" w:rsidRPr="0034233E">
        <w:rPr>
          <w:rFonts w:ascii="Garamond" w:hAnsi="Garamond"/>
          <w:sz w:val="24"/>
          <w:szCs w:val="24"/>
        </w:rPr>
        <w:t>sparencën për vendimmarrjen në ç</w:t>
      </w:r>
      <w:r w:rsidRPr="0034233E">
        <w:rPr>
          <w:rFonts w:ascii="Garamond" w:hAnsi="Garamond"/>
          <w:sz w:val="24"/>
          <w:szCs w:val="24"/>
        </w:rPr>
        <w:t>ështjet e integrimit.</w:t>
      </w:r>
    </w:p>
    <w:p w14:paraId="36CA1BE0" w14:textId="77777777" w:rsidR="00263098" w:rsidRPr="0034233E" w:rsidRDefault="00263098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CA1BE2" w14:textId="708C955A" w:rsidR="00263098" w:rsidRPr="0034233E" w:rsidRDefault="00263098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233E">
        <w:rPr>
          <w:rFonts w:ascii="Garamond" w:hAnsi="Garamond"/>
          <w:sz w:val="24"/>
          <w:szCs w:val="24"/>
        </w:rPr>
        <w:t xml:space="preserve">Miratuar në datën </w:t>
      </w:r>
      <w:r w:rsidR="00275CEC" w:rsidRPr="0034233E">
        <w:rPr>
          <w:rFonts w:ascii="Garamond" w:hAnsi="Garamond"/>
          <w:sz w:val="24"/>
          <w:szCs w:val="24"/>
        </w:rPr>
        <w:t>30.5.</w:t>
      </w:r>
      <w:r w:rsidRPr="0034233E">
        <w:rPr>
          <w:rFonts w:ascii="Garamond" w:hAnsi="Garamond"/>
          <w:sz w:val="24"/>
          <w:szCs w:val="24"/>
        </w:rPr>
        <w:t>2019</w:t>
      </w:r>
      <w:r w:rsidR="00A3037B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36CA1BE3" w14:textId="77777777" w:rsidR="00263098" w:rsidRPr="0034233E" w:rsidRDefault="00263098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CA1BE4" w14:textId="4D23999C" w:rsidR="004F4348" w:rsidRDefault="0034233E" w:rsidP="0034233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EEB1F7B" w14:textId="5771AA66" w:rsidR="0034233E" w:rsidRPr="0034233E" w:rsidRDefault="0034233E" w:rsidP="003423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4233E">
        <w:rPr>
          <w:rFonts w:ascii="Garamond" w:hAnsi="Garamond"/>
          <w:b/>
          <w:sz w:val="24"/>
          <w:szCs w:val="24"/>
        </w:rPr>
        <w:t>Gramoz Ruçi</w:t>
      </w:r>
    </w:p>
    <w:p w14:paraId="36CA1BE5" w14:textId="77777777" w:rsidR="004F4348" w:rsidRPr="0034233E" w:rsidRDefault="004F4348" w:rsidP="0034233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6CA1BE6" w14:textId="77777777" w:rsidR="004F4348" w:rsidRPr="0034233E" w:rsidRDefault="004F4348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CA1BE7" w14:textId="77777777" w:rsidR="00263098" w:rsidRPr="0034233E" w:rsidRDefault="00263098" w:rsidP="00342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63098" w:rsidRPr="0034233E" w:rsidSect="00275CEC">
      <w:footerReference w:type="defaul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E71B37" w14:textId="77777777" w:rsidR="00A3037B" w:rsidRDefault="00A3037B" w:rsidP="00275CEC">
      <w:pPr>
        <w:spacing w:after="0" w:line="240" w:lineRule="auto"/>
      </w:pPr>
      <w:r>
        <w:separator/>
      </w:r>
    </w:p>
  </w:endnote>
  <w:endnote w:type="continuationSeparator" w:id="0">
    <w:p w14:paraId="4AB6CB8C" w14:textId="77777777" w:rsidR="00A3037B" w:rsidRDefault="00A3037B" w:rsidP="00275CEC">
      <w:pPr>
        <w:spacing w:after="0" w:line="240" w:lineRule="auto"/>
      </w:pPr>
      <w:r>
        <w:continuationSeparator/>
      </w:r>
    </w:p>
  </w:endnote>
  <w:endnote w:type="continuationNotice" w:id="1">
    <w:p w14:paraId="0C70E12C" w14:textId="77777777" w:rsidR="00A3037B" w:rsidRDefault="00A303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58156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6CA1BEC" w14:textId="77777777" w:rsidR="00A3037B" w:rsidRPr="00275CEC" w:rsidRDefault="00A3037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5C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5C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75C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2E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5CE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6CA1BED" w14:textId="77777777" w:rsidR="00A3037B" w:rsidRDefault="00A303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D3F56F" w14:textId="77777777" w:rsidR="00A3037B" w:rsidRDefault="00A3037B" w:rsidP="00275CEC">
      <w:pPr>
        <w:spacing w:after="0" w:line="240" w:lineRule="auto"/>
      </w:pPr>
      <w:r>
        <w:separator/>
      </w:r>
    </w:p>
  </w:footnote>
  <w:footnote w:type="continuationSeparator" w:id="0">
    <w:p w14:paraId="36693B53" w14:textId="77777777" w:rsidR="00A3037B" w:rsidRDefault="00A3037B" w:rsidP="00275CEC">
      <w:pPr>
        <w:spacing w:after="0" w:line="240" w:lineRule="auto"/>
      </w:pPr>
      <w:r>
        <w:continuationSeparator/>
      </w:r>
    </w:p>
  </w:footnote>
  <w:footnote w:type="continuationNotice" w:id="1">
    <w:p w14:paraId="236F2E0D" w14:textId="77777777" w:rsidR="00A3037B" w:rsidRDefault="00A303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8B9"/>
    <w:rsid w:val="000228B9"/>
    <w:rsid w:val="00052E1F"/>
    <w:rsid w:val="00263098"/>
    <w:rsid w:val="00273341"/>
    <w:rsid w:val="00275CEC"/>
    <w:rsid w:val="0034233E"/>
    <w:rsid w:val="0049576F"/>
    <w:rsid w:val="004F4348"/>
    <w:rsid w:val="005D6D94"/>
    <w:rsid w:val="00705E61"/>
    <w:rsid w:val="007621FF"/>
    <w:rsid w:val="00870E28"/>
    <w:rsid w:val="00961294"/>
    <w:rsid w:val="00A3037B"/>
    <w:rsid w:val="00A867A8"/>
    <w:rsid w:val="00AC0D22"/>
    <w:rsid w:val="00CB2642"/>
    <w:rsid w:val="00D042AC"/>
    <w:rsid w:val="00D74E12"/>
    <w:rsid w:val="00DF7BD6"/>
    <w:rsid w:val="00E6506A"/>
    <w:rsid w:val="00E77696"/>
    <w:rsid w:val="00EF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A1B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CEC"/>
  </w:style>
  <w:style w:type="paragraph" w:styleId="Footer">
    <w:name w:val="footer"/>
    <w:basedOn w:val="Normal"/>
    <w:link w:val="FooterChar"/>
    <w:uiPriority w:val="99"/>
    <w:unhideWhenUsed/>
    <w:rsid w:val="00275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CEC"/>
  </w:style>
  <w:style w:type="paragraph" w:styleId="BalloonText">
    <w:name w:val="Balloon Text"/>
    <w:basedOn w:val="Normal"/>
    <w:link w:val="BalloonTextChar"/>
    <w:uiPriority w:val="99"/>
    <w:semiHidden/>
    <w:unhideWhenUsed/>
    <w:rsid w:val="00E650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06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CEC"/>
  </w:style>
  <w:style w:type="paragraph" w:styleId="Footer">
    <w:name w:val="footer"/>
    <w:basedOn w:val="Normal"/>
    <w:link w:val="FooterChar"/>
    <w:uiPriority w:val="99"/>
    <w:unhideWhenUsed/>
    <w:rsid w:val="00275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CEC"/>
  </w:style>
  <w:style w:type="paragraph" w:styleId="BalloonText">
    <w:name w:val="Balloon Text"/>
    <w:basedOn w:val="Normal"/>
    <w:link w:val="BalloonTextChar"/>
    <w:uiPriority w:val="99"/>
    <w:semiHidden/>
    <w:unhideWhenUsed/>
    <w:rsid w:val="00E650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0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4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18E2A8B6B5440FA34C8066663046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2359-1</Nr_x002e__x0020_akti>
    <Data_x0020_e_x0020_Krijimit xmlns="0e656187-b300-4fb0-8bf4-3a50f872073c">2019-06-05T08:57:46Z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2019-06-02T22:00:00Z</Date_x0020_protokolli>
    <Titulli xmlns="0e656187-b300-4fb0-8bf4-3a50f872073c">Rezolutë për veprimtarinë e Këshillit Kombëtar të Integrimit Europjan përgjatë vitit 2018</Titulli>
    <Modifikuesi xmlns="0e656187-b300-4fb0-8bf4-3a50f872073c">vjollca.pacrami</Modifikuesi>
    <Nr_x002e__x0020_prot_x0020_QBZ xmlns="0e656187-b300-4fb0-8bf4-3a50f872073c">876/5</Nr_x002e__x0020_prot_x0020_QBZ>
    <Data_x0020_e_x0020_Modifikimit xmlns="0e656187-b300-4fb0-8bf4-3a50f872073c">2019-06-05T09:32:55Z</Data_x0020_e_x0020_Modifikimit>
    <Dekretuar xmlns="0e656187-b300-4fb0-8bf4-3a50f872073c">false</Dekretuar>
    <Data xmlns="0e656187-b300-4fb0-8bf4-3a50f872073c">2019-05-29T22:00:00Z</Data>
    <Nr_x002e__x0020_protokolli_x0020_i_x0020_aktit xmlns="0e656187-b300-4fb0-8bf4-3a50f872073c">2359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18E2A8B6B5440FA34C8066663046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8BD57-53FE-4A1E-B6AA-6BD8D80207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E08777-BE58-4AB4-86DD-2E9906382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C0446B-2D1B-4841-BF79-7ECD7ED05E40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C6E3F1D-F560-498C-A8F9-02BF5DB931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478F26-C53E-4424-9212-97B5298AF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8107B9-F9EA-4BAC-A9A2-B0E700F03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për veprimtarinë e Këshillit Kombëtar të Integrimit Europjan përgjatë vitit 2018</vt:lpstr>
    </vt:vector>
  </TitlesOfParts>
  <Company/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për veprimtarinë e Këshillit Kombëtar të Integrimit Europjan përgjatë vitit 2018</dc:title>
  <dc:creator>Gazmend Hanku</dc:creator>
  <cp:lastModifiedBy>Jorina Kryeziu</cp:lastModifiedBy>
  <cp:revision>13</cp:revision>
  <cp:lastPrinted>2019-05-31T10:46:00Z</cp:lastPrinted>
  <dcterms:created xsi:type="dcterms:W3CDTF">2019-05-29T08:18:00Z</dcterms:created>
  <dcterms:modified xsi:type="dcterms:W3CDTF">2019-06-05T09:50:00Z</dcterms:modified>
</cp:coreProperties>
</file>