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83C0BF" w14:textId="77777777" w:rsidR="00E867D5" w:rsidRPr="00E1544F" w:rsidRDefault="00E867D5" w:rsidP="00E154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544F">
        <w:rPr>
          <w:rFonts w:ascii="Garamond" w:hAnsi="Garamond"/>
          <w:b/>
          <w:sz w:val="24"/>
          <w:szCs w:val="24"/>
        </w:rPr>
        <w:t>VENDIM</w:t>
      </w:r>
    </w:p>
    <w:p w14:paraId="6B83C0C1" w14:textId="77777777" w:rsidR="0063622C" w:rsidRPr="00E1544F" w:rsidRDefault="0063622C" w:rsidP="00E154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544F">
        <w:rPr>
          <w:rFonts w:ascii="Garamond" w:hAnsi="Garamond"/>
          <w:b/>
          <w:sz w:val="24"/>
          <w:szCs w:val="24"/>
        </w:rPr>
        <w:t xml:space="preserve">Nr. </w:t>
      </w:r>
      <w:r w:rsidR="004C3C09" w:rsidRPr="00E1544F">
        <w:rPr>
          <w:rFonts w:ascii="Garamond" w:hAnsi="Garamond"/>
          <w:b/>
          <w:sz w:val="24"/>
          <w:szCs w:val="24"/>
        </w:rPr>
        <w:t>101</w:t>
      </w:r>
      <w:r w:rsidRPr="00E1544F">
        <w:rPr>
          <w:rFonts w:ascii="Garamond" w:hAnsi="Garamond"/>
          <w:b/>
          <w:sz w:val="24"/>
          <w:szCs w:val="24"/>
        </w:rPr>
        <w:t>/2019</w:t>
      </w:r>
    </w:p>
    <w:p w14:paraId="6B83C0C2" w14:textId="77777777" w:rsidR="00E867D5" w:rsidRPr="00E1544F" w:rsidRDefault="00E867D5" w:rsidP="00E154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B83C0C7" w14:textId="3293A575" w:rsidR="00E867D5" w:rsidRPr="00E1544F" w:rsidRDefault="00010AD1" w:rsidP="00E154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544F">
        <w:rPr>
          <w:rFonts w:ascii="Garamond" w:hAnsi="Garamond"/>
          <w:b/>
          <w:sz w:val="24"/>
          <w:szCs w:val="24"/>
        </w:rPr>
        <w:t>PËR DISA SHTESA</w:t>
      </w:r>
      <w:r w:rsidR="00E867D5" w:rsidRPr="00E1544F">
        <w:rPr>
          <w:rFonts w:ascii="Garamond" w:hAnsi="Garamond"/>
          <w:b/>
          <w:sz w:val="24"/>
          <w:szCs w:val="24"/>
        </w:rPr>
        <w:t xml:space="preserve"> NË VENDIMIN </w:t>
      </w:r>
      <w:r w:rsidR="0063622C" w:rsidRPr="00E1544F">
        <w:rPr>
          <w:rFonts w:ascii="Garamond" w:hAnsi="Garamond"/>
          <w:b/>
          <w:sz w:val="24"/>
          <w:szCs w:val="24"/>
        </w:rPr>
        <w:t xml:space="preserve">E KUVENDIT </w:t>
      </w:r>
      <w:r w:rsidR="00E1544F" w:rsidRPr="00E1544F">
        <w:rPr>
          <w:rFonts w:ascii="Garamond" w:hAnsi="Garamond"/>
          <w:b/>
          <w:sz w:val="24"/>
          <w:szCs w:val="24"/>
        </w:rPr>
        <w:t>NR. 99/2017</w:t>
      </w:r>
      <w:r w:rsidR="00E867D5" w:rsidRPr="00E1544F">
        <w:rPr>
          <w:rFonts w:ascii="Garamond" w:hAnsi="Garamond"/>
          <w:b/>
          <w:sz w:val="24"/>
          <w:szCs w:val="24"/>
        </w:rPr>
        <w:t xml:space="preserve"> “PËR NGRITJEN E </w:t>
      </w:r>
      <w:proofErr w:type="spellStart"/>
      <w:r w:rsidR="00E867D5" w:rsidRPr="00E1544F">
        <w:rPr>
          <w:rFonts w:ascii="Garamond" w:hAnsi="Garamond"/>
          <w:b/>
          <w:sz w:val="24"/>
          <w:szCs w:val="24"/>
        </w:rPr>
        <w:t>NËNKOMISIONIT</w:t>
      </w:r>
      <w:proofErr w:type="spellEnd"/>
      <w:r w:rsidR="00E867D5" w:rsidRPr="00E1544F">
        <w:rPr>
          <w:rFonts w:ascii="Garamond" w:hAnsi="Garamond"/>
          <w:b/>
          <w:sz w:val="24"/>
          <w:szCs w:val="24"/>
        </w:rPr>
        <w:t xml:space="preserve"> </w:t>
      </w:r>
      <w:r w:rsidR="003B73B2">
        <w:rPr>
          <w:rFonts w:ascii="Garamond" w:hAnsi="Garamond"/>
          <w:b/>
          <w:sz w:val="24"/>
          <w:szCs w:val="24"/>
        </w:rPr>
        <w:t>‘</w:t>
      </w:r>
      <w:r w:rsidR="00E867D5" w:rsidRPr="00E1544F">
        <w:rPr>
          <w:rFonts w:ascii="Garamond" w:hAnsi="Garamond"/>
          <w:b/>
          <w:sz w:val="24"/>
          <w:szCs w:val="24"/>
        </w:rPr>
        <w:t>PËR QEVERISJEN VENDORE</w:t>
      </w:r>
      <w:r w:rsidR="003B73B2">
        <w:rPr>
          <w:rFonts w:ascii="Garamond" w:hAnsi="Garamond"/>
          <w:b/>
          <w:sz w:val="24"/>
          <w:szCs w:val="24"/>
        </w:rPr>
        <w:t>’</w:t>
      </w:r>
      <w:r w:rsidR="00E867D5" w:rsidRPr="00E1544F">
        <w:rPr>
          <w:rFonts w:ascii="Garamond" w:hAnsi="Garamond"/>
          <w:b/>
          <w:sz w:val="24"/>
          <w:szCs w:val="24"/>
        </w:rPr>
        <w:t xml:space="preserve"> NË PËRBËRJE TË KOMISIONIT TË PËRHERSHËM PARLAMENTAR PËR ÇËSHTJET LIGJORE, ADMINISTRATËN PUBLIKE DHE TË DREJTAT E NJERIUT”, TË NDRYSHUAR</w:t>
      </w:r>
    </w:p>
    <w:p w14:paraId="6B83C0C8" w14:textId="77777777" w:rsidR="00E867D5" w:rsidRPr="00E1544F" w:rsidRDefault="00E867D5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3C0C9" w14:textId="310494B4" w:rsidR="00E867D5" w:rsidRPr="00E1544F" w:rsidRDefault="00E867D5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544F">
        <w:rPr>
          <w:rFonts w:ascii="Garamond" w:hAnsi="Garamond"/>
          <w:sz w:val="24"/>
          <w:szCs w:val="24"/>
        </w:rPr>
        <w:tab/>
        <w:t>Në mbështetje të nenit 78, pika 1</w:t>
      </w:r>
      <w:r w:rsidR="004A0D8A" w:rsidRPr="00E1544F">
        <w:rPr>
          <w:rFonts w:ascii="Garamond" w:hAnsi="Garamond"/>
          <w:sz w:val="24"/>
          <w:szCs w:val="24"/>
        </w:rPr>
        <w:t>,</w:t>
      </w:r>
      <w:r w:rsidRPr="00E1544F">
        <w:rPr>
          <w:rFonts w:ascii="Garamond" w:hAnsi="Garamond"/>
          <w:sz w:val="24"/>
          <w:szCs w:val="24"/>
        </w:rPr>
        <w:t xml:space="preserve"> të Kushtetutës  dhe të neneve 19</w:t>
      </w:r>
      <w:r w:rsidR="004A0D8A" w:rsidRPr="00E1544F">
        <w:rPr>
          <w:rFonts w:ascii="Garamond" w:hAnsi="Garamond"/>
          <w:sz w:val="24"/>
          <w:szCs w:val="24"/>
        </w:rPr>
        <w:t>,</w:t>
      </w:r>
      <w:r w:rsidRPr="00E1544F">
        <w:rPr>
          <w:rFonts w:ascii="Garamond" w:hAnsi="Garamond"/>
          <w:sz w:val="24"/>
          <w:szCs w:val="24"/>
        </w:rPr>
        <w:t xml:space="preserve"> pika 2, 21/1 e  55</w:t>
      </w:r>
      <w:r w:rsidR="004A0D8A" w:rsidRPr="00E1544F">
        <w:rPr>
          <w:rFonts w:ascii="Garamond" w:hAnsi="Garamond"/>
          <w:sz w:val="24"/>
          <w:szCs w:val="24"/>
        </w:rPr>
        <w:t>,</w:t>
      </w:r>
      <w:r w:rsidRPr="00E1544F">
        <w:rPr>
          <w:rFonts w:ascii="Garamond" w:hAnsi="Garamond"/>
          <w:sz w:val="24"/>
          <w:szCs w:val="24"/>
        </w:rPr>
        <w:t xml:space="preserve"> pika 1, </w:t>
      </w:r>
      <w:r w:rsidR="004A0D8A" w:rsidRPr="00E1544F">
        <w:rPr>
          <w:rFonts w:ascii="Garamond" w:hAnsi="Garamond"/>
          <w:sz w:val="24"/>
          <w:szCs w:val="24"/>
        </w:rPr>
        <w:t>t</w:t>
      </w:r>
      <w:r w:rsidR="003B73B2">
        <w:rPr>
          <w:rFonts w:ascii="Garamond" w:hAnsi="Garamond"/>
          <w:sz w:val="24"/>
          <w:szCs w:val="24"/>
        </w:rPr>
        <w:t>ë</w:t>
      </w:r>
      <w:r w:rsidR="004A0D8A" w:rsidRPr="00E1544F">
        <w:rPr>
          <w:rFonts w:ascii="Garamond" w:hAnsi="Garamond"/>
          <w:sz w:val="24"/>
          <w:szCs w:val="24"/>
        </w:rPr>
        <w:t xml:space="preserve"> Rregullores s</w:t>
      </w:r>
      <w:r w:rsidR="003B73B2">
        <w:rPr>
          <w:rFonts w:ascii="Garamond" w:hAnsi="Garamond"/>
          <w:sz w:val="24"/>
          <w:szCs w:val="24"/>
        </w:rPr>
        <w:t>ë</w:t>
      </w:r>
      <w:r w:rsidR="004A0D8A" w:rsidRPr="00E1544F">
        <w:rPr>
          <w:rFonts w:ascii="Garamond" w:hAnsi="Garamond"/>
          <w:sz w:val="24"/>
          <w:szCs w:val="24"/>
        </w:rPr>
        <w:t xml:space="preserve"> Kuvendit, me propozimin e Kryetarit të </w:t>
      </w:r>
      <w:r w:rsidRPr="00E1544F">
        <w:rPr>
          <w:rFonts w:ascii="Garamond" w:hAnsi="Garamond"/>
          <w:sz w:val="24"/>
          <w:szCs w:val="24"/>
        </w:rPr>
        <w:t>Grupit Pa</w:t>
      </w:r>
      <w:r w:rsidR="004A0D8A" w:rsidRPr="00E1544F">
        <w:rPr>
          <w:rFonts w:ascii="Garamond" w:hAnsi="Garamond"/>
          <w:sz w:val="24"/>
          <w:szCs w:val="24"/>
        </w:rPr>
        <w:t>rlamentar të Partisë Socialiste</w:t>
      </w:r>
      <w:r w:rsidRPr="00E1544F">
        <w:rPr>
          <w:rFonts w:ascii="Garamond" w:hAnsi="Garamond"/>
          <w:sz w:val="24"/>
          <w:szCs w:val="24"/>
        </w:rPr>
        <w:t xml:space="preserve"> dhe </w:t>
      </w:r>
      <w:r w:rsidR="004A0D8A" w:rsidRPr="00E1544F">
        <w:rPr>
          <w:rFonts w:ascii="Garamond" w:hAnsi="Garamond"/>
          <w:sz w:val="24"/>
          <w:szCs w:val="24"/>
        </w:rPr>
        <w:t>Kryetarit t</w:t>
      </w:r>
      <w:r w:rsidR="003B73B2">
        <w:rPr>
          <w:rFonts w:ascii="Garamond" w:hAnsi="Garamond"/>
          <w:sz w:val="24"/>
          <w:szCs w:val="24"/>
        </w:rPr>
        <w:t>ë</w:t>
      </w:r>
      <w:r w:rsidR="004A0D8A" w:rsidRPr="00E1544F">
        <w:rPr>
          <w:rFonts w:ascii="Garamond" w:hAnsi="Garamond"/>
          <w:sz w:val="24"/>
          <w:szCs w:val="24"/>
        </w:rPr>
        <w:t xml:space="preserve"> Grupit Parlamentar </w:t>
      </w:r>
      <w:r w:rsidR="00A61331" w:rsidRPr="00E1544F">
        <w:rPr>
          <w:rFonts w:ascii="Garamond" w:hAnsi="Garamond"/>
          <w:sz w:val="24"/>
          <w:szCs w:val="24"/>
        </w:rPr>
        <w:t>t</w:t>
      </w:r>
      <w:r w:rsidR="003B73B2">
        <w:rPr>
          <w:rFonts w:ascii="Garamond" w:hAnsi="Garamond"/>
          <w:sz w:val="24"/>
          <w:szCs w:val="24"/>
        </w:rPr>
        <w:t>ë</w:t>
      </w:r>
      <w:r w:rsidR="00A61331" w:rsidRPr="00E1544F">
        <w:rPr>
          <w:rFonts w:ascii="Garamond" w:hAnsi="Garamond"/>
          <w:sz w:val="24"/>
          <w:szCs w:val="24"/>
        </w:rPr>
        <w:t xml:space="preserve"> Pavarur</w:t>
      </w:r>
      <w:r w:rsidR="004A0D8A" w:rsidRPr="00E1544F">
        <w:rPr>
          <w:rFonts w:ascii="Garamond" w:hAnsi="Garamond"/>
          <w:sz w:val="24"/>
          <w:szCs w:val="24"/>
        </w:rPr>
        <w:t>,</w:t>
      </w:r>
    </w:p>
    <w:p w14:paraId="6B83C0CA" w14:textId="77777777" w:rsidR="00E867D5" w:rsidRPr="00E1544F" w:rsidRDefault="00E867D5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3C0CB" w14:textId="3515F52D" w:rsidR="00E867D5" w:rsidRPr="00E1544F" w:rsidRDefault="00E1544F" w:rsidP="00E1544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E867D5" w:rsidRPr="00E1544F">
        <w:rPr>
          <w:rFonts w:ascii="Garamond" w:hAnsi="Garamond"/>
          <w:sz w:val="24"/>
          <w:szCs w:val="24"/>
        </w:rPr>
        <w:t>I</w:t>
      </w:r>
    </w:p>
    <w:p w14:paraId="6B83C0CD" w14:textId="77777777" w:rsidR="00E867D5" w:rsidRPr="00E1544F" w:rsidRDefault="00E867D5" w:rsidP="00E1544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1544F">
        <w:rPr>
          <w:rFonts w:ascii="Garamond" w:hAnsi="Garamond"/>
          <w:sz w:val="24"/>
          <w:szCs w:val="24"/>
        </w:rPr>
        <w:t>I REPUBLIKËS SË SHQIPËRISË</w:t>
      </w:r>
    </w:p>
    <w:p w14:paraId="6B83C0CE" w14:textId="77777777" w:rsidR="00E867D5" w:rsidRPr="00E1544F" w:rsidRDefault="00E867D5" w:rsidP="00E1544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B83C0CF" w14:textId="1A4FD2BB" w:rsidR="00E867D5" w:rsidRPr="00E1544F" w:rsidRDefault="00E1544F" w:rsidP="00E1544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867D5" w:rsidRPr="00E1544F">
        <w:rPr>
          <w:rFonts w:ascii="Garamond" w:hAnsi="Garamond"/>
          <w:sz w:val="24"/>
          <w:szCs w:val="24"/>
        </w:rPr>
        <w:t>I:</w:t>
      </w:r>
    </w:p>
    <w:p w14:paraId="6B83C0D0" w14:textId="77777777" w:rsidR="00E867D5" w:rsidRPr="00E1544F" w:rsidRDefault="00E867D5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3C0D1" w14:textId="4A49B005" w:rsidR="00E867D5" w:rsidRPr="00E1544F" w:rsidRDefault="0063622C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544F">
        <w:rPr>
          <w:rFonts w:ascii="Garamond" w:hAnsi="Garamond"/>
          <w:sz w:val="24"/>
          <w:szCs w:val="24"/>
        </w:rPr>
        <w:t xml:space="preserve">I. Në vendimin e Kuvendit nr. 99/2017  “Për ngritjen e </w:t>
      </w:r>
      <w:proofErr w:type="spellStart"/>
      <w:r w:rsidRPr="00E1544F">
        <w:rPr>
          <w:rFonts w:ascii="Garamond" w:hAnsi="Garamond"/>
          <w:sz w:val="24"/>
          <w:szCs w:val="24"/>
        </w:rPr>
        <w:t>nënkomisionit</w:t>
      </w:r>
      <w:proofErr w:type="spellEnd"/>
      <w:r w:rsidRPr="00E1544F">
        <w:rPr>
          <w:rFonts w:ascii="Garamond" w:hAnsi="Garamond"/>
          <w:sz w:val="24"/>
          <w:szCs w:val="24"/>
        </w:rPr>
        <w:t xml:space="preserve"> </w:t>
      </w:r>
      <w:r w:rsidR="003B73B2">
        <w:rPr>
          <w:rFonts w:ascii="Garamond" w:hAnsi="Garamond"/>
          <w:sz w:val="24"/>
          <w:szCs w:val="24"/>
        </w:rPr>
        <w:t>‘</w:t>
      </w:r>
      <w:r w:rsidRPr="00E1544F">
        <w:rPr>
          <w:rFonts w:ascii="Garamond" w:hAnsi="Garamond"/>
          <w:sz w:val="24"/>
          <w:szCs w:val="24"/>
        </w:rPr>
        <w:t>Për qeverisjen vendore</w:t>
      </w:r>
      <w:r w:rsidR="003B73B2">
        <w:rPr>
          <w:rFonts w:ascii="Garamond" w:hAnsi="Garamond"/>
          <w:sz w:val="24"/>
          <w:szCs w:val="24"/>
        </w:rPr>
        <w:t>’</w:t>
      </w:r>
      <w:r w:rsidRPr="00E1544F">
        <w:rPr>
          <w:rFonts w:ascii="Garamond" w:hAnsi="Garamond"/>
          <w:sz w:val="24"/>
          <w:szCs w:val="24"/>
        </w:rPr>
        <w:t xml:space="preserve"> në përbërje të Komisionit të përhershëm Parlamentar për Çështjet Ligjore, Administratën Publike dhe të Drejtat e Njeriut”, të ndryshuar, p</w:t>
      </w:r>
      <w:r w:rsidR="00E867D5" w:rsidRPr="00E1544F">
        <w:rPr>
          <w:rFonts w:ascii="Garamond" w:hAnsi="Garamond"/>
          <w:sz w:val="24"/>
          <w:szCs w:val="24"/>
        </w:rPr>
        <w:t>as pi</w:t>
      </w:r>
      <w:r w:rsidRPr="00E1544F">
        <w:rPr>
          <w:rFonts w:ascii="Garamond" w:hAnsi="Garamond"/>
          <w:sz w:val="24"/>
          <w:szCs w:val="24"/>
        </w:rPr>
        <w:t xml:space="preserve">kës </w:t>
      </w:r>
      <w:proofErr w:type="spellStart"/>
      <w:r w:rsidRPr="00E1544F">
        <w:rPr>
          <w:rFonts w:ascii="Garamond" w:hAnsi="Garamond"/>
          <w:sz w:val="24"/>
          <w:szCs w:val="24"/>
        </w:rPr>
        <w:t>III</w:t>
      </w:r>
      <w:proofErr w:type="spellEnd"/>
      <w:r w:rsidR="003B73B2">
        <w:rPr>
          <w:rFonts w:ascii="Garamond" w:hAnsi="Garamond"/>
          <w:sz w:val="24"/>
          <w:szCs w:val="24"/>
        </w:rPr>
        <w:t>,</w:t>
      </w:r>
      <w:r w:rsidR="00E867D5" w:rsidRPr="00E1544F">
        <w:rPr>
          <w:rFonts w:ascii="Garamond" w:hAnsi="Garamond"/>
          <w:sz w:val="24"/>
          <w:szCs w:val="24"/>
        </w:rPr>
        <w:t xml:space="preserve"> shtohet pika </w:t>
      </w:r>
      <w:proofErr w:type="spellStart"/>
      <w:r w:rsidR="00E867D5" w:rsidRPr="00E1544F">
        <w:rPr>
          <w:rFonts w:ascii="Garamond" w:hAnsi="Garamond"/>
          <w:sz w:val="24"/>
          <w:szCs w:val="24"/>
        </w:rPr>
        <w:t>III</w:t>
      </w:r>
      <w:proofErr w:type="spellEnd"/>
      <w:r w:rsidR="00E867D5" w:rsidRPr="00E1544F">
        <w:rPr>
          <w:rFonts w:ascii="Garamond" w:hAnsi="Garamond"/>
          <w:sz w:val="24"/>
          <w:szCs w:val="24"/>
        </w:rPr>
        <w:t xml:space="preserve">/1 me </w:t>
      </w:r>
      <w:r w:rsidRPr="00E1544F">
        <w:rPr>
          <w:rFonts w:ascii="Garamond" w:hAnsi="Garamond"/>
          <w:sz w:val="24"/>
          <w:szCs w:val="24"/>
        </w:rPr>
        <w:t>këtë përmbajtje</w:t>
      </w:r>
      <w:r w:rsidR="00E867D5" w:rsidRPr="00E1544F">
        <w:rPr>
          <w:rFonts w:ascii="Garamond" w:hAnsi="Garamond"/>
          <w:sz w:val="24"/>
          <w:szCs w:val="24"/>
        </w:rPr>
        <w:t>:</w:t>
      </w:r>
    </w:p>
    <w:p w14:paraId="6B83C0D2" w14:textId="4A46AA23" w:rsidR="00E867D5" w:rsidRPr="00E1544F" w:rsidRDefault="00E867D5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544F">
        <w:rPr>
          <w:rFonts w:ascii="Garamond" w:hAnsi="Garamond"/>
          <w:sz w:val="24"/>
          <w:szCs w:val="24"/>
        </w:rPr>
        <w:t>“</w:t>
      </w:r>
      <w:proofErr w:type="spellStart"/>
      <w:r w:rsidRPr="00E1544F">
        <w:rPr>
          <w:rFonts w:ascii="Garamond" w:hAnsi="Garamond"/>
          <w:sz w:val="24"/>
          <w:szCs w:val="24"/>
        </w:rPr>
        <w:t>III</w:t>
      </w:r>
      <w:proofErr w:type="spellEnd"/>
      <w:r w:rsidRPr="00E1544F">
        <w:rPr>
          <w:rFonts w:ascii="Garamond" w:hAnsi="Garamond"/>
          <w:sz w:val="24"/>
          <w:szCs w:val="24"/>
        </w:rPr>
        <w:t xml:space="preserve">/1. Anëtarë zëvendësues në këtë </w:t>
      </w:r>
      <w:proofErr w:type="spellStart"/>
      <w:r w:rsidRPr="00E1544F">
        <w:rPr>
          <w:rFonts w:ascii="Garamond" w:hAnsi="Garamond"/>
          <w:sz w:val="24"/>
          <w:szCs w:val="24"/>
        </w:rPr>
        <w:t>nënkomision</w:t>
      </w:r>
      <w:proofErr w:type="spellEnd"/>
      <w:r w:rsidRPr="00E1544F">
        <w:rPr>
          <w:rFonts w:ascii="Garamond" w:hAnsi="Garamond"/>
          <w:sz w:val="24"/>
          <w:szCs w:val="24"/>
        </w:rPr>
        <w:t xml:space="preserve"> janë:</w:t>
      </w:r>
    </w:p>
    <w:p w14:paraId="6B83C0D3" w14:textId="07F27D85" w:rsidR="00E867D5" w:rsidRPr="00E1544F" w:rsidRDefault="00903728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544F">
        <w:rPr>
          <w:rFonts w:ascii="Garamond" w:hAnsi="Garamond"/>
          <w:sz w:val="24"/>
          <w:szCs w:val="24"/>
        </w:rPr>
        <w:t xml:space="preserve">1. </w:t>
      </w:r>
      <w:proofErr w:type="spellStart"/>
      <w:r w:rsidR="00E867D5" w:rsidRPr="00E1544F">
        <w:rPr>
          <w:rFonts w:ascii="Garamond" w:hAnsi="Garamond"/>
          <w:sz w:val="24"/>
          <w:szCs w:val="24"/>
        </w:rPr>
        <w:t>Alket</w:t>
      </w:r>
      <w:proofErr w:type="spellEnd"/>
      <w:r w:rsidR="00E867D5" w:rsidRPr="00E1544F">
        <w:rPr>
          <w:rFonts w:ascii="Garamond" w:hAnsi="Garamond"/>
          <w:sz w:val="24"/>
          <w:szCs w:val="24"/>
        </w:rPr>
        <w:t xml:space="preserve"> </w:t>
      </w:r>
      <w:proofErr w:type="spellStart"/>
      <w:r w:rsidR="00E867D5" w:rsidRPr="00E1544F">
        <w:rPr>
          <w:rFonts w:ascii="Garamond" w:hAnsi="Garamond"/>
          <w:sz w:val="24"/>
          <w:szCs w:val="24"/>
        </w:rPr>
        <w:t>Hyseni</w:t>
      </w:r>
      <w:proofErr w:type="spellEnd"/>
      <w:r w:rsidR="00E867D5" w:rsidRPr="00E1544F">
        <w:rPr>
          <w:rFonts w:ascii="Garamond" w:hAnsi="Garamond"/>
          <w:sz w:val="24"/>
          <w:szCs w:val="24"/>
        </w:rPr>
        <w:t xml:space="preserve"> </w:t>
      </w:r>
      <w:r w:rsidR="00E867D5" w:rsidRPr="00E1544F">
        <w:rPr>
          <w:rFonts w:ascii="Garamond" w:hAnsi="Garamond"/>
          <w:sz w:val="24"/>
          <w:szCs w:val="24"/>
        </w:rPr>
        <w:tab/>
        <w:t>(PS)</w:t>
      </w:r>
      <w:r w:rsidR="003B73B2">
        <w:rPr>
          <w:rFonts w:ascii="Garamond" w:hAnsi="Garamond"/>
          <w:sz w:val="24"/>
          <w:szCs w:val="24"/>
        </w:rPr>
        <w:t>;</w:t>
      </w:r>
    </w:p>
    <w:p w14:paraId="6B83C0D4" w14:textId="7CC618A7" w:rsidR="00E867D5" w:rsidRPr="00E1544F" w:rsidRDefault="00903728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544F">
        <w:rPr>
          <w:rFonts w:ascii="Garamond" w:hAnsi="Garamond"/>
          <w:sz w:val="24"/>
          <w:szCs w:val="24"/>
        </w:rPr>
        <w:t xml:space="preserve">2. </w:t>
      </w:r>
      <w:proofErr w:type="spellStart"/>
      <w:r w:rsidR="00E867D5" w:rsidRPr="00E1544F">
        <w:rPr>
          <w:rFonts w:ascii="Garamond" w:hAnsi="Garamond"/>
          <w:sz w:val="24"/>
          <w:szCs w:val="24"/>
        </w:rPr>
        <w:t>Jurgis</w:t>
      </w:r>
      <w:proofErr w:type="spellEnd"/>
      <w:r w:rsidR="00E867D5" w:rsidRPr="00E1544F">
        <w:rPr>
          <w:rFonts w:ascii="Garamond" w:hAnsi="Garamond"/>
          <w:sz w:val="24"/>
          <w:szCs w:val="24"/>
        </w:rPr>
        <w:t xml:space="preserve"> </w:t>
      </w:r>
      <w:proofErr w:type="spellStart"/>
      <w:r w:rsidR="00E867D5" w:rsidRPr="00E1544F">
        <w:rPr>
          <w:rFonts w:ascii="Garamond" w:hAnsi="Garamond"/>
          <w:sz w:val="24"/>
          <w:szCs w:val="24"/>
        </w:rPr>
        <w:t>Çyrbja</w:t>
      </w:r>
      <w:proofErr w:type="spellEnd"/>
      <w:r w:rsidR="00E867D5" w:rsidRPr="00E1544F">
        <w:rPr>
          <w:rFonts w:ascii="Garamond" w:hAnsi="Garamond"/>
          <w:sz w:val="24"/>
          <w:szCs w:val="24"/>
        </w:rPr>
        <w:tab/>
        <w:t>(PS)</w:t>
      </w:r>
      <w:r w:rsidR="003B73B2">
        <w:rPr>
          <w:rFonts w:ascii="Garamond" w:hAnsi="Garamond"/>
          <w:sz w:val="24"/>
          <w:szCs w:val="24"/>
        </w:rPr>
        <w:t>;</w:t>
      </w:r>
    </w:p>
    <w:p w14:paraId="6B83C0D5" w14:textId="1079A772" w:rsidR="00E867D5" w:rsidRPr="00E1544F" w:rsidRDefault="00903728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544F">
        <w:rPr>
          <w:rFonts w:ascii="Garamond" w:hAnsi="Garamond"/>
          <w:sz w:val="24"/>
          <w:szCs w:val="24"/>
        </w:rPr>
        <w:t xml:space="preserve">3. </w:t>
      </w:r>
      <w:r w:rsidR="00E867D5" w:rsidRPr="00E1544F">
        <w:rPr>
          <w:rFonts w:ascii="Garamond" w:hAnsi="Garamond"/>
          <w:sz w:val="24"/>
          <w:szCs w:val="24"/>
        </w:rPr>
        <w:t xml:space="preserve">Nimet </w:t>
      </w:r>
      <w:proofErr w:type="spellStart"/>
      <w:r w:rsidR="00E867D5" w:rsidRPr="00E1544F">
        <w:rPr>
          <w:rFonts w:ascii="Garamond" w:hAnsi="Garamond"/>
          <w:sz w:val="24"/>
          <w:szCs w:val="24"/>
        </w:rPr>
        <w:t>Musaj</w:t>
      </w:r>
      <w:proofErr w:type="spellEnd"/>
      <w:r w:rsidR="00E867D5" w:rsidRPr="00E1544F">
        <w:rPr>
          <w:rFonts w:ascii="Garamond" w:hAnsi="Garamond"/>
          <w:sz w:val="24"/>
          <w:szCs w:val="24"/>
        </w:rPr>
        <w:tab/>
        <w:t>(</w:t>
      </w:r>
      <w:proofErr w:type="spellStart"/>
      <w:r w:rsidR="00E867D5" w:rsidRPr="00E1544F">
        <w:rPr>
          <w:rFonts w:ascii="Garamond" w:hAnsi="Garamond"/>
          <w:sz w:val="24"/>
          <w:szCs w:val="24"/>
        </w:rPr>
        <w:t>GP</w:t>
      </w:r>
      <w:proofErr w:type="spellEnd"/>
      <w:r w:rsidR="00E867D5" w:rsidRPr="00E1544F">
        <w:rPr>
          <w:rFonts w:ascii="Garamond" w:hAnsi="Garamond"/>
          <w:sz w:val="24"/>
          <w:szCs w:val="24"/>
        </w:rPr>
        <w:t>)</w:t>
      </w:r>
      <w:r w:rsidRPr="00E1544F">
        <w:rPr>
          <w:rFonts w:ascii="Garamond" w:hAnsi="Garamond"/>
          <w:sz w:val="24"/>
          <w:szCs w:val="24"/>
        </w:rPr>
        <w:t>.</w:t>
      </w:r>
    </w:p>
    <w:p w14:paraId="6B83C0D7" w14:textId="26196FB2" w:rsidR="00E867D5" w:rsidRPr="00E1544F" w:rsidRDefault="00903728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1544F">
        <w:rPr>
          <w:rFonts w:ascii="Garamond" w:hAnsi="Garamond"/>
          <w:sz w:val="24"/>
          <w:szCs w:val="24"/>
        </w:rPr>
        <w:t>II</w:t>
      </w:r>
      <w:proofErr w:type="spellEnd"/>
      <w:r w:rsidRPr="00E1544F">
        <w:rPr>
          <w:rFonts w:ascii="Garamond" w:hAnsi="Garamond"/>
          <w:sz w:val="24"/>
          <w:szCs w:val="24"/>
        </w:rPr>
        <w:t xml:space="preserve">. </w:t>
      </w:r>
      <w:r w:rsidR="00E867D5" w:rsidRPr="00E1544F">
        <w:rPr>
          <w:rFonts w:ascii="Garamond" w:hAnsi="Garamond"/>
          <w:sz w:val="24"/>
          <w:szCs w:val="24"/>
        </w:rPr>
        <w:t>Ky vendim hyn në fuqi menjëherë.</w:t>
      </w:r>
    </w:p>
    <w:p w14:paraId="6B83C0D8" w14:textId="77777777" w:rsidR="00E867D5" w:rsidRPr="00E1544F" w:rsidRDefault="00E867D5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3C0DA" w14:textId="56ACA77E" w:rsidR="00E867D5" w:rsidRPr="00E1544F" w:rsidRDefault="00E1544F" w:rsidP="00E154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bookmarkStart w:id="0" w:name="_GoBack"/>
      <w:bookmarkEnd w:id="0"/>
    </w:p>
    <w:p w14:paraId="6B83C0DC" w14:textId="10F4E9D1" w:rsidR="00E867D5" w:rsidRPr="00E1544F" w:rsidRDefault="00E867D5" w:rsidP="00E1544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1544F">
        <w:rPr>
          <w:rFonts w:ascii="Garamond" w:hAnsi="Garamond"/>
          <w:b/>
          <w:sz w:val="24"/>
          <w:szCs w:val="24"/>
        </w:rPr>
        <w:t>Gramoz</w:t>
      </w:r>
      <w:proofErr w:type="spellEnd"/>
      <w:r w:rsidRPr="00E1544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1544F" w:rsidRPr="00E1544F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B83C0DD" w14:textId="77777777" w:rsidR="00903728" w:rsidRPr="00E1544F" w:rsidRDefault="00903728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3C0DE" w14:textId="77777777" w:rsidR="00903728" w:rsidRPr="00E1544F" w:rsidRDefault="00903728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544F">
        <w:rPr>
          <w:rFonts w:ascii="Garamond" w:hAnsi="Garamond"/>
          <w:sz w:val="24"/>
          <w:szCs w:val="24"/>
        </w:rPr>
        <w:t>Miratuar në datën 12.9.2019</w:t>
      </w:r>
    </w:p>
    <w:p w14:paraId="6B83C0DF" w14:textId="77777777" w:rsidR="00903728" w:rsidRPr="00E1544F" w:rsidRDefault="00903728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3C0E0" w14:textId="77777777" w:rsidR="00E864ED" w:rsidRPr="00E1544F" w:rsidRDefault="00E864ED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3C0E1" w14:textId="77777777" w:rsidR="00E864ED" w:rsidRPr="00E1544F" w:rsidRDefault="00E864ED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3C0E2" w14:textId="77777777" w:rsidR="00903728" w:rsidRPr="00E1544F" w:rsidRDefault="00903728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3C0E3" w14:textId="77777777" w:rsidR="00EF4518" w:rsidRPr="00E1544F" w:rsidRDefault="00EF4518" w:rsidP="00E15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F4518" w:rsidRPr="00E15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62290B"/>
    <w:multiLevelType w:val="hybridMultilevel"/>
    <w:tmpl w:val="380EF99A"/>
    <w:lvl w:ilvl="0" w:tplc="950086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BE15886"/>
    <w:multiLevelType w:val="hybridMultilevel"/>
    <w:tmpl w:val="3564B162"/>
    <w:lvl w:ilvl="0" w:tplc="CDB893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7A8"/>
    <w:rsid w:val="00010AD1"/>
    <w:rsid w:val="0016732B"/>
    <w:rsid w:val="003B73B2"/>
    <w:rsid w:val="004A0D8A"/>
    <w:rsid w:val="004C3C09"/>
    <w:rsid w:val="005F5F1A"/>
    <w:rsid w:val="0063622C"/>
    <w:rsid w:val="007468CB"/>
    <w:rsid w:val="00903728"/>
    <w:rsid w:val="00A61331"/>
    <w:rsid w:val="00B047A8"/>
    <w:rsid w:val="00B11B95"/>
    <w:rsid w:val="00D8614F"/>
    <w:rsid w:val="00E1544F"/>
    <w:rsid w:val="00E864ED"/>
    <w:rsid w:val="00E867D5"/>
    <w:rsid w:val="00EA2278"/>
    <w:rsid w:val="00EF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3C0B9"/>
  <w15:docId w15:val="{8CE2CA93-B9B0-4DED-8B89-6FEC2330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0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A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2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2019-09-18T09:33:00Z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disa shtesa në vendimin e Kuvendit nr. 99/2017 "Për ngritjen e nënkomisionit "Për qeverisjen vendore" në përbërjen të komisionit të përhershëm parlamentar për çështjet ligjore, administratën publike dhe të drejtat e njeriut", të ndryshuar</Titulli>
    <Modifikuesi xmlns="0e656187-b300-4fb0-8bf4-3a50f872073c">vjollca.pacrami</Modifikuesi>
    <Nr_x002e__x0020_prot_x0020_QBZ xmlns="0e656187-b300-4fb0-8bf4-3a50f872073c">1312/11</Nr_x002e__x0020_prot_x0020_QBZ>
    <Data_x0020_e_x0020_Modifikimit xmlns="0e656187-b300-4fb0-8bf4-3a50f872073c">2019-09-18T10:43:45Z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95F573650E4008A92BE863B24336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95F573650E4008A92BE863B24336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2689B-2FBE-43EF-8849-16430EC00B5B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6665975-2439-4910-9F32-BF84D4E1E6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59E2C6-073D-4D39-A5A5-1488D042C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281DE4-67B4-4505-865D-AA301A7FB1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2E2206-CD16-4CD2-95C4-83A48CDBA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B9274A-7539-478A-8B4D-298DCD6F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e Kuvendit nr. 99/2017 "Për ngritjen e nënkomisionit "Për qeverisjen vendore" në përbërjen të komisionit të përhershëm parlamentar për çështjet ligjore, administratën publike dhe të drejtat e njeriut", të ndryshuar</vt:lpstr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e Kuvendit nr. 99/2017 "Për ngritjen e nënkomisionit "Për qeverisjen vendore" në përbërjen të komisionit të përhershëm parlamentar për çështjet ligjore, administratën publike dhe të drejtat e njeriut", të ndryshuar</dc:title>
  <dc:creator>Gazmend Hanku</dc:creator>
  <cp:lastModifiedBy>Fjora Cahani</cp:lastModifiedBy>
  <cp:revision>14</cp:revision>
  <cp:lastPrinted>2019-09-16T09:22:00Z</cp:lastPrinted>
  <dcterms:created xsi:type="dcterms:W3CDTF">2019-09-13T09:41:00Z</dcterms:created>
  <dcterms:modified xsi:type="dcterms:W3CDTF">2019-09-18T10:49:00Z</dcterms:modified>
</cp:coreProperties>
</file>