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EC9F5" w14:textId="77777777" w:rsidR="00F3780A" w:rsidRPr="00D20863" w:rsidRDefault="00F3780A" w:rsidP="00D2086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20863">
        <w:rPr>
          <w:rFonts w:ascii="Garamond" w:hAnsi="Garamond"/>
          <w:b/>
          <w:sz w:val="24"/>
          <w:szCs w:val="24"/>
        </w:rPr>
        <w:t>VENDIM</w:t>
      </w:r>
    </w:p>
    <w:p w14:paraId="199EC9F7" w14:textId="77777777" w:rsidR="00BC0934" w:rsidRPr="00D20863" w:rsidRDefault="00BC0934" w:rsidP="00D2086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20863">
        <w:rPr>
          <w:rFonts w:ascii="Garamond" w:hAnsi="Garamond"/>
          <w:b/>
          <w:sz w:val="24"/>
          <w:szCs w:val="24"/>
        </w:rPr>
        <w:t>Nr. 104/2019</w:t>
      </w:r>
    </w:p>
    <w:p w14:paraId="199EC9F8" w14:textId="77777777" w:rsidR="00F3780A" w:rsidRPr="00D20863" w:rsidRDefault="00F3780A" w:rsidP="00D2086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99EC9FB" w14:textId="62FBF0A7" w:rsidR="00F3780A" w:rsidRPr="00D20863" w:rsidRDefault="00F3780A" w:rsidP="00D2086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20863">
        <w:rPr>
          <w:rFonts w:ascii="Garamond" w:hAnsi="Garamond"/>
          <w:b/>
          <w:sz w:val="24"/>
          <w:szCs w:val="24"/>
        </w:rPr>
        <w:t xml:space="preserve">PËR DISA NDRYSHIME </w:t>
      </w:r>
      <w:r w:rsidR="00E51250" w:rsidRPr="00D20863">
        <w:rPr>
          <w:rFonts w:ascii="Garamond" w:hAnsi="Garamond"/>
          <w:b/>
          <w:sz w:val="24"/>
          <w:szCs w:val="24"/>
        </w:rPr>
        <w:t xml:space="preserve">DHE SHTESA </w:t>
      </w:r>
      <w:r w:rsidRPr="00D20863">
        <w:rPr>
          <w:rFonts w:ascii="Garamond" w:hAnsi="Garamond"/>
          <w:b/>
          <w:sz w:val="24"/>
          <w:szCs w:val="24"/>
        </w:rPr>
        <w:t xml:space="preserve">NË VENDIMIN </w:t>
      </w:r>
      <w:r w:rsidR="00BC0934" w:rsidRPr="00D20863">
        <w:rPr>
          <w:rFonts w:ascii="Garamond" w:hAnsi="Garamond"/>
          <w:b/>
          <w:sz w:val="24"/>
          <w:szCs w:val="24"/>
        </w:rPr>
        <w:t xml:space="preserve">E KUVENDIT </w:t>
      </w:r>
      <w:r w:rsidRPr="00D20863">
        <w:rPr>
          <w:rFonts w:ascii="Garamond" w:hAnsi="Garamond"/>
          <w:b/>
          <w:sz w:val="24"/>
          <w:szCs w:val="24"/>
        </w:rPr>
        <w:t xml:space="preserve">NR. 14/2018 “PËR NGRITJEN E </w:t>
      </w:r>
      <w:proofErr w:type="spellStart"/>
      <w:r w:rsidRPr="00D20863">
        <w:rPr>
          <w:rFonts w:ascii="Garamond" w:hAnsi="Garamond"/>
          <w:b/>
          <w:sz w:val="24"/>
          <w:szCs w:val="24"/>
        </w:rPr>
        <w:t>NËNKOMISIONIT</w:t>
      </w:r>
      <w:proofErr w:type="spellEnd"/>
      <w:r w:rsidRPr="00D20863">
        <w:rPr>
          <w:rFonts w:ascii="Garamond" w:hAnsi="Garamond"/>
          <w:b/>
          <w:sz w:val="24"/>
          <w:szCs w:val="24"/>
        </w:rPr>
        <w:t xml:space="preserve"> </w:t>
      </w:r>
      <w:r w:rsidR="00892EAC">
        <w:rPr>
          <w:rFonts w:ascii="Garamond" w:hAnsi="Garamond"/>
          <w:b/>
          <w:sz w:val="24"/>
          <w:szCs w:val="24"/>
        </w:rPr>
        <w:t>‘</w:t>
      </w:r>
      <w:r w:rsidRPr="00D20863">
        <w:rPr>
          <w:rFonts w:ascii="Garamond" w:hAnsi="Garamond"/>
          <w:b/>
          <w:sz w:val="24"/>
          <w:szCs w:val="24"/>
        </w:rPr>
        <w:t>PËR ADMINISTRATËN PUBLIKE</w:t>
      </w:r>
      <w:r w:rsidR="00892EAC">
        <w:rPr>
          <w:rFonts w:ascii="Garamond" w:hAnsi="Garamond"/>
          <w:b/>
          <w:sz w:val="24"/>
          <w:szCs w:val="24"/>
        </w:rPr>
        <w:t>’</w:t>
      </w:r>
      <w:r w:rsidRPr="00D20863">
        <w:rPr>
          <w:rFonts w:ascii="Garamond" w:hAnsi="Garamond"/>
          <w:b/>
          <w:sz w:val="24"/>
          <w:szCs w:val="24"/>
        </w:rPr>
        <w:t xml:space="preserve"> NË PËRBËRJE TË KOMISIONIT TË PËRHERSHËM PARLAMENTAR PËR ÇËSHTJET LIGJORE, ADMINISTRATËN PUBLIKE </w:t>
      </w:r>
      <w:r w:rsidR="00BC0934" w:rsidRPr="00D20863">
        <w:rPr>
          <w:rFonts w:ascii="Garamond" w:hAnsi="Garamond"/>
          <w:b/>
          <w:sz w:val="24"/>
          <w:szCs w:val="24"/>
        </w:rPr>
        <w:t>DHE TË DREJTAT E NJERIUT</w:t>
      </w:r>
      <w:r w:rsidR="00FE11C8" w:rsidRPr="00D20863">
        <w:rPr>
          <w:rFonts w:ascii="Garamond" w:hAnsi="Garamond"/>
          <w:b/>
          <w:sz w:val="24"/>
          <w:szCs w:val="24"/>
        </w:rPr>
        <w:t>”</w:t>
      </w:r>
    </w:p>
    <w:p w14:paraId="199EC9FC" w14:textId="77777777" w:rsidR="00F3780A" w:rsidRPr="00D20863" w:rsidRDefault="00F3780A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EC9FD" w14:textId="3858A4AA" w:rsidR="00F3780A" w:rsidRPr="00D20863" w:rsidRDefault="00F3780A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>Në mbështetje të nenit 78</w:t>
      </w:r>
      <w:r w:rsidR="00BC0934" w:rsidRPr="00D20863">
        <w:rPr>
          <w:rFonts w:ascii="Garamond" w:hAnsi="Garamond"/>
          <w:sz w:val="24"/>
          <w:szCs w:val="24"/>
        </w:rPr>
        <w:t>,</w:t>
      </w:r>
      <w:r w:rsidRPr="00D20863">
        <w:rPr>
          <w:rFonts w:ascii="Garamond" w:hAnsi="Garamond"/>
          <w:sz w:val="24"/>
          <w:szCs w:val="24"/>
        </w:rPr>
        <w:t xml:space="preserve"> pika 1</w:t>
      </w:r>
      <w:r w:rsidR="00BC0934" w:rsidRPr="00D20863">
        <w:rPr>
          <w:rFonts w:ascii="Garamond" w:hAnsi="Garamond"/>
          <w:sz w:val="24"/>
          <w:szCs w:val="24"/>
        </w:rPr>
        <w:t>,</w:t>
      </w:r>
      <w:r w:rsidRPr="00D20863">
        <w:rPr>
          <w:rFonts w:ascii="Garamond" w:hAnsi="Garamond"/>
          <w:sz w:val="24"/>
          <w:szCs w:val="24"/>
        </w:rPr>
        <w:t xml:space="preserve"> të Kushtetutës  dhe të neneve 19</w:t>
      </w:r>
      <w:r w:rsidR="00BC0934" w:rsidRPr="00D20863">
        <w:rPr>
          <w:rFonts w:ascii="Garamond" w:hAnsi="Garamond"/>
          <w:sz w:val="24"/>
          <w:szCs w:val="24"/>
        </w:rPr>
        <w:t>,</w:t>
      </w:r>
      <w:r w:rsidRPr="00D20863">
        <w:rPr>
          <w:rFonts w:ascii="Garamond" w:hAnsi="Garamond"/>
          <w:sz w:val="24"/>
          <w:szCs w:val="24"/>
        </w:rPr>
        <w:t xml:space="preserve"> pika 2, 21/1 e  55</w:t>
      </w:r>
      <w:r w:rsidR="00BC0934" w:rsidRPr="00D20863">
        <w:rPr>
          <w:rFonts w:ascii="Garamond" w:hAnsi="Garamond"/>
          <w:sz w:val="24"/>
          <w:szCs w:val="24"/>
        </w:rPr>
        <w:t>,</w:t>
      </w:r>
      <w:r w:rsidRPr="00D20863">
        <w:rPr>
          <w:rFonts w:ascii="Garamond" w:hAnsi="Garamond"/>
          <w:sz w:val="24"/>
          <w:szCs w:val="24"/>
        </w:rPr>
        <w:t xml:space="preserve"> pika 1, </w:t>
      </w:r>
      <w:r w:rsidR="00BC0934" w:rsidRPr="00D20863">
        <w:rPr>
          <w:rFonts w:ascii="Garamond" w:hAnsi="Garamond"/>
          <w:sz w:val="24"/>
          <w:szCs w:val="24"/>
        </w:rPr>
        <w:t>të Rregullore</w:t>
      </w:r>
      <w:r w:rsidR="00FE11C8" w:rsidRPr="00D20863">
        <w:rPr>
          <w:rFonts w:ascii="Garamond" w:hAnsi="Garamond"/>
          <w:sz w:val="24"/>
          <w:szCs w:val="24"/>
        </w:rPr>
        <w:t>s së Kuvendit, me propozimin e Kryetarit</w:t>
      </w:r>
      <w:r w:rsidR="00BC0934" w:rsidRPr="00D20863">
        <w:rPr>
          <w:rFonts w:ascii="Garamond" w:hAnsi="Garamond"/>
          <w:sz w:val="24"/>
          <w:szCs w:val="24"/>
        </w:rPr>
        <w:t xml:space="preserve"> të </w:t>
      </w:r>
      <w:r w:rsidRPr="00D20863">
        <w:rPr>
          <w:rFonts w:ascii="Garamond" w:hAnsi="Garamond"/>
          <w:sz w:val="24"/>
          <w:szCs w:val="24"/>
        </w:rPr>
        <w:t>Grupit Pa</w:t>
      </w:r>
      <w:r w:rsidR="00BC0934" w:rsidRPr="00D20863">
        <w:rPr>
          <w:rFonts w:ascii="Garamond" w:hAnsi="Garamond"/>
          <w:sz w:val="24"/>
          <w:szCs w:val="24"/>
        </w:rPr>
        <w:t xml:space="preserve">rlamentar të Partisë Socialiste dhe </w:t>
      </w:r>
      <w:r w:rsidR="00FE11C8" w:rsidRPr="00D20863">
        <w:rPr>
          <w:rFonts w:ascii="Garamond" w:hAnsi="Garamond"/>
          <w:sz w:val="24"/>
          <w:szCs w:val="24"/>
        </w:rPr>
        <w:t>Kryetarit t</w:t>
      </w:r>
      <w:r w:rsidR="00892EAC">
        <w:rPr>
          <w:rFonts w:ascii="Garamond" w:hAnsi="Garamond"/>
          <w:sz w:val="24"/>
          <w:szCs w:val="24"/>
        </w:rPr>
        <w:t>ë</w:t>
      </w:r>
      <w:r w:rsidR="00FE11C8" w:rsidRPr="00D20863">
        <w:rPr>
          <w:rFonts w:ascii="Garamond" w:hAnsi="Garamond"/>
          <w:sz w:val="24"/>
          <w:szCs w:val="24"/>
        </w:rPr>
        <w:t xml:space="preserve"> </w:t>
      </w:r>
      <w:r w:rsidR="00BC0934" w:rsidRPr="00D20863">
        <w:rPr>
          <w:rFonts w:ascii="Garamond" w:hAnsi="Garamond"/>
          <w:sz w:val="24"/>
          <w:szCs w:val="24"/>
        </w:rPr>
        <w:t xml:space="preserve">Grupit Parlamentar </w:t>
      </w:r>
      <w:r w:rsidR="00C53283" w:rsidRPr="00D20863">
        <w:rPr>
          <w:rFonts w:ascii="Garamond" w:hAnsi="Garamond"/>
          <w:sz w:val="24"/>
          <w:szCs w:val="24"/>
        </w:rPr>
        <w:t>t</w:t>
      </w:r>
      <w:r w:rsidR="00892EAC">
        <w:rPr>
          <w:rFonts w:ascii="Garamond" w:hAnsi="Garamond"/>
          <w:sz w:val="24"/>
          <w:szCs w:val="24"/>
        </w:rPr>
        <w:t>ë</w:t>
      </w:r>
      <w:r w:rsidR="00BC0934" w:rsidRPr="00D20863">
        <w:rPr>
          <w:rFonts w:ascii="Garamond" w:hAnsi="Garamond"/>
          <w:sz w:val="24"/>
          <w:szCs w:val="24"/>
        </w:rPr>
        <w:t xml:space="preserve"> Pavarur,</w:t>
      </w:r>
    </w:p>
    <w:p w14:paraId="199EC9FE" w14:textId="77777777" w:rsidR="00F3780A" w:rsidRPr="00D20863" w:rsidRDefault="00F3780A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EC9FF" w14:textId="2AFEFDD5" w:rsidR="00F3780A" w:rsidRPr="00D20863" w:rsidRDefault="00D20863" w:rsidP="00D2086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780A" w:rsidRPr="00D20863">
        <w:rPr>
          <w:rFonts w:ascii="Garamond" w:hAnsi="Garamond"/>
          <w:sz w:val="24"/>
          <w:szCs w:val="24"/>
        </w:rPr>
        <w:t>I</w:t>
      </w:r>
    </w:p>
    <w:p w14:paraId="199ECA01" w14:textId="77777777" w:rsidR="00F3780A" w:rsidRPr="00D20863" w:rsidRDefault="00F3780A" w:rsidP="00D2086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>I REPUBLIKËS SË SHQIPËRISË</w:t>
      </w:r>
    </w:p>
    <w:p w14:paraId="199ECA02" w14:textId="77777777" w:rsidR="00F3780A" w:rsidRPr="00D20863" w:rsidRDefault="00F3780A" w:rsidP="00D2086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99ECA03" w14:textId="02FD77B9" w:rsidR="00F3780A" w:rsidRPr="00D20863" w:rsidRDefault="00D20863" w:rsidP="00D2086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780A" w:rsidRPr="00D20863">
        <w:rPr>
          <w:rFonts w:ascii="Garamond" w:hAnsi="Garamond"/>
          <w:sz w:val="24"/>
          <w:szCs w:val="24"/>
        </w:rPr>
        <w:t>I:</w:t>
      </w:r>
    </w:p>
    <w:p w14:paraId="199ECA04" w14:textId="77777777" w:rsidR="00F3780A" w:rsidRPr="00D20863" w:rsidRDefault="00F3780A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ECA05" w14:textId="1AF19632" w:rsidR="00FE11C8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 xml:space="preserve">I. Në pikën </w:t>
      </w:r>
      <w:proofErr w:type="spellStart"/>
      <w:r w:rsidRPr="00D20863">
        <w:rPr>
          <w:rFonts w:ascii="Garamond" w:hAnsi="Garamond"/>
          <w:sz w:val="24"/>
          <w:szCs w:val="24"/>
        </w:rPr>
        <w:t>III</w:t>
      </w:r>
      <w:proofErr w:type="spellEnd"/>
      <w:r w:rsidR="00892EAC">
        <w:rPr>
          <w:rFonts w:ascii="Garamond" w:hAnsi="Garamond"/>
          <w:sz w:val="24"/>
          <w:szCs w:val="24"/>
        </w:rPr>
        <w:t>,</w:t>
      </w:r>
      <w:r w:rsidRPr="00D20863">
        <w:rPr>
          <w:rFonts w:ascii="Garamond" w:hAnsi="Garamond"/>
          <w:sz w:val="24"/>
          <w:szCs w:val="24"/>
        </w:rPr>
        <w:t xml:space="preserve"> të v</w:t>
      </w:r>
      <w:r w:rsidR="00892EAC">
        <w:rPr>
          <w:rFonts w:ascii="Garamond" w:hAnsi="Garamond"/>
          <w:sz w:val="24"/>
          <w:szCs w:val="24"/>
        </w:rPr>
        <w:t>endimit të Kuvendit nr. 14/2018</w:t>
      </w:r>
      <w:r w:rsidRPr="00D20863">
        <w:rPr>
          <w:rFonts w:ascii="Garamond" w:hAnsi="Garamond"/>
          <w:sz w:val="24"/>
          <w:szCs w:val="24"/>
        </w:rPr>
        <w:t xml:space="preserve"> “Për ngritjen e </w:t>
      </w:r>
      <w:proofErr w:type="spellStart"/>
      <w:r w:rsidRPr="00D20863">
        <w:rPr>
          <w:rFonts w:ascii="Garamond" w:hAnsi="Garamond"/>
          <w:sz w:val="24"/>
          <w:szCs w:val="24"/>
        </w:rPr>
        <w:t>nënkomisionit</w:t>
      </w:r>
      <w:proofErr w:type="spellEnd"/>
      <w:r w:rsidRPr="00D20863">
        <w:rPr>
          <w:rFonts w:ascii="Garamond" w:hAnsi="Garamond"/>
          <w:sz w:val="24"/>
          <w:szCs w:val="24"/>
        </w:rPr>
        <w:t xml:space="preserve"> </w:t>
      </w:r>
      <w:r w:rsidR="00892EAC">
        <w:rPr>
          <w:rFonts w:ascii="Garamond" w:hAnsi="Garamond"/>
          <w:sz w:val="24"/>
          <w:szCs w:val="24"/>
        </w:rPr>
        <w:t>‘</w:t>
      </w:r>
      <w:r w:rsidRPr="00D20863">
        <w:rPr>
          <w:rFonts w:ascii="Garamond" w:hAnsi="Garamond"/>
          <w:sz w:val="24"/>
          <w:szCs w:val="24"/>
        </w:rPr>
        <w:t>Për administratën publike</w:t>
      </w:r>
      <w:r w:rsidR="00892EAC">
        <w:rPr>
          <w:rFonts w:ascii="Garamond" w:hAnsi="Garamond"/>
          <w:sz w:val="24"/>
          <w:szCs w:val="24"/>
        </w:rPr>
        <w:t>’</w:t>
      </w:r>
      <w:r w:rsidRPr="00D20863">
        <w:rPr>
          <w:rFonts w:ascii="Garamond" w:hAnsi="Garamond"/>
          <w:sz w:val="24"/>
          <w:szCs w:val="24"/>
        </w:rPr>
        <w:t xml:space="preserve"> në përbërje të Komisionit të përhershëm Parlamentar për Çështjet Ligjore, Administratën Publike dhe të Drejtat e Njeriut </w:t>
      </w:r>
      <w:proofErr w:type="spellStart"/>
      <w:r w:rsidR="00FE11C8" w:rsidRPr="00D20863">
        <w:rPr>
          <w:rFonts w:ascii="Garamond" w:hAnsi="Garamond"/>
          <w:sz w:val="24"/>
          <w:szCs w:val="24"/>
        </w:rPr>
        <w:t>bёhet</w:t>
      </w:r>
      <w:proofErr w:type="spellEnd"/>
      <w:r w:rsidR="00FE11C8" w:rsidRPr="00D20863">
        <w:rPr>
          <w:rFonts w:ascii="Garamond" w:hAnsi="Garamond"/>
          <w:sz w:val="24"/>
          <w:szCs w:val="24"/>
        </w:rPr>
        <w:t xml:space="preserve"> ndryshimi si </w:t>
      </w:r>
      <w:proofErr w:type="spellStart"/>
      <w:r w:rsidR="00FE11C8" w:rsidRPr="00D20863">
        <w:rPr>
          <w:rFonts w:ascii="Garamond" w:hAnsi="Garamond"/>
          <w:sz w:val="24"/>
          <w:szCs w:val="24"/>
        </w:rPr>
        <w:t>mё</w:t>
      </w:r>
      <w:proofErr w:type="spellEnd"/>
      <w:r w:rsidR="00FE11C8" w:rsidRPr="00D20863">
        <w:rPr>
          <w:rFonts w:ascii="Garamond" w:hAnsi="Garamond"/>
          <w:sz w:val="24"/>
          <w:szCs w:val="24"/>
        </w:rPr>
        <w:t xml:space="preserve"> </w:t>
      </w:r>
      <w:proofErr w:type="spellStart"/>
      <w:r w:rsidR="00FE11C8" w:rsidRPr="00D20863">
        <w:rPr>
          <w:rFonts w:ascii="Garamond" w:hAnsi="Garamond"/>
          <w:sz w:val="24"/>
          <w:szCs w:val="24"/>
        </w:rPr>
        <w:t>poshtё</w:t>
      </w:r>
      <w:proofErr w:type="spellEnd"/>
      <w:r w:rsidR="00FE11C8" w:rsidRPr="00D20863">
        <w:rPr>
          <w:rFonts w:ascii="Garamond" w:hAnsi="Garamond"/>
          <w:sz w:val="24"/>
          <w:szCs w:val="24"/>
        </w:rPr>
        <w:t xml:space="preserve">: </w:t>
      </w:r>
    </w:p>
    <w:p w14:paraId="199ECA06" w14:textId="622B11F4" w:rsidR="00F3780A" w:rsidRPr="00D20863" w:rsidRDefault="00FE11C8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>1. D</w:t>
      </w:r>
      <w:r w:rsidR="00F3780A" w:rsidRPr="00D20863">
        <w:rPr>
          <w:rFonts w:ascii="Garamond" w:hAnsi="Garamond"/>
          <w:sz w:val="24"/>
          <w:szCs w:val="24"/>
        </w:rPr>
        <w:t xml:space="preserve">eputetja Aurora Mara </w:t>
      </w:r>
      <w:r w:rsidRPr="00D20863">
        <w:rPr>
          <w:rFonts w:ascii="Garamond" w:hAnsi="Garamond"/>
          <w:sz w:val="24"/>
          <w:szCs w:val="24"/>
        </w:rPr>
        <w:t>(</w:t>
      </w:r>
      <w:proofErr w:type="spellStart"/>
      <w:r w:rsidRPr="00D20863">
        <w:rPr>
          <w:rFonts w:ascii="Garamond" w:hAnsi="Garamond"/>
          <w:sz w:val="24"/>
          <w:szCs w:val="24"/>
        </w:rPr>
        <w:t>GP</w:t>
      </w:r>
      <w:proofErr w:type="spellEnd"/>
      <w:r w:rsidRPr="00D20863">
        <w:rPr>
          <w:rFonts w:ascii="Garamond" w:hAnsi="Garamond"/>
          <w:sz w:val="24"/>
          <w:szCs w:val="24"/>
        </w:rPr>
        <w:t xml:space="preserve">) caktohet </w:t>
      </w:r>
      <w:proofErr w:type="spellStart"/>
      <w:r w:rsidR="00892EAC">
        <w:rPr>
          <w:rFonts w:ascii="Garamond" w:hAnsi="Garamond"/>
          <w:sz w:val="24"/>
          <w:szCs w:val="24"/>
        </w:rPr>
        <w:t>Z</w:t>
      </w:r>
      <w:bookmarkStart w:id="0" w:name="_GoBack"/>
      <w:bookmarkEnd w:id="0"/>
      <w:r w:rsidRPr="00D20863">
        <w:rPr>
          <w:rFonts w:ascii="Garamond" w:hAnsi="Garamond"/>
          <w:sz w:val="24"/>
          <w:szCs w:val="24"/>
        </w:rPr>
        <w:t>ёvendёskryetare</w:t>
      </w:r>
      <w:proofErr w:type="spellEnd"/>
      <w:r w:rsidR="00BC0934" w:rsidRPr="00D20863">
        <w:rPr>
          <w:rFonts w:ascii="Garamond" w:hAnsi="Garamond"/>
          <w:sz w:val="24"/>
          <w:szCs w:val="24"/>
        </w:rPr>
        <w:t>.</w:t>
      </w:r>
    </w:p>
    <w:p w14:paraId="199ECA08" w14:textId="399511EF" w:rsidR="00F3780A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20863">
        <w:rPr>
          <w:rFonts w:ascii="Garamond" w:hAnsi="Garamond"/>
          <w:sz w:val="24"/>
          <w:szCs w:val="24"/>
        </w:rPr>
        <w:t>II</w:t>
      </w:r>
      <w:proofErr w:type="spellEnd"/>
      <w:r w:rsidRPr="00D20863">
        <w:rPr>
          <w:rFonts w:ascii="Garamond" w:hAnsi="Garamond"/>
          <w:sz w:val="24"/>
          <w:szCs w:val="24"/>
        </w:rPr>
        <w:t xml:space="preserve">. </w:t>
      </w:r>
      <w:r w:rsidR="00F3780A" w:rsidRPr="00D20863">
        <w:rPr>
          <w:rFonts w:ascii="Garamond" w:hAnsi="Garamond"/>
          <w:sz w:val="24"/>
          <w:szCs w:val="24"/>
        </w:rPr>
        <w:t xml:space="preserve">Pas pikës </w:t>
      </w:r>
      <w:proofErr w:type="spellStart"/>
      <w:r w:rsidR="00F3780A" w:rsidRPr="00D20863">
        <w:rPr>
          <w:rFonts w:ascii="Garamond" w:hAnsi="Garamond"/>
          <w:sz w:val="24"/>
          <w:szCs w:val="24"/>
        </w:rPr>
        <w:t>III</w:t>
      </w:r>
      <w:proofErr w:type="spellEnd"/>
      <w:r w:rsidR="00892EAC">
        <w:rPr>
          <w:rFonts w:ascii="Garamond" w:hAnsi="Garamond"/>
          <w:sz w:val="24"/>
          <w:szCs w:val="24"/>
        </w:rPr>
        <w:t>,</w:t>
      </w:r>
      <w:r w:rsidR="00F3780A" w:rsidRPr="00D20863">
        <w:rPr>
          <w:rFonts w:ascii="Garamond" w:hAnsi="Garamond"/>
          <w:sz w:val="24"/>
          <w:szCs w:val="24"/>
        </w:rPr>
        <w:t xml:space="preserve"> shtohet pika </w:t>
      </w:r>
      <w:proofErr w:type="spellStart"/>
      <w:r w:rsidR="00F3780A" w:rsidRPr="00D20863">
        <w:rPr>
          <w:rFonts w:ascii="Garamond" w:hAnsi="Garamond"/>
          <w:sz w:val="24"/>
          <w:szCs w:val="24"/>
        </w:rPr>
        <w:t>III</w:t>
      </w:r>
      <w:proofErr w:type="spellEnd"/>
      <w:r w:rsidR="00F3780A" w:rsidRPr="00D20863">
        <w:rPr>
          <w:rFonts w:ascii="Garamond" w:hAnsi="Garamond"/>
          <w:sz w:val="24"/>
          <w:szCs w:val="24"/>
        </w:rPr>
        <w:t>/1</w:t>
      </w:r>
      <w:r w:rsidR="00892EAC">
        <w:rPr>
          <w:rFonts w:ascii="Garamond" w:hAnsi="Garamond"/>
          <w:sz w:val="24"/>
          <w:szCs w:val="24"/>
        </w:rPr>
        <w:t>,</w:t>
      </w:r>
      <w:r w:rsidR="00F3780A" w:rsidRPr="00D20863">
        <w:rPr>
          <w:rFonts w:ascii="Garamond" w:hAnsi="Garamond"/>
          <w:sz w:val="24"/>
          <w:szCs w:val="24"/>
        </w:rPr>
        <w:t xml:space="preserve"> me </w:t>
      </w:r>
      <w:r w:rsidRPr="00D20863">
        <w:rPr>
          <w:rFonts w:ascii="Garamond" w:hAnsi="Garamond"/>
          <w:sz w:val="24"/>
          <w:szCs w:val="24"/>
        </w:rPr>
        <w:t>këtë përmbajtje</w:t>
      </w:r>
      <w:r w:rsidR="00F3780A" w:rsidRPr="00D20863">
        <w:rPr>
          <w:rFonts w:ascii="Garamond" w:hAnsi="Garamond"/>
          <w:sz w:val="24"/>
          <w:szCs w:val="24"/>
        </w:rPr>
        <w:t>:</w:t>
      </w:r>
    </w:p>
    <w:p w14:paraId="199ECA09" w14:textId="6450CBA2" w:rsidR="00F3780A" w:rsidRPr="00D20863" w:rsidRDefault="00F3780A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>“</w:t>
      </w:r>
      <w:proofErr w:type="spellStart"/>
      <w:r w:rsidRPr="00D20863">
        <w:rPr>
          <w:rFonts w:ascii="Garamond" w:hAnsi="Garamond"/>
          <w:sz w:val="24"/>
          <w:szCs w:val="24"/>
        </w:rPr>
        <w:t>III</w:t>
      </w:r>
      <w:proofErr w:type="spellEnd"/>
      <w:r w:rsidRPr="00D20863">
        <w:rPr>
          <w:rFonts w:ascii="Garamond" w:hAnsi="Garamond"/>
          <w:sz w:val="24"/>
          <w:szCs w:val="24"/>
        </w:rPr>
        <w:t xml:space="preserve">/1. Anëtarë zëvendësues në këtë </w:t>
      </w:r>
      <w:proofErr w:type="spellStart"/>
      <w:r w:rsidRPr="00D20863">
        <w:rPr>
          <w:rFonts w:ascii="Garamond" w:hAnsi="Garamond"/>
          <w:sz w:val="24"/>
          <w:szCs w:val="24"/>
        </w:rPr>
        <w:t>nënkomision</w:t>
      </w:r>
      <w:proofErr w:type="spellEnd"/>
      <w:r w:rsidRPr="00D20863">
        <w:rPr>
          <w:rFonts w:ascii="Garamond" w:hAnsi="Garamond"/>
          <w:sz w:val="24"/>
          <w:szCs w:val="24"/>
        </w:rPr>
        <w:t xml:space="preserve"> janë:</w:t>
      </w:r>
    </w:p>
    <w:p w14:paraId="199ECA0A" w14:textId="36B293B6" w:rsidR="00F3780A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 xml:space="preserve">1. </w:t>
      </w:r>
      <w:proofErr w:type="spellStart"/>
      <w:r w:rsidR="00F3780A" w:rsidRPr="00D20863">
        <w:rPr>
          <w:rFonts w:ascii="Garamond" w:hAnsi="Garamond"/>
          <w:sz w:val="24"/>
          <w:szCs w:val="24"/>
        </w:rPr>
        <w:t>Eljo</w:t>
      </w:r>
      <w:proofErr w:type="spellEnd"/>
      <w:r w:rsidR="00F3780A" w:rsidRPr="00D20863">
        <w:rPr>
          <w:rFonts w:ascii="Garamond" w:hAnsi="Garamond"/>
          <w:sz w:val="24"/>
          <w:szCs w:val="24"/>
        </w:rPr>
        <w:t xml:space="preserve"> </w:t>
      </w:r>
      <w:proofErr w:type="spellStart"/>
      <w:r w:rsidR="00F3780A" w:rsidRPr="00D20863">
        <w:rPr>
          <w:rFonts w:ascii="Garamond" w:hAnsi="Garamond"/>
          <w:sz w:val="24"/>
          <w:szCs w:val="24"/>
        </w:rPr>
        <w:t>Hysko</w:t>
      </w:r>
      <w:proofErr w:type="spellEnd"/>
      <w:r w:rsidR="00F3780A" w:rsidRPr="00D20863">
        <w:rPr>
          <w:rFonts w:ascii="Garamond" w:hAnsi="Garamond"/>
          <w:sz w:val="24"/>
          <w:szCs w:val="24"/>
        </w:rPr>
        <w:t xml:space="preserve"> </w:t>
      </w:r>
      <w:r w:rsidR="00F3780A" w:rsidRPr="00D20863">
        <w:rPr>
          <w:rFonts w:ascii="Garamond" w:hAnsi="Garamond"/>
          <w:sz w:val="24"/>
          <w:szCs w:val="24"/>
        </w:rPr>
        <w:tab/>
      </w:r>
      <w:r w:rsidR="00892EAC">
        <w:rPr>
          <w:rFonts w:ascii="Garamond" w:hAnsi="Garamond"/>
          <w:sz w:val="24"/>
          <w:szCs w:val="24"/>
        </w:rPr>
        <w:t xml:space="preserve">      </w:t>
      </w:r>
      <w:r w:rsidR="00F3780A" w:rsidRPr="00D20863">
        <w:rPr>
          <w:rFonts w:ascii="Garamond" w:hAnsi="Garamond"/>
          <w:sz w:val="24"/>
          <w:szCs w:val="24"/>
        </w:rPr>
        <w:t>(PS)</w:t>
      </w:r>
      <w:r w:rsidR="00892EAC">
        <w:rPr>
          <w:rFonts w:ascii="Garamond" w:hAnsi="Garamond"/>
          <w:sz w:val="24"/>
          <w:szCs w:val="24"/>
        </w:rPr>
        <w:t>;</w:t>
      </w:r>
    </w:p>
    <w:p w14:paraId="199ECA0B" w14:textId="7BD96C81" w:rsidR="00F3780A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 xml:space="preserve">2. </w:t>
      </w:r>
      <w:proofErr w:type="spellStart"/>
      <w:r w:rsidR="00F3780A" w:rsidRPr="00D20863">
        <w:rPr>
          <w:rFonts w:ascii="Garamond" w:hAnsi="Garamond"/>
          <w:sz w:val="24"/>
          <w:szCs w:val="24"/>
        </w:rPr>
        <w:t>Jurgis</w:t>
      </w:r>
      <w:proofErr w:type="spellEnd"/>
      <w:r w:rsidR="00F3780A" w:rsidRPr="00D20863">
        <w:rPr>
          <w:rFonts w:ascii="Garamond" w:hAnsi="Garamond"/>
          <w:sz w:val="24"/>
          <w:szCs w:val="24"/>
        </w:rPr>
        <w:t xml:space="preserve"> </w:t>
      </w:r>
      <w:proofErr w:type="spellStart"/>
      <w:r w:rsidR="00F3780A" w:rsidRPr="00D20863">
        <w:rPr>
          <w:rFonts w:ascii="Garamond" w:hAnsi="Garamond"/>
          <w:sz w:val="24"/>
          <w:szCs w:val="24"/>
        </w:rPr>
        <w:t>Çyrbja</w:t>
      </w:r>
      <w:proofErr w:type="spellEnd"/>
      <w:r w:rsidR="00F3780A" w:rsidRPr="00D20863">
        <w:rPr>
          <w:rFonts w:ascii="Garamond" w:hAnsi="Garamond"/>
          <w:sz w:val="24"/>
          <w:szCs w:val="24"/>
        </w:rPr>
        <w:tab/>
        <w:t>(PS)</w:t>
      </w:r>
      <w:r w:rsidR="00892EAC">
        <w:rPr>
          <w:rFonts w:ascii="Garamond" w:hAnsi="Garamond"/>
          <w:sz w:val="24"/>
          <w:szCs w:val="24"/>
        </w:rPr>
        <w:t>;</w:t>
      </w:r>
    </w:p>
    <w:p w14:paraId="199ECA0C" w14:textId="6894E646" w:rsidR="00F3780A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 xml:space="preserve">3. </w:t>
      </w:r>
      <w:proofErr w:type="spellStart"/>
      <w:r w:rsidR="00E51250" w:rsidRPr="00D20863">
        <w:rPr>
          <w:rFonts w:ascii="Garamond" w:hAnsi="Garamond"/>
          <w:sz w:val="24"/>
          <w:szCs w:val="24"/>
        </w:rPr>
        <w:t>Edi</w:t>
      </w:r>
      <w:r w:rsidR="00F3780A" w:rsidRPr="00D20863">
        <w:rPr>
          <w:rFonts w:ascii="Garamond" w:hAnsi="Garamond"/>
          <w:sz w:val="24"/>
          <w:szCs w:val="24"/>
        </w:rPr>
        <w:t>ola</w:t>
      </w:r>
      <w:proofErr w:type="spellEnd"/>
      <w:r w:rsidR="00F3780A" w:rsidRPr="00D20863">
        <w:rPr>
          <w:rFonts w:ascii="Garamond" w:hAnsi="Garamond"/>
          <w:sz w:val="24"/>
          <w:szCs w:val="24"/>
        </w:rPr>
        <w:t xml:space="preserve"> </w:t>
      </w:r>
      <w:proofErr w:type="spellStart"/>
      <w:r w:rsidR="00F3780A" w:rsidRPr="00D20863">
        <w:rPr>
          <w:rFonts w:ascii="Garamond" w:hAnsi="Garamond"/>
          <w:sz w:val="24"/>
          <w:szCs w:val="24"/>
        </w:rPr>
        <w:t>Braha</w:t>
      </w:r>
      <w:proofErr w:type="spellEnd"/>
      <w:r w:rsidR="00F3780A" w:rsidRPr="00D20863">
        <w:rPr>
          <w:rFonts w:ascii="Garamond" w:hAnsi="Garamond"/>
          <w:sz w:val="24"/>
          <w:szCs w:val="24"/>
        </w:rPr>
        <w:t xml:space="preserve"> </w:t>
      </w:r>
      <w:r w:rsidRPr="00D20863">
        <w:rPr>
          <w:rFonts w:ascii="Garamond" w:hAnsi="Garamond"/>
          <w:sz w:val="24"/>
          <w:szCs w:val="24"/>
        </w:rPr>
        <w:tab/>
      </w:r>
      <w:r w:rsidR="00F3780A" w:rsidRPr="00D20863">
        <w:rPr>
          <w:rFonts w:ascii="Garamond" w:hAnsi="Garamond"/>
          <w:sz w:val="24"/>
          <w:szCs w:val="24"/>
        </w:rPr>
        <w:t>(</w:t>
      </w:r>
      <w:proofErr w:type="spellStart"/>
      <w:r w:rsidR="00F3780A" w:rsidRPr="00D20863">
        <w:rPr>
          <w:rFonts w:ascii="Garamond" w:hAnsi="Garamond"/>
          <w:sz w:val="24"/>
          <w:szCs w:val="24"/>
        </w:rPr>
        <w:t>GP</w:t>
      </w:r>
      <w:proofErr w:type="spellEnd"/>
      <w:r w:rsidR="00F3780A" w:rsidRPr="00D20863">
        <w:rPr>
          <w:rFonts w:ascii="Garamond" w:hAnsi="Garamond"/>
          <w:sz w:val="24"/>
          <w:szCs w:val="24"/>
        </w:rPr>
        <w:t>)</w:t>
      </w:r>
      <w:r w:rsidRPr="00D20863">
        <w:rPr>
          <w:rFonts w:ascii="Garamond" w:hAnsi="Garamond"/>
          <w:sz w:val="24"/>
          <w:szCs w:val="24"/>
        </w:rPr>
        <w:t>.</w:t>
      </w:r>
    </w:p>
    <w:p w14:paraId="199ECA0E" w14:textId="3352F65A" w:rsidR="00F3780A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20863">
        <w:rPr>
          <w:rFonts w:ascii="Garamond" w:hAnsi="Garamond"/>
          <w:sz w:val="24"/>
          <w:szCs w:val="24"/>
        </w:rPr>
        <w:t>III</w:t>
      </w:r>
      <w:proofErr w:type="spellEnd"/>
      <w:r w:rsidRPr="00D20863">
        <w:rPr>
          <w:rFonts w:ascii="Garamond" w:hAnsi="Garamond"/>
          <w:sz w:val="24"/>
          <w:szCs w:val="24"/>
        </w:rPr>
        <w:t xml:space="preserve">. </w:t>
      </w:r>
      <w:r w:rsidR="00F3780A" w:rsidRPr="00D20863">
        <w:rPr>
          <w:rFonts w:ascii="Garamond" w:hAnsi="Garamond"/>
          <w:sz w:val="24"/>
          <w:szCs w:val="24"/>
        </w:rPr>
        <w:t>Ky vendim hyn në fuqi menjëherë.</w:t>
      </w:r>
    </w:p>
    <w:p w14:paraId="199ECA0F" w14:textId="77777777" w:rsidR="00F3780A" w:rsidRPr="00D20863" w:rsidRDefault="00F3780A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ECA11" w14:textId="5F248454" w:rsidR="00F3780A" w:rsidRPr="00D20863" w:rsidRDefault="00D20863" w:rsidP="00D208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99ECA13" w14:textId="37E0BAEC" w:rsidR="00F3780A" w:rsidRPr="00D20863" w:rsidRDefault="00F3780A" w:rsidP="00D2086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20863">
        <w:rPr>
          <w:rFonts w:ascii="Garamond" w:hAnsi="Garamond"/>
          <w:b/>
          <w:sz w:val="24"/>
          <w:szCs w:val="24"/>
        </w:rPr>
        <w:t>Gramoz</w:t>
      </w:r>
      <w:proofErr w:type="spellEnd"/>
      <w:r w:rsidRPr="00D2086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20863" w:rsidRPr="00D20863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99ECA14" w14:textId="77777777" w:rsidR="00BC0934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ECA15" w14:textId="77777777" w:rsidR="00BC0934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20863">
        <w:rPr>
          <w:rFonts w:ascii="Garamond" w:hAnsi="Garamond"/>
          <w:sz w:val="24"/>
          <w:szCs w:val="24"/>
        </w:rPr>
        <w:t>Miratuar në datën 12.9.2019</w:t>
      </w:r>
    </w:p>
    <w:p w14:paraId="199ECA16" w14:textId="77777777" w:rsidR="00BC0934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ECA17" w14:textId="77777777" w:rsidR="00BC0934" w:rsidRPr="00D20863" w:rsidRDefault="00BC0934" w:rsidP="00D208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9ECA18" w14:textId="77777777" w:rsidR="00BC0934" w:rsidRPr="00D20863" w:rsidRDefault="00BC0934" w:rsidP="00D20863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C0934" w:rsidRPr="00D20863" w:rsidSect="00BC093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30B97"/>
    <w:multiLevelType w:val="hybridMultilevel"/>
    <w:tmpl w:val="9F4A680A"/>
    <w:lvl w:ilvl="0" w:tplc="ECCE3A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B2060EC"/>
    <w:multiLevelType w:val="hybridMultilevel"/>
    <w:tmpl w:val="97A639CE"/>
    <w:lvl w:ilvl="0" w:tplc="18E2EBB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159"/>
    <w:rsid w:val="002C3159"/>
    <w:rsid w:val="007E6488"/>
    <w:rsid w:val="008209E6"/>
    <w:rsid w:val="00892EAC"/>
    <w:rsid w:val="00BC0934"/>
    <w:rsid w:val="00C53283"/>
    <w:rsid w:val="00D20863"/>
    <w:rsid w:val="00D6350D"/>
    <w:rsid w:val="00D923DD"/>
    <w:rsid w:val="00E22F67"/>
    <w:rsid w:val="00E51250"/>
    <w:rsid w:val="00E56EA3"/>
    <w:rsid w:val="00EF4518"/>
    <w:rsid w:val="00F3780A"/>
    <w:rsid w:val="00F74890"/>
    <w:rsid w:val="00FD7C41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C9EF"/>
  <w15:docId w15:val="{0B0489CB-C50C-4F20-87AC-C701E46B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2019-09-18T09:33:02Z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ndryshime dhe shtesa në vendimin e Kuvendit nr. 14/2018 “Për ngritjen e nënkomisionit "Për administratën publike" në përbërje të komisionit të përhershëm parlamentar për çështjet ligjore , administratën publike dhe të drejtat e njeriut"</Titulli>
    <Modifikuesi xmlns="0e656187-b300-4fb0-8bf4-3a50f872073c">vjollca.pacrami</Modifikuesi>
    <Nr_x002e__x0020_prot_x0020_QBZ xmlns="0e656187-b300-4fb0-8bf4-3a50f872073c">1312/14</Nr_x002e__x0020_prot_x0020_QBZ>
    <Data_x0020_e_x0020_Modifikimit xmlns="0e656187-b300-4fb0-8bf4-3a50f872073c">2019-09-18T10:47:14Z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2A25B1C19F40879ADFAF47E425D9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2A25B1C19F40879ADFAF47E425D9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7F480-920C-46AE-8FF9-A045E8F7438F}">
  <ds:schemaRefs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25B2E6-D8C0-445E-B97D-9FEA8DB66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7D425-D3DB-4293-9CBD-7FE84B7EA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410E7A-5936-4E22-A20E-D61EEF7FF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AA6068-3259-42BA-813F-17E0A87BAA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6683ED-73CB-4D80-BF10-F4F69B307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e Kuvendit nr. 14/2018 “Për ngritjen e nënkomisionit "Për administratën publike" në përbërje të komisionit të përhershëm parlamentar për çështjet ligjore , administratën publike dhe të drejtat e njeriut"</vt:lpstr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e Kuvendit nr. 14/2018 “Për ngritjen e nënkomisionit "Për administratën publike" në përbërje të komisionit të përhershëm parlamentar për çështjet ligjore , administratën publike dhe të drejtat e njeriut"</dc:title>
  <dc:creator>Gazmend Hanku</dc:creator>
  <cp:lastModifiedBy>Fjora Cahani</cp:lastModifiedBy>
  <cp:revision>15</cp:revision>
  <cp:lastPrinted>2019-09-16T09:23:00Z</cp:lastPrinted>
  <dcterms:created xsi:type="dcterms:W3CDTF">2019-09-13T09:42:00Z</dcterms:created>
  <dcterms:modified xsi:type="dcterms:W3CDTF">2019-09-18T10:51:00Z</dcterms:modified>
</cp:coreProperties>
</file>