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0571A4" w14:textId="77777777" w:rsidR="00C2539C" w:rsidRPr="00D76CFF" w:rsidRDefault="00A16043" w:rsidP="00D76CFF">
      <w:pPr>
        <w:spacing w:after="0" w:line="240" w:lineRule="auto"/>
        <w:ind w:firstLine="284"/>
        <w:contextualSpacing/>
        <w:jc w:val="center"/>
        <w:rPr>
          <w:rFonts w:ascii="Garamond" w:hAnsi="Garamond" w:cs="Times New Roman"/>
          <w:b/>
          <w:sz w:val="24"/>
          <w:szCs w:val="24"/>
        </w:rPr>
      </w:pPr>
      <w:r w:rsidRPr="00D76CFF">
        <w:rPr>
          <w:rFonts w:ascii="Garamond" w:hAnsi="Garamond" w:cs="Times New Roman"/>
          <w:b/>
          <w:sz w:val="24"/>
          <w:szCs w:val="24"/>
        </w:rPr>
        <w:t>VENDIM</w:t>
      </w:r>
    </w:p>
    <w:p w14:paraId="680571A6" w14:textId="19CF2D3D" w:rsidR="00A16043" w:rsidRPr="00D76CFF" w:rsidRDefault="00A16043" w:rsidP="00D76CFF">
      <w:pPr>
        <w:spacing w:after="0" w:line="240" w:lineRule="auto"/>
        <w:ind w:firstLine="284"/>
        <w:contextualSpacing/>
        <w:jc w:val="center"/>
        <w:rPr>
          <w:rFonts w:ascii="Garamond" w:hAnsi="Garamond" w:cs="Times New Roman"/>
          <w:b/>
          <w:sz w:val="24"/>
          <w:szCs w:val="24"/>
        </w:rPr>
      </w:pPr>
      <w:r w:rsidRPr="00D76CFF">
        <w:rPr>
          <w:rFonts w:ascii="Garamond" w:hAnsi="Garamond" w:cs="Times New Roman"/>
          <w:b/>
          <w:sz w:val="24"/>
          <w:szCs w:val="24"/>
        </w:rPr>
        <w:t xml:space="preserve"> </w:t>
      </w:r>
      <w:r w:rsidR="00C2539C" w:rsidRPr="00D76CFF">
        <w:rPr>
          <w:rFonts w:ascii="Garamond" w:hAnsi="Garamond" w:cs="Times New Roman"/>
          <w:b/>
          <w:sz w:val="24"/>
          <w:szCs w:val="24"/>
        </w:rPr>
        <w:t xml:space="preserve">Nr. </w:t>
      </w:r>
      <w:r w:rsidR="0020641F" w:rsidRPr="00D76CFF">
        <w:rPr>
          <w:rFonts w:ascii="Garamond" w:hAnsi="Garamond" w:cs="Times New Roman"/>
          <w:b/>
          <w:sz w:val="24"/>
          <w:szCs w:val="24"/>
        </w:rPr>
        <w:t>88</w:t>
      </w:r>
      <w:r w:rsidR="00C2539C" w:rsidRPr="00D76CFF">
        <w:rPr>
          <w:rFonts w:ascii="Garamond" w:hAnsi="Garamond" w:cs="Times New Roman"/>
          <w:b/>
          <w:sz w:val="24"/>
          <w:szCs w:val="24"/>
        </w:rPr>
        <w:t>/2019</w:t>
      </w:r>
    </w:p>
    <w:p w14:paraId="680571A7" w14:textId="77777777" w:rsidR="00A16043" w:rsidRPr="00D76CFF" w:rsidRDefault="00A16043" w:rsidP="00D76CFF">
      <w:pPr>
        <w:spacing w:after="0" w:line="240" w:lineRule="auto"/>
        <w:ind w:firstLine="284"/>
        <w:contextualSpacing/>
        <w:rPr>
          <w:rFonts w:ascii="Garamond" w:hAnsi="Garamond" w:cs="Times New Roman"/>
          <w:sz w:val="24"/>
          <w:szCs w:val="24"/>
        </w:rPr>
      </w:pPr>
    </w:p>
    <w:p w14:paraId="680571A8" w14:textId="77777777" w:rsidR="00C2539C" w:rsidRPr="00D76CFF" w:rsidRDefault="0041403C" w:rsidP="00D76CFF">
      <w:pPr>
        <w:spacing w:after="0" w:line="240" w:lineRule="auto"/>
        <w:ind w:firstLine="284"/>
        <w:contextualSpacing/>
        <w:jc w:val="center"/>
        <w:rPr>
          <w:rFonts w:ascii="Garamond" w:hAnsi="Garamond" w:cs="Times New Roman"/>
          <w:b/>
          <w:sz w:val="24"/>
          <w:szCs w:val="24"/>
        </w:rPr>
      </w:pPr>
      <w:r w:rsidRPr="00D76CFF">
        <w:rPr>
          <w:rFonts w:ascii="Garamond" w:hAnsi="Garamond" w:cs="Times New Roman"/>
          <w:b/>
          <w:sz w:val="24"/>
          <w:szCs w:val="24"/>
        </w:rPr>
        <w:t xml:space="preserve">PËR RRËZIMIN E DEKRETIT </w:t>
      </w:r>
      <w:r w:rsidRPr="00D76CFF">
        <w:rPr>
          <w:rFonts w:ascii="Garamond" w:hAnsi="Garamond" w:cs="Times New Roman"/>
          <w:b/>
          <w:bCs/>
          <w:sz w:val="24"/>
          <w:szCs w:val="24"/>
        </w:rPr>
        <w:t>NR. 11</w:t>
      </w:r>
      <w:r w:rsidR="00C2539C" w:rsidRPr="00D76CFF">
        <w:rPr>
          <w:rFonts w:ascii="Garamond" w:hAnsi="Garamond" w:cs="Times New Roman"/>
          <w:b/>
          <w:bCs/>
          <w:sz w:val="24"/>
          <w:szCs w:val="24"/>
        </w:rPr>
        <w:t xml:space="preserve"> 226, DATË 15.</w:t>
      </w:r>
      <w:r w:rsidRPr="00D76CFF">
        <w:rPr>
          <w:rFonts w:ascii="Garamond" w:hAnsi="Garamond" w:cs="Times New Roman"/>
          <w:b/>
          <w:bCs/>
          <w:sz w:val="24"/>
          <w:szCs w:val="24"/>
        </w:rPr>
        <w:t>7.2019</w:t>
      </w:r>
      <w:r w:rsidRPr="00D76CFF">
        <w:rPr>
          <w:rFonts w:ascii="Garamond" w:hAnsi="Garamond" w:cs="Times New Roman"/>
          <w:b/>
          <w:sz w:val="24"/>
          <w:szCs w:val="24"/>
        </w:rPr>
        <w:t xml:space="preserve">, TË PRESIDENTIT </w:t>
      </w:r>
    </w:p>
    <w:p w14:paraId="680571A9" w14:textId="77777777" w:rsidR="00C2539C" w:rsidRPr="00D76CFF" w:rsidRDefault="0041403C" w:rsidP="00D76CFF">
      <w:pPr>
        <w:spacing w:after="0" w:line="240" w:lineRule="auto"/>
        <w:ind w:firstLine="284"/>
        <w:contextualSpacing/>
        <w:jc w:val="center"/>
        <w:rPr>
          <w:rFonts w:ascii="Garamond" w:hAnsi="Garamond" w:cs="Times New Roman"/>
          <w:b/>
          <w:color w:val="000000" w:themeColor="text1"/>
          <w:sz w:val="24"/>
          <w:szCs w:val="24"/>
        </w:rPr>
      </w:pPr>
      <w:r w:rsidRPr="00D76CFF">
        <w:rPr>
          <w:rFonts w:ascii="Garamond" w:hAnsi="Garamond" w:cs="Times New Roman"/>
          <w:b/>
          <w:sz w:val="24"/>
          <w:szCs w:val="24"/>
        </w:rPr>
        <w:t xml:space="preserve">TË REPUBLIKËS, </w:t>
      </w:r>
      <w:r w:rsidR="00C2539C" w:rsidRPr="00D76CFF">
        <w:rPr>
          <w:rFonts w:ascii="Garamond" w:hAnsi="Garamond" w:cs="Times New Roman"/>
          <w:b/>
          <w:sz w:val="24"/>
          <w:szCs w:val="24"/>
        </w:rPr>
        <w:t>“</w:t>
      </w:r>
      <w:r w:rsidRPr="00D76CFF">
        <w:rPr>
          <w:rFonts w:ascii="Garamond" w:hAnsi="Garamond" w:cs="Times New Roman"/>
          <w:b/>
          <w:color w:val="000000" w:themeColor="text1"/>
          <w:sz w:val="24"/>
          <w:szCs w:val="24"/>
        </w:rPr>
        <w:t xml:space="preserve">PËR KTHIMIN E LIGJIT NR. 37/2019 </w:t>
      </w:r>
      <w:r w:rsidR="00C2539C" w:rsidRPr="00D76CFF">
        <w:rPr>
          <w:rFonts w:ascii="Garamond" w:hAnsi="Garamond" w:cs="Times New Roman"/>
          <w:b/>
          <w:color w:val="000000" w:themeColor="text1"/>
          <w:sz w:val="24"/>
          <w:szCs w:val="24"/>
        </w:rPr>
        <w:t>“</w:t>
      </w:r>
      <w:r w:rsidRPr="00D76CFF">
        <w:rPr>
          <w:rFonts w:ascii="Garamond" w:hAnsi="Garamond" w:cs="Times New Roman"/>
          <w:b/>
          <w:color w:val="000000" w:themeColor="text1"/>
          <w:sz w:val="24"/>
          <w:szCs w:val="24"/>
        </w:rPr>
        <w:t xml:space="preserve">PËR DISA SHTESA </w:t>
      </w:r>
    </w:p>
    <w:p w14:paraId="680571AA" w14:textId="3E95484B" w:rsidR="0041403C" w:rsidRPr="00D76CFF" w:rsidRDefault="0041403C" w:rsidP="00D76CFF">
      <w:pPr>
        <w:spacing w:after="0" w:line="240" w:lineRule="auto"/>
        <w:ind w:firstLine="284"/>
        <w:contextualSpacing/>
        <w:jc w:val="center"/>
        <w:rPr>
          <w:rFonts w:ascii="Garamond" w:hAnsi="Garamond" w:cs="Times New Roman"/>
          <w:b/>
          <w:color w:val="000000" w:themeColor="text1"/>
          <w:sz w:val="24"/>
          <w:szCs w:val="24"/>
        </w:rPr>
      </w:pPr>
      <w:r w:rsidRPr="00D76CFF">
        <w:rPr>
          <w:rFonts w:ascii="Garamond" w:hAnsi="Garamond" w:cs="Times New Roman"/>
          <w:b/>
          <w:color w:val="000000" w:themeColor="text1"/>
          <w:sz w:val="24"/>
          <w:szCs w:val="24"/>
        </w:rPr>
        <w:t xml:space="preserve">NË AKTIN NORMATIV, ME FUQINË E LIGJIT, NR. 4, DATË 9.7.2008, TË KËSHILLIT TË MINISTRAVE, </w:t>
      </w:r>
      <w:r w:rsidR="00C54969">
        <w:rPr>
          <w:rFonts w:ascii="Garamond" w:hAnsi="Garamond" w:cs="Times New Roman"/>
          <w:b/>
          <w:color w:val="000000" w:themeColor="text1"/>
          <w:sz w:val="24"/>
          <w:szCs w:val="24"/>
        </w:rPr>
        <w:t>‘</w:t>
      </w:r>
      <w:r w:rsidRPr="00D76CFF">
        <w:rPr>
          <w:rFonts w:ascii="Garamond" w:hAnsi="Garamond" w:cs="Times New Roman"/>
          <w:b/>
          <w:color w:val="000000" w:themeColor="text1"/>
          <w:sz w:val="24"/>
          <w:szCs w:val="24"/>
        </w:rPr>
        <w:t>PËR PRIVATIZIMIN DHE DHËNIEN NË PËRDORIM SHOQËRIVE TREGTARE DHE INSTITUCIONEVE SHTETËRORE TË NDËRMARRJEVE APO OBJEKTEVE TË VEÇANTA, MJETEVE KRYESORE DHE MJETEVE TË XHIROS SË KËTYRE NDËRMARRJEVE</w:t>
      </w:r>
      <w:r w:rsidR="00C54969">
        <w:rPr>
          <w:rFonts w:ascii="Garamond" w:hAnsi="Garamond" w:cs="Times New Roman"/>
          <w:b/>
          <w:color w:val="000000" w:themeColor="text1"/>
          <w:sz w:val="24"/>
          <w:szCs w:val="24"/>
        </w:rPr>
        <w:t>’</w:t>
      </w:r>
      <w:r w:rsidRPr="00D76CFF">
        <w:rPr>
          <w:rFonts w:ascii="Garamond" w:hAnsi="Garamond" w:cs="Times New Roman"/>
          <w:b/>
          <w:color w:val="000000" w:themeColor="text1"/>
          <w:sz w:val="24"/>
          <w:szCs w:val="24"/>
        </w:rPr>
        <w:t>, MIRATUAR ME LIGJIN NR. 9967, DATE 24.7.2008, DHE NDRYSHUAR ME LIGJIN NR. 3/2015</w:t>
      </w:r>
      <w:r w:rsidR="00C2539C" w:rsidRPr="00D76CFF">
        <w:rPr>
          <w:rFonts w:ascii="Garamond" w:hAnsi="Garamond" w:cs="Times New Roman"/>
          <w:b/>
          <w:color w:val="000000" w:themeColor="text1"/>
          <w:sz w:val="24"/>
          <w:szCs w:val="24"/>
        </w:rPr>
        <w:t>”</w:t>
      </w:r>
    </w:p>
    <w:p w14:paraId="680571AB" w14:textId="77777777" w:rsidR="00A16043" w:rsidRPr="00D76CFF" w:rsidRDefault="00A16043" w:rsidP="00D76CFF">
      <w:pPr>
        <w:spacing w:after="0" w:line="240" w:lineRule="auto"/>
        <w:ind w:firstLine="284"/>
        <w:rPr>
          <w:rFonts w:ascii="Garamond" w:hAnsi="Garamond" w:cs="Times New Roman"/>
          <w:b/>
          <w:color w:val="000000" w:themeColor="text1"/>
          <w:sz w:val="24"/>
          <w:szCs w:val="24"/>
        </w:rPr>
      </w:pPr>
    </w:p>
    <w:p w14:paraId="680571AC" w14:textId="3FC953ED" w:rsidR="00A16043" w:rsidRPr="00D76CFF" w:rsidRDefault="00A16043" w:rsidP="00D76CFF">
      <w:pPr>
        <w:spacing w:after="0" w:line="240" w:lineRule="auto"/>
        <w:ind w:firstLine="284"/>
        <w:jc w:val="both"/>
        <w:rPr>
          <w:rFonts w:ascii="Garamond" w:hAnsi="Garamond" w:cs="Times New Roman"/>
          <w:sz w:val="24"/>
          <w:szCs w:val="24"/>
        </w:rPr>
      </w:pPr>
      <w:r w:rsidRPr="00D76CFF">
        <w:rPr>
          <w:rFonts w:ascii="Garamond" w:hAnsi="Garamond" w:cs="Times New Roman"/>
          <w:sz w:val="24"/>
          <w:szCs w:val="24"/>
        </w:rPr>
        <w:t xml:space="preserve">Në mbështetje të nenit 85, pika 2, të Kushtetutës dhe të nenit 86 të Rregullores së Kuvendit, </w:t>
      </w:r>
    </w:p>
    <w:p w14:paraId="680571AD" w14:textId="77777777" w:rsidR="00C2539C" w:rsidRPr="00D76CFF" w:rsidRDefault="00C2539C" w:rsidP="00D76CFF">
      <w:pPr>
        <w:spacing w:after="0" w:line="240" w:lineRule="auto"/>
        <w:ind w:firstLine="284"/>
        <w:jc w:val="center"/>
        <w:rPr>
          <w:rFonts w:ascii="Garamond" w:hAnsi="Garamond" w:cs="Times New Roman"/>
          <w:sz w:val="24"/>
          <w:szCs w:val="24"/>
        </w:rPr>
      </w:pPr>
    </w:p>
    <w:p w14:paraId="4EE3D19B" w14:textId="77777777" w:rsidR="00D76CFF" w:rsidRPr="007A338E" w:rsidRDefault="00D76CFF" w:rsidP="00D76CFF">
      <w:pPr>
        <w:widowControl w:val="0"/>
        <w:spacing w:after="0" w:line="240" w:lineRule="auto"/>
        <w:ind w:firstLine="284"/>
        <w:jc w:val="center"/>
        <w:rPr>
          <w:rFonts w:ascii="Garamond" w:eastAsia="Times New Roman" w:hAnsi="Garamond" w:cs="Times New Roman"/>
          <w:sz w:val="24"/>
          <w:szCs w:val="24"/>
        </w:rPr>
      </w:pPr>
      <w:r w:rsidRPr="007A338E">
        <w:rPr>
          <w:rFonts w:ascii="Garamond" w:eastAsia="Times New Roman" w:hAnsi="Garamond" w:cs="Times New Roman"/>
          <w:sz w:val="24"/>
          <w:szCs w:val="24"/>
        </w:rPr>
        <w:t>KUVENDI</w:t>
      </w:r>
    </w:p>
    <w:p w14:paraId="680571B0" w14:textId="77777777" w:rsidR="00D76CFF" w:rsidRPr="007A338E" w:rsidRDefault="00D76CFF" w:rsidP="00D76CFF">
      <w:pPr>
        <w:widowControl w:val="0"/>
        <w:spacing w:after="0" w:line="240" w:lineRule="auto"/>
        <w:ind w:firstLine="284"/>
        <w:jc w:val="center"/>
        <w:rPr>
          <w:rFonts w:ascii="Garamond" w:eastAsia="Times New Roman" w:hAnsi="Garamond" w:cs="Times New Roman"/>
          <w:sz w:val="24"/>
          <w:szCs w:val="24"/>
        </w:rPr>
      </w:pPr>
      <w:r w:rsidRPr="007A338E">
        <w:rPr>
          <w:rFonts w:ascii="Garamond" w:eastAsia="Times New Roman" w:hAnsi="Garamond" w:cs="Times New Roman"/>
          <w:sz w:val="24"/>
          <w:szCs w:val="24"/>
        </w:rPr>
        <w:t>I REPUBLIKËS SË SHQIPËRISË</w:t>
      </w:r>
    </w:p>
    <w:p w14:paraId="680571B1" w14:textId="77777777" w:rsidR="00D76CFF" w:rsidRPr="007A338E" w:rsidRDefault="00D76CFF" w:rsidP="00D76CFF">
      <w:pPr>
        <w:widowControl w:val="0"/>
        <w:spacing w:after="0" w:line="240" w:lineRule="auto"/>
        <w:ind w:firstLine="284"/>
        <w:jc w:val="center"/>
        <w:rPr>
          <w:rFonts w:ascii="Garamond" w:eastAsia="Times New Roman" w:hAnsi="Garamond" w:cs="Times New Roman"/>
          <w:sz w:val="24"/>
          <w:szCs w:val="24"/>
        </w:rPr>
      </w:pPr>
    </w:p>
    <w:p w14:paraId="0F9B97BE" w14:textId="77777777" w:rsidR="00D76CFF" w:rsidRPr="007A338E" w:rsidRDefault="00D76CFF" w:rsidP="00D76CFF">
      <w:pPr>
        <w:widowControl w:val="0"/>
        <w:spacing w:after="0" w:line="240" w:lineRule="auto"/>
        <w:ind w:firstLine="284"/>
        <w:jc w:val="center"/>
        <w:rPr>
          <w:rFonts w:ascii="Garamond" w:eastAsia="Times New Roman" w:hAnsi="Garamond" w:cs="Times New Roman"/>
          <w:sz w:val="24"/>
          <w:szCs w:val="24"/>
        </w:rPr>
      </w:pPr>
      <w:r w:rsidRPr="007A338E">
        <w:rPr>
          <w:rFonts w:ascii="Garamond" w:eastAsia="Times New Roman" w:hAnsi="Garamond" w:cs="Times New Roman"/>
          <w:sz w:val="24"/>
          <w:szCs w:val="24"/>
        </w:rPr>
        <w:t>VENDOSI:</w:t>
      </w:r>
    </w:p>
    <w:p w14:paraId="5F19040D" w14:textId="77777777" w:rsidR="00D76CFF" w:rsidRPr="007A338E" w:rsidRDefault="00D76CFF" w:rsidP="00D76CFF">
      <w:pPr>
        <w:widowControl w:val="0"/>
        <w:spacing w:after="0" w:line="240" w:lineRule="auto"/>
        <w:ind w:firstLine="284"/>
        <w:jc w:val="center"/>
        <w:rPr>
          <w:rFonts w:ascii="Garamond" w:eastAsia="Times New Roman" w:hAnsi="Garamond" w:cs="Times New Roman"/>
          <w:sz w:val="24"/>
          <w:szCs w:val="24"/>
        </w:rPr>
      </w:pPr>
    </w:p>
    <w:p w14:paraId="5DBD511F" w14:textId="77777777" w:rsidR="00A16043" w:rsidRPr="00D76CFF" w:rsidRDefault="00A16043" w:rsidP="00D76CFF">
      <w:pPr>
        <w:spacing w:after="0" w:line="240" w:lineRule="auto"/>
        <w:ind w:firstLine="284"/>
        <w:jc w:val="center"/>
        <w:rPr>
          <w:rFonts w:ascii="Garamond" w:hAnsi="Garamond" w:cs="Times New Roman"/>
          <w:sz w:val="24"/>
          <w:szCs w:val="24"/>
        </w:rPr>
      </w:pPr>
    </w:p>
    <w:p w14:paraId="680571B4" w14:textId="42DDE967" w:rsidR="0041403C" w:rsidRPr="00D76CFF" w:rsidRDefault="00C2539C" w:rsidP="00D76CFF">
      <w:pPr>
        <w:pStyle w:val="ListParagraph"/>
        <w:spacing w:after="0" w:line="240" w:lineRule="auto"/>
        <w:ind w:left="0" w:firstLine="284"/>
        <w:jc w:val="both"/>
        <w:rPr>
          <w:rFonts w:ascii="Garamond" w:hAnsi="Garamond" w:cs="Times New Roman"/>
          <w:sz w:val="24"/>
          <w:szCs w:val="24"/>
        </w:rPr>
      </w:pPr>
      <w:r w:rsidRPr="00D76CFF">
        <w:rPr>
          <w:rFonts w:ascii="Garamond" w:hAnsi="Garamond" w:cs="Times New Roman"/>
          <w:sz w:val="24"/>
          <w:szCs w:val="24"/>
        </w:rPr>
        <w:t xml:space="preserve">I. </w:t>
      </w:r>
      <w:r w:rsidR="00A16043" w:rsidRPr="00D76CFF">
        <w:rPr>
          <w:rFonts w:ascii="Garamond" w:hAnsi="Garamond" w:cs="Times New Roman"/>
          <w:sz w:val="24"/>
          <w:szCs w:val="24"/>
        </w:rPr>
        <w:t xml:space="preserve">Rrëzimin e dekretit </w:t>
      </w:r>
      <w:r w:rsidR="0041403C" w:rsidRPr="00D76CFF">
        <w:rPr>
          <w:rFonts w:ascii="Garamond" w:hAnsi="Garamond" w:cs="Times New Roman"/>
          <w:sz w:val="24"/>
          <w:szCs w:val="24"/>
        </w:rPr>
        <w:t>nr. 11</w:t>
      </w:r>
      <w:r w:rsidRPr="00D76CFF">
        <w:rPr>
          <w:rFonts w:ascii="Garamond" w:hAnsi="Garamond" w:cs="Times New Roman"/>
          <w:sz w:val="24"/>
          <w:szCs w:val="24"/>
        </w:rPr>
        <w:t xml:space="preserve"> </w:t>
      </w:r>
      <w:r w:rsidR="00974880" w:rsidRPr="00D76CFF">
        <w:rPr>
          <w:rFonts w:ascii="Garamond" w:hAnsi="Garamond" w:cs="Times New Roman"/>
          <w:sz w:val="24"/>
          <w:szCs w:val="24"/>
        </w:rPr>
        <w:t>226, datë 15.</w:t>
      </w:r>
      <w:r w:rsidR="0041403C" w:rsidRPr="00D76CFF">
        <w:rPr>
          <w:rFonts w:ascii="Garamond" w:hAnsi="Garamond" w:cs="Times New Roman"/>
          <w:sz w:val="24"/>
          <w:szCs w:val="24"/>
        </w:rPr>
        <w:t>7.2019</w:t>
      </w:r>
      <w:r w:rsidR="00A16043" w:rsidRPr="00D76CFF">
        <w:rPr>
          <w:rFonts w:ascii="Garamond" w:hAnsi="Garamond" w:cs="Times New Roman"/>
          <w:sz w:val="24"/>
          <w:szCs w:val="24"/>
        </w:rPr>
        <w:t xml:space="preserve">, të Presidentit të Republikës, </w:t>
      </w:r>
      <w:r w:rsidRPr="00D76CFF">
        <w:rPr>
          <w:rFonts w:ascii="Garamond" w:hAnsi="Garamond" w:cs="Times New Roman"/>
          <w:sz w:val="24"/>
          <w:szCs w:val="24"/>
        </w:rPr>
        <w:t>“</w:t>
      </w:r>
      <w:r w:rsidR="0041403C" w:rsidRPr="00D76CFF">
        <w:rPr>
          <w:rFonts w:ascii="Garamond" w:hAnsi="Garamond" w:cs="Times New Roman"/>
          <w:sz w:val="24"/>
          <w:szCs w:val="24"/>
        </w:rPr>
        <w:t>Pë</w:t>
      </w:r>
      <w:r w:rsidRPr="00D76CFF">
        <w:rPr>
          <w:rFonts w:ascii="Garamond" w:hAnsi="Garamond" w:cs="Times New Roman"/>
          <w:sz w:val="24"/>
          <w:szCs w:val="24"/>
        </w:rPr>
        <w:t>r kthimin e ligjit nr. 37/2019 “</w:t>
      </w:r>
      <w:r w:rsidR="0041403C" w:rsidRPr="00D76CFF">
        <w:rPr>
          <w:rFonts w:ascii="Garamond" w:hAnsi="Garamond" w:cs="Times New Roman"/>
          <w:sz w:val="24"/>
          <w:szCs w:val="24"/>
        </w:rPr>
        <w:t>Për disa shtesa në aktin normativ, me fuqinë e ligjit, nr. 4, datë 9.7.200</w:t>
      </w:r>
      <w:r w:rsidRPr="00D76CFF">
        <w:rPr>
          <w:rFonts w:ascii="Garamond" w:hAnsi="Garamond" w:cs="Times New Roman"/>
          <w:sz w:val="24"/>
          <w:szCs w:val="24"/>
        </w:rPr>
        <w:t>8, të Këshillit të Ministrave, “</w:t>
      </w:r>
      <w:r w:rsidR="0041403C" w:rsidRPr="00D76CFF">
        <w:rPr>
          <w:rFonts w:ascii="Garamond" w:hAnsi="Garamond" w:cs="Times New Roman"/>
          <w:sz w:val="24"/>
          <w:szCs w:val="24"/>
        </w:rPr>
        <w:t>Për privatizimin dhe dhënien në përdorim shoqërive tregtare dhe institucioneve shtetërore të ndërmarrjeve apo objekteve të veçanta, mjeteve kryesore dhe mjeteve t</w:t>
      </w:r>
      <w:r w:rsidRPr="00D76CFF">
        <w:rPr>
          <w:rFonts w:ascii="Garamond" w:hAnsi="Garamond" w:cs="Times New Roman"/>
          <w:sz w:val="24"/>
          <w:szCs w:val="24"/>
        </w:rPr>
        <w:t>ë xhiros së këtyre ndërmarrjeve”</w:t>
      </w:r>
      <w:r w:rsidR="0041403C" w:rsidRPr="00D76CFF">
        <w:rPr>
          <w:rFonts w:ascii="Garamond" w:hAnsi="Garamond" w:cs="Times New Roman"/>
          <w:sz w:val="24"/>
          <w:szCs w:val="24"/>
        </w:rPr>
        <w:t>, m</w:t>
      </w:r>
      <w:r w:rsidRPr="00D76CFF">
        <w:rPr>
          <w:rFonts w:ascii="Garamond" w:hAnsi="Garamond" w:cs="Times New Roman"/>
          <w:sz w:val="24"/>
          <w:szCs w:val="24"/>
        </w:rPr>
        <w:t>iratuar me ligjin nr. 9967, datë</w:t>
      </w:r>
      <w:r w:rsidR="0041403C" w:rsidRPr="00D76CFF">
        <w:rPr>
          <w:rFonts w:ascii="Garamond" w:hAnsi="Garamond" w:cs="Times New Roman"/>
          <w:sz w:val="24"/>
          <w:szCs w:val="24"/>
        </w:rPr>
        <w:t xml:space="preserve"> 24.7.2008, dhe ndryshuar me </w:t>
      </w:r>
      <w:r w:rsidRPr="00D76CFF">
        <w:rPr>
          <w:rFonts w:ascii="Garamond" w:hAnsi="Garamond" w:cs="Times New Roman"/>
          <w:sz w:val="24"/>
          <w:szCs w:val="24"/>
        </w:rPr>
        <w:t>ligjin nr. 3/2015”</w:t>
      </w:r>
      <w:r w:rsidR="0041403C" w:rsidRPr="00D76CFF">
        <w:rPr>
          <w:rFonts w:ascii="Garamond" w:hAnsi="Garamond" w:cs="Times New Roman"/>
          <w:sz w:val="24"/>
          <w:szCs w:val="24"/>
        </w:rPr>
        <w:t>.</w:t>
      </w:r>
    </w:p>
    <w:p w14:paraId="680571B6" w14:textId="564FF7C6" w:rsidR="00A16043" w:rsidRPr="00D76CFF" w:rsidRDefault="00C2539C" w:rsidP="00D76CFF">
      <w:pPr>
        <w:pStyle w:val="ListParagraph"/>
        <w:spacing w:after="0" w:line="240" w:lineRule="auto"/>
        <w:ind w:left="0" w:firstLine="284"/>
        <w:jc w:val="both"/>
        <w:rPr>
          <w:rFonts w:ascii="Garamond" w:hAnsi="Garamond" w:cs="Times New Roman"/>
          <w:b/>
          <w:color w:val="000000" w:themeColor="text1"/>
          <w:sz w:val="24"/>
          <w:szCs w:val="24"/>
        </w:rPr>
      </w:pPr>
      <w:r w:rsidRPr="00D76CFF">
        <w:rPr>
          <w:rFonts w:ascii="Garamond" w:hAnsi="Garamond" w:cs="Times New Roman"/>
          <w:sz w:val="24"/>
          <w:szCs w:val="24"/>
        </w:rPr>
        <w:t xml:space="preserve">II. </w:t>
      </w:r>
      <w:r w:rsidR="00A16043" w:rsidRPr="00D76CFF">
        <w:rPr>
          <w:rFonts w:ascii="Garamond" w:hAnsi="Garamond" w:cs="Times New Roman"/>
          <w:sz w:val="24"/>
          <w:szCs w:val="24"/>
        </w:rPr>
        <w:t xml:space="preserve">Ky vendim hyn në fuqi menjëherë. </w:t>
      </w:r>
    </w:p>
    <w:p w14:paraId="680571B7" w14:textId="77777777" w:rsidR="00A16043" w:rsidRPr="00D76CFF" w:rsidRDefault="00A16043" w:rsidP="00D76CFF">
      <w:pPr>
        <w:pStyle w:val="ListParagraph"/>
        <w:spacing w:beforeLines="50" w:before="120" w:afterLines="50" w:after="120" w:line="240" w:lineRule="auto"/>
        <w:ind w:left="0" w:firstLine="284"/>
        <w:rPr>
          <w:rFonts w:ascii="Garamond" w:hAnsi="Garamond" w:cs="Times New Roman"/>
          <w:sz w:val="24"/>
          <w:szCs w:val="24"/>
        </w:rPr>
      </w:pPr>
    </w:p>
    <w:p w14:paraId="5FA9E0CF" w14:textId="000335CC" w:rsidR="00D76CFF" w:rsidRPr="007A338E" w:rsidRDefault="00D76CFF" w:rsidP="00D76CFF">
      <w:pPr>
        <w:widowControl w:val="0"/>
        <w:spacing w:after="0" w:line="240" w:lineRule="auto"/>
        <w:ind w:firstLine="284"/>
        <w:jc w:val="right"/>
        <w:rPr>
          <w:rFonts w:ascii="Garamond" w:eastAsia="Times New Roman" w:hAnsi="Garamond" w:cs="Times New Roman"/>
          <w:sz w:val="24"/>
          <w:szCs w:val="24"/>
        </w:rPr>
      </w:pPr>
      <w:r w:rsidRPr="007A338E">
        <w:rPr>
          <w:rFonts w:ascii="Garamond" w:eastAsia="Times New Roman" w:hAnsi="Garamond" w:cs="Times New Roman"/>
          <w:sz w:val="24"/>
          <w:szCs w:val="24"/>
        </w:rPr>
        <w:t xml:space="preserve">KRYETAR </w:t>
      </w:r>
    </w:p>
    <w:p w14:paraId="13223CA5" w14:textId="77777777" w:rsidR="00D76CFF" w:rsidRPr="007A338E" w:rsidRDefault="00D76CFF" w:rsidP="00D76CFF">
      <w:pPr>
        <w:widowControl w:val="0"/>
        <w:spacing w:after="0" w:line="240" w:lineRule="auto"/>
        <w:ind w:firstLine="284"/>
        <w:jc w:val="right"/>
        <w:rPr>
          <w:rFonts w:ascii="Garamond" w:eastAsia="Times New Roman" w:hAnsi="Garamond" w:cs="Times New Roman"/>
          <w:caps/>
          <w:sz w:val="24"/>
          <w:szCs w:val="24"/>
        </w:rPr>
      </w:pPr>
      <w:r w:rsidRPr="007A338E">
        <w:rPr>
          <w:rFonts w:ascii="Garamond" w:eastAsia="Times New Roman" w:hAnsi="Garamond" w:cs="Times New Roman"/>
          <w:b/>
          <w:bCs/>
          <w:caps/>
          <w:sz w:val="24"/>
          <w:szCs w:val="24"/>
        </w:rPr>
        <w:t>G</w:t>
      </w:r>
      <w:r w:rsidRPr="007A338E">
        <w:rPr>
          <w:rFonts w:ascii="Garamond" w:eastAsia="Times New Roman" w:hAnsi="Garamond" w:cs="Times New Roman"/>
          <w:b/>
          <w:bCs/>
          <w:sz w:val="24"/>
          <w:szCs w:val="24"/>
        </w:rPr>
        <w:t>ramoz</w:t>
      </w:r>
      <w:r w:rsidRPr="007A338E">
        <w:rPr>
          <w:rFonts w:ascii="Garamond" w:eastAsia="Times New Roman" w:hAnsi="Garamond" w:cs="Times New Roman"/>
          <w:b/>
          <w:bCs/>
          <w:caps/>
          <w:sz w:val="24"/>
          <w:szCs w:val="24"/>
        </w:rPr>
        <w:t xml:space="preserve"> </w:t>
      </w:r>
      <w:r w:rsidRPr="007A338E">
        <w:rPr>
          <w:rFonts w:ascii="Garamond" w:eastAsia="Times New Roman" w:hAnsi="Garamond" w:cs="Times New Roman"/>
          <w:b/>
          <w:bCs/>
          <w:sz w:val="24"/>
          <w:szCs w:val="24"/>
        </w:rPr>
        <w:t>Ruçi</w:t>
      </w:r>
    </w:p>
    <w:p w14:paraId="680571BC" w14:textId="77777777" w:rsidR="00C2539C" w:rsidRPr="00D76CFF" w:rsidRDefault="00C2539C" w:rsidP="00D76CFF">
      <w:pPr>
        <w:pStyle w:val="ListParagraph"/>
        <w:spacing w:after="0" w:line="240" w:lineRule="auto"/>
        <w:ind w:left="0" w:firstLine="284"/>
        <w:jc w:val="both"/>
        <w:rPr>
          <w:rFonts w:ascii="Garamond" w:hAnsi="Garamond" w:cs="Times New Roman"/>
          <w:b/>
          <w:sz w:val="24"/>
          <w:szCs w:val="24"/>
        </w:rPr>
      </w:pPr>
    </w:p>
    <w:p w14:paraId="680571BD" w14:textId="163390B4" w:rsidR="00C2539C" w:rsidRPr="00D76CFF" w:rsidRDefault="00C2539C" w:rsidP="00D76CFF">
      <w:pPr>
        <w:pStyle w:val="ListParagraph"/>
        <w:spacing w:after="0" w:line="240" w:lineRule="auto"/>
        <w:ind w:left="0" w:firstLine="284"/>
        <w:jc w:val="both"/>
        <w:rPr>
          <w:rFonts w:ascii="Garamond" w:hAnsi="Garamond" w:cs="Times New Roman"/>
          <w:sz w:val="24"/>
          <w:szCs w:val="24"/>
        </w:rPr>
      </w:pPr>
      <w:r w:rsidRPr="00D76CFF">
        <w:rPr>
          <w:rFonts w:ascii="Garamond" w:hAnsi="Garamond" w:cs="Times New Roman"/>
          <w:sz w:val="24"/>
          <w:szCs w:val="24"/>
        </w:rPr>
        <w:t xml:space="preserve">Miratuar në datën </w:t>
      </w:r>
      <w:r w:rsidR="0020641F" w:rsidRPr="00D76CFF">
        <w:rPr>
          <w:rFonts w:ascii="Garamond" w:hAnsi="Garamond" w:cs="Times New Roman"/>
          <w:sz w:val="24"/>
          <w:szCs w:val="24"/>
        </w:rPr>
        <w:t>12.9.</w:t>
      </w:r>
      <w:r w:rsidRPr="00D76CFF">
        <w:rPr>
          <w:rFonts w:ascii="Garamond" w:hAnsi="Garamond" w:cs="Times New Roman"/>
          <w:sz w:val="24"/>
          <w:szCs w:val="24"/>
        </w:rPr>
        <w:t>2019</w:t>
      </w:r>
      <w:r w:rsidR="00C54969">
        <w:rPr>
          <w:rFonts w:ascii="Garamond" w:hAnsi="Garamond" w:cs="Times New Roman"/>
          <w:sz w:val="24"/>
          <w:szCs w:val="24"/>
        </w:rPr>
        <w:t>.</w:t>
      </w:r>
      <w:bookmarkStart w:id="0" w:name="_GoBack"/>
      <w:bookmarkEnd w:id="0"/>
    </w:p>
    <w:p w14:paraId="680571BE" w14:textId="77777777" w:rsidR="00C2539C" w:rsidRPr="00D76CFF" w:rsidRDefault="00C2539C" w:rsidP="00D76CFF">
      <w:pPr>
        <w:pStyle w:val="ListParagraph"/>
        <w:spacing w:after="0" w:line="240" w:lineRule="auto"/>
        <w:ind w:left="0" w:firstLine="284"/>
        <w:jc w:val="both"/>
        <w:rPr>
          <w:rFonts w:ascii="Garamond" w:hAnsi="Garamond" w:cs="Times New Roman"/>
          <w:sz w:val="24"/>
          <w:szCs w:val="24"/>
        </w:rPr>
      </w:pPr>
    </w:p>
    <w:p w14:paraId="680571BF" w14:textId="77777777" w:rsidR="004A65C3" w:rsidRDefault="004A65C3" w:rsidP="00B8638F">
      <w:pPr>
        <w:spacing w:after="0" w:line="240" w:lineRule="auto"/>
        <w:rPr>
          <w:rFonts w:ascii="Times New Roman" w:eastAsia="Times New Roman" w:hAnsi="Times New Roman" w:cs="Times New Roman"/>
          <w:sz w:val="20"/>
          <w:szCs w:val="20"/>
        </w:rPr>
      </w:pPr>
    </w:p>
    <w:p w14:paraId="680571C0" w14:textId="77777777" w:rsidR="00A727C1" w:rsidRPr="00C2539C" w:rsidRDefault="00A727C1" w:rsidP="00B8638F">
      <w:pPr>
        <w:pStyle w:val="ListParagraph"/>
        <w:spacing w:after="0" w:line="240" w:lineRule="auto"/>
        <w:ind w:left="0"/>
        <w:jc w:val="both"/>
        <w:rPr>
          <w:rFonts w:ascii="Times New Roman" w:hAnsi="Times New Roman" w:cs="Times New Roman"/>
          <w:b/>
          <w:sz w:val="24"/>
          <w:szCs w:val="24"/>
        </w:rPr>
      </w:pPr>
    </w:p>
    <w:sectPr w:rsidR="00A727C1" w:rsidRPr="00C2539C" w:rsidSect="00BE63CB">
      <w:pgSz w:w="11907" w:h="16840"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9BCBAB" w14:textId="77777777" w:rsidR="00C54969" w:rsidRDefault="00C54969" w:rsidP="00244F17">
      <w:pPr>
        <w:spacing w:after="0" w:line="240" w:lineRule="auto"/>
      </w:pPr>
      <w:r>
        <w:separator/>
      </w:r>
    </w:p>
  </w:endnote>
  <w:endnote w:type="continuationSeparator" w:id="0">
    <w:p w14:paraId="64A8EC23" w14:textId="77777777" w:rsidR="00C54969" w:rsidRDefault="00C54969" w:rsidP="00244F17">
      <w:pPr>
        <w:spacing w:after="0" w:line="240" w:lineRule="auto"/>
      </w:pPr>
      <w:r>
        <w:continuationSeparator/>
      </w:r>
    </w:p>
  </w:endnote>
  <w:endnote w:type="continuationNotice" w:id="1">
    <w:p w14:paraId="76D6B294" w14:textId="77777777" w:rsidR="00C54969" w:rsidRDefault="00C549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71A6AD" w14:textId="77777777" w:rsidR="00C54969" w:rsidRDefault="00C54969" w:rsidP="00244F17">
      <w:pPr>
        <w:spacing w:after="0" w:line="240" w:lineRule="auto"/>
      </w:pPr>
      <w:r>
        <w:separator/>
      </w:r>
    </w:p>
  </w:footnote>
  <w:footnote w:type="continuationSeparator" w:id="0">
    <w:p w14:paraId="4C686F4A" w14:textId="77777777" w:rsidR="00C54969" w:rsidRDefault="00C54969" w:rsidP="00244F17">
      <w:pPr>
        <w:spacing w:after="0" w:line="240" w:lineRule="auto"/>
      </w:pPr>
      <w:r>
        <w:continuationSeparator/>
      </w:r>
    </w:p>
  </w:footnote>
  <w:footnote w:type="continuationNotice" w:id="1">
    <w:p w14:paraId="68D7689A" w14:textId="77777777" w:rsidR="00C54969" w:rsidRDefault="00C5496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87298"/>
    <w:multiLevelType w:val="hybridMultilevel"/>
    <w:tmpl w:val="1CB80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07717C"/>
    <w:multiLevelType w:val="hybridMultilevel"/>
    <w:tmpl w:val="DF962EAA"/>
    <w:lvl w:ilvl="0" w:tplc="DF22AB1C">
      <w:start w:val="1"/>
      <w:numFmt w:val="upperRoman"/>
      <w:lvlText w:val="%1."/>
      <w:lvlJc w:val="left"/>
      <w:pPr>
        <w:ind w:left="1080" w:hanging="72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1A252B1A"/>
    <w:multiLevelType w:val="hybridMultilevel"/>
    <w:tmpl w:val="6EE0260A"/>
    <w:lvl w:ilvl="0" w:tplc="E192565C">
      <w:start w:val="1"/>
      <w:numFmt w:val="upperRoman"/>
      <w:lvlText w:val="%1."/>
      <w:lvlJc w:val="left"/>
      <w:pPr>
        <w:ind w:left="720" w:hanging="72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13E0C64"/>
    <w:multiLevelType w:val="hybridMultilevel"/>
    <w:tmpl w:val="7A268B50"/>
    <w:lvl w:ilvl="0" w:tplc="2802358A">
      <w:start w:val="1"/>
      <w:numFmt w:val="upperRoman"/>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
    <w:nsid w:val="24772616"/>
    <w:multiLevelType w:val="hybridMultilevel"/>
    <w:tmpl w:val="2020E2BA"/>
    <w:lvl w:ilvl="0" w:tplc="05863CFC">
      <w:start w:val="1"/>
      <w:numFmt w:val="upperRoman"/>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
    <w:nsid w:val="2497756C"/>
    <w:multiLevelType w:val="hybridMultilevel"/>
    <w:tmpl w:val="6DB41C0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27662DEB"/>
    <w:multiLevelType w:val="hybridMultilevel"/>
    <w:tmpl w:val="71AA11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AFB0CEB"/>
    <w:multiLevelType w:val="hybridMultilevel"/>
    <w:tmpl w:val="A6F238F4"/>
    <w:lvl w:ilvl="0" w:tplc="45E61E10">
      <w:start w:val="1"/>
      <w:numFmt w:val="upperRoman"/>
      <w:lvlText w:val="%1."/>
      <w:lvlJc w:val="left"/>
      <w:pPr>
        <w:ind w:left="765" w:hanging="720"/>
      </w:pPr>
      <w:rPr>
        <w:rFonts w:ascii="Times New Roman" w:eastAsiaTheme="minorHAnsi" w:hAnsi="Times New Roman" w:cs="Times New Roman"/>
      </w:rPr>
    </w:lvl>
    <w:lvl w:ilvl="1" w:tplc="041C0019" w:tentative="1">
      <w:start w:val="1"/>
      <w:numFmt w:val="lowerLetter"/>
      <w:lvlText w:val="%2."/>
      <w:lvlJc w:val="left"/>
      <w:pPr>
        <w:ind w:left="1125" w:hanging="360"/>
      </w:pPr>
    </w:lvl>
    <w:lvl w:ilvl="2" w:tplc="041C001B" w:tentative="1">
      <w:start w:val="1"/>
      <w:numFmt w:val="lowerRoman"/>
      <w:lvlText w:val="%3."/>
      <w:lvlJc w:val="right"/>
      <w:pPr>
        <w:ind w:left="1845" w:hanging="180"/>
      </w:pPr>
    </w:lvl>
    <w:lvl w:ilvl="3" w:tplc="041C000F" w:tentative="1">
      <w:start w:val="1"/>
      <w:numFmt w:val="decimal"/>
      <w:lvlText w:val="%4."/>
      <w:lvlJc w:val="left"/>
      <w:pPr>
        <w:ind w:left="2565" w:hanging="360"/>
      </w:pPr>
    </w:lvl>
    <w:lvl w:ilvl="4" w:tplc="041C0019" w:tentative="1">
      <w:start w:val="1"/>
      <w:numFmt w:val="lowerLetter"/>
      <w:lvlText w:val="%5."/>
      <w:lvlJc w:val="left"/>
      <w:pPr>
        <w:ind w:left="3285" w:hanging="360"/>
      </w:pPr>
    </w:lvl>
    <w:lvl w:ilvl="5" w:tplc="041C001B" w:tentative="1">
      <w:start w:val="1"/>
      <w:numFmt w:val="lowerRoman"/>
      <w:lvlText w:val="%6."/>
      <w:lvlJc w:val="right"/>
      <w:pPr>
        <w:ind w:left="4005" w:hanging="180"/>
      </w:pPr>
    </w:lvl>
    <w:lvl w:ilvl="6" w:tplc="041C000F" w:tentative="1">
      <w:start w:val="1"/>
      <w:numFmt w:val="decimal"/>
      <w:lvlText w:val="%7."/>
      <w:lvlJc w:val="left"/>
      <w:pPr>
        <w:ind w:left="4725" w:hanging="360"/>
      </w:pPr>
    </w:lvl>
    <w:lvl w:ilvl="7" w:tplc="041C0019" w:tentative="1">
      <w:start w:val="1"/>
      <w:numFmt w:val="lowerLetter"/>
      <w:lvlText w:val="%8."/>
      <w:lvlJc w:val="left"/>
      <w:pPr>
        <w:ind w:left="5445" w:hanging="360"/>
      </w:pPr>
    </w:lvl>
    <w:lvl w:ilvl="8" w:tplc="041C001B" w:tentative="1">
      <w:start w:val="1"/>
      <w:numFmt w:val="lowerRoman"/>
      <w:lvlText w:val="%9."/>
      <w:lvlJc w:val="right"/>
      <w:pPr>
        <w:ind w:left="6165" w:hanging="180"/>
      </w:pPr>
    </w:lvl>
  </w:abstractNum>
  <w:abstractNum w:abstractNumId="8">
    <w:nsid w:val="332F5ED6"/>
    <w:multiLevelType w:val="hybridMultilevel"/>
    <w:tmpl w:val="B25E4886"/>
    <w:lvl w:ilvl="0" w:tplc="5C7C8A3C">
      <w:start w:val="1"/>
      <w:numFmt w:val="upperRoman"/>
      <w:lvlText w:val="%1."/>
      <w:lvlJc w:val="left"/>
      <w:pPr>
        <w:ind w:left="720" w:hanging="720"/>
      </w:pPr>
      <w:rPr>
        <w:rFonts w:hint="default"/>
        <w:b w:val="0"/>
        <w:color w:val="auto"/>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
    <w:nsid w:val="37C65AB9"/>
    <w:multiLevelType w:val="hybridMultilevel"/>
    <w:tmpl w:val="157E076C"/>
    <w:lvl w:ilvl="0" w:tplc="9A76182C">
      <w:start w:val="25"/>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A1E544C"/>
    <w:multiLevelType w:val="hybridMultilevel"/>
    <w:tmpl w:val="EA4C2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85301F"/>
    <w:multiLevelType w:val="hybridMultilevel"/>
    <w:tmpl w:val="B7802BF2"/>
    <w:lvl w:ilvl="0" w:tplc="D7F0A3E0">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3F206C17"/>
    <w:multiLevelType w:val="hybridMultilevel"/>
    <w:tmpl w:val="E0BC11D8"/>
    <w:lvl w:ilvl="0" w:tplc="56021CB6">
      <w:start w:val="1"/>
      <w:numFmt w:val="upperRoman"/>
      <w:lvlText w:val="%1."/>
      <w:lvlJc w:val="left"/>
      <w:pPr>
        <w:ind w:left="720" w:hanging="72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F8F0981"/>
    <w:multiLevelType w:val="hybridMultilevel"/>
    <w:tmpl w:val="8168FF5E"/>
    <w:lvl w:ilvl="0" w:tplc="61880B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071A88"/>
    <w:multiLevelType w:val="hybridMultilevel"/>
    <w:tmpl w:val="3012899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4B9A11ED"/>
    <w:multiLevelType w:val="hybridMultilevel"/>
    <w:tmpl w:val="F2068B1C"/>
    <w:lvl w:ilvl="0" w:tplc="258AA224">
      <w:start w:val="1"/>
      <w:numFmt w:val="upperRoman"/>
      <w:lvlText w:val="%1."/>
      <w:lvlJc w:val="left"/>
      <w:pPr>
        <w:ind w:left="720" w:hanging="720"/>
      </w:pPr>
      <w:rPr>
        <w:rFonts w:hint="default"/>
        <w:b/>
        <w:i/>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
    <w:nsid w:val="4F7D439D"/>
    <w:multiLevelType w:val="hybridMultilevel"/>
    <w:tmpl w:val="665EADBC"/>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
    <w:nsid w:val="57134A81"/>
    <w:multiLevelType w:val="hybridMultilevel"/>
    <w:tmpl w:val="06CC401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5B983127"/>
    <w:multiLevelType w:val="hybridMultilevel"/>
    <w:tmpl w:val="2332B590"/>
    <w:lvl w:ilvl="0" w:tplc="F8EE8CE8">
      <w:start w:val="1"/>
      <w:numFmt w:val="decimal"/>
      <w:lvlText w:val="%1."/>
      <w:lvlJc w:val="left"/>
      <w:pPr>
        <w:ind w:left="1080" w:hanging="360"/>
      </w:pPr>
      <w:rPr>
        <w:rFonts w:hint="default"/>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nsid w:val="60264ABA"/>
    <w:multiLevelType w:val="hybridMultilevel"/>
    <w:tmpl w:val="3BEEA84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7858243C"/>
    <w:multiLevelType w:val="multilevel"/>
    <w:tmpl w:val="F1586204"/>
    <w:lvl w:ilvl="0">
      <w:start w:val="6"/>
      <w:numFmt w:val="decimal"/>
      <w:lvlText w:val="%1"/>
      <w:lvlJc w:val="left"/>
      <w:pPr>
        <w:ind w:left="360" w:hanging="360"/>
      </w:pPr>
      <w:rPr>
        <w:rFonts w:hint="default"/>
        <w:b/>
        <w:i/>
      </w:rPr>
    </w:lvl>
    <w:lvl w:ilvl="1">
      <w:start w:val="1"/>
      <w:numFmt w:val="decimal"/>
      <w:lvlText w:val="%1.%2"/>
      <w:lvlJc w:val="left"/>
      <w:pPr>
        <w:ind w:left="786" w:hanging="360"/>
      </w:pPr>
      <w:rPr>
        <w:rFonts w:hint="default"/>
        <w:b w:val="0"/>
        <w:i w:val="0"/>
      </w:rPr>
    </w:lvl>
    <w:lvl w:ilvl="2">
      <w:start w:val="1"/>
      <w:numFmt w:val="decimal"/>
      <w:lvlText w:val="%1.%2.%3"/>
      <w:lvlJc w:val="left"/>
      <w:pPr>
        <w:ind w:left="1572" w:hanging="720"/>
      </w:pPr>
      <w:rPr>
        <w:rFonts w:hint="default"/>
        <w:b w:val="0"/>
        <w:i w:val="0"/>
      </w:rPr>
    </w:lvl>
    <w:lvl w:ilvl="3">
      <w:start w:val="1"/>
      <w:numFmt w:val="decimal"/>
      <w:lvlText w:val="%1.%2.%3.%4"/>
      <w:lvlJc w:val="left"/>
      <w:pPr>
        <w:ind w:left="1998" w:hanging="720"/>
      </w:pPr>
      <w:rPr>
        <w:rFonts w:hint="default"/>
        <w:b/>
        <w:i/>
      </w:rPr>
    </w:lvl>
    <w:lvl w:ilvl="4">
      <w:start w:val="1"/>
      <w:numFmt w:val="decimal"/>
      <w:lvlText w:val="%1.%2.%3.%4.%5"/>
      <w:lvlJc w:val="left"/>
      <w:pPr>
        <w:ind w:left="2784" w:hanging="1080"/>
      </w:pPr>
      <w:rPr>
        <w:rFonts w:hint="default"/>
        <w:b/>
        <w:i/>
      </w:rPr>
    </w:lvl>
    <w:lvl w:ilvl="5">
      <w:start w:val="1"/>
      <w:numFmt w:val="decimal"/>
      <w:lvlText w:val="%1.%2.%3.%4.%5.%6"/>
      <w:lvlJc w:val="left"/>
      <w:pPr>
        <w:ind w:left="3210" w:hanging="1080"/>
      </w:pPr>
      <w:rPr>
        <w:rFonts w:hint="default"/>
        <w:b/>
        <w:i/>
      </w:rPr>
    </w:lvl>
    <w:lvl w:ilvl="6">
      <w:start w:val="1"/>
      <w:numFmt w:val="decimal"/>
      <w:lvlText w:val="%1.%2.%3.%4.%5.%6.%7"/>
      <w:lvlJc w:val="left"/>
      <w:pPr>
        <w:ind w:left="3996" w:hanging="1440"/>
      </w:pPr>
      <w:rPr>
        <w:rFonts w:hint="default"/>
        <w:b/>
        <w:i/>
      </w:rPr>
    </w:lvl>
    <w:lvl w:ilvl="7">
      <w:start w:val="1"/>
      <w:numFmt w:val="decimal"/>
      <w:lvlText w:val="%1.%2.%3.%4.%5.%6.%7.%8"/>
      <w:lvlJc w:val="left"/>
      <w:pPr>
        <w:ind w:left="4422" w:hanging="1440"/>
      </w:pPr>
      <w:rPr>
        <w:rFonts w:hint="default"/>
        <w:b/>
        <w:i/>
      </w:rPr>
    </w:lvl>
    <w:lvl w:ilvl="8">
      <w:start w:val="1"/>
      <w:numFmt w:val="decimal"/>
      <w:lvlText w:val="%1.%2.%3.%4.%5.%6.%7.%8.%9"/>
      <w:lvlJc w:val="left"/>
      <w:pPr>
        <w:ind w:left="5208" w:hanging="1800"/>
      </w:pPr>
      <w:rPr>
        <w:rFonts w:hint="default"/>
        <w:b/>
        <w:i/>
      </w:rPr>
    </w:lvl>
  </w:abstractNum>
  <w:abstractNum w:abstractNumId="21">
    <w:nsid w:val="796265D7"/>
    <w:multiLevelType w:val="hybridMultilevel"/>
    <w:tmpl w:val="0ECAC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6"/>
  </w:num>
  <w:num w:numId="3">
    <w:abstractNumId w:val="15"/>
  </w:num>
  <w:num w:numId="4">
    <w:abstractNumId w:val="11"/>
  </w:num>
  <w:num w:numId="5">
    <w:abstractNumId w:val="5"/>
  </w:num>
  <w:num w:numId="6">
    <w:abstractNumId w:val="9"/>
  </w:num>
  <w:num w:numId="7">
    <w:abstractNumId w:val="0"/>
  </w:num>
  <w:num w:numId="8">
    <w:abstractNumId w:val="6"/>
  </w:num>
  <w:num w:numId="9">
    <w:abstractNumId w:val="20"/>
  </w:num>
  <w:num w:numId="10">
    <w:abstractNumId w:val="18"/>
  </w:num>
  <w:num w:numId="11">
    <w:abstractNumId w:val="14"/>
  </w:num>
  <w:num w:numId="12">
    <w:abstractNumId w:val="4"/>
  </w:num>
  <w:num w:numId="13">
    <w:abstractNumId w:val="19"/>
  </w:num>
  <w:num w:numId="14">
    <w:abstractNumId w:val="10"/>
  </w:num>
  <w:num w:numId="15">
    <w:abstractNumId w:val="21"/>
  </w:num>
  <w:num w:numId="16">
    <w:abstractNumId w:val="2"/>
  </w:num>
  <w:num w:numId="17">
    <w:abstractNumId w:val="12"/>
  </w:num>
  <w:num w:numId="18">
    <w:abstractNumId w:val="13"/>
  </w:num>
  <w:num w:numId="19">
    <w:abstractNumId w:val="3"/>
  </w:num>
  <w:num w:numId="20">
    <w:abstractNumId w:val="7"/>
  </w:num>
  <w:num w:numId="21">
    <w:abstractNumId w:val="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34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4D3"/>
    <w:rsid w:val="00004437"/>
    <w:rsid w:val="00005BBC"/>
    <w:rsid w:val="000355FB"/>
    <w:rsid w:val="0004104A"/>
    <w:rsid w:val="00050A6E"/>
    <w:rsid w:val="00071E34"/>
    <w:rsid w:val="00085E94"/>
    <w:rsid w:val="000B019A"/>
    <w:rsid w:val="000B057A"/>
    <w:rsid w:val="00122429"/>
    <w:rsid w:val="00155231"/>
    <w:rsid w:val="00160BD7"/>
    <w:rsid w:val="00173EDD"/>
    <w:rsid w:val="00190501"/>
    <w:rsid w:val="001A65FA"/>
    <w:rsid w:val="001B4609"/>
    <w:rsid w:val="001C6369"/>
    <w:rsid w:val="001C6784"/>
    <w:rsid w:val="001E2DEA"/>
    <w:rsid w:val="00205668"/>
    <w:rsid w:val="0020641F"/>
    <w:rsid w:val="00212869"/>
    <w:rsid w:val="00213525"/>
    <w:rsid w:val="00244F17"/>
    <w:rsid w:val="00272DEB"/>
    <w:rsid w:val="00274A91"/>
    <w:rsid w:val="002E31C7"/>
    <w:rsid w:val="002F07DD"/>
    <w:rsid w:val="00305E49"/>
    <w:rsid w:val="003142F9"/>
    <w:rsid w:val="00316872"/>
    <w:rsid w:val="0033446A"/>
    <w:rsid w:val="003369A1"/>
    <w:rsid w:val="003467DA"/>
    <w:rsid w:val="003A5A50"/>
    <w:rsid w:val="003B6EE9"/>
    <w:rsid w:val="003C224E"/>
    <w:rsid w:val="003D7F24"/>
    <w:rsid w:val="0041403C"/>
    <w:rsid w:val="00467A69"/>
    <w:rsid w:val="004A53E6"/>
    <w:rsid w:val="004A65C3"/>
    <w:rsid w:val="004B732E"/>
    <w:rsid w:val="004E14E2"/>
    <w:rsid w:val="004F1995"/>
    <w:rsid w:val="005443FB"/>
    <w:rsid w:val="005474D3"/>
    <w:rsid w:val="005C1FA3"/>
    <w:rsid w:val="005C321D"/>
    <w:rsid w:val="005C781F"/>
    <w:rsid w:val="005D1777"/>
    <w:rsid w:val="005D2EF4"/>
    <w:rsid w:val="005E202A"/>
    <w:rsid w:val="005E4DFB"/>
    <w:rsid w:val="005E7B94"/>
    <w:rsid w:val="00637081"/>
    <w:rsid w:val="006502A4"/>
    <w:rsid w:val="006638E6"/>
    <w:rsid w:val="00663F44"/>
    <w:rsid w:val="00666AEE"/>
    <w:rsid w:val="00686B40"/>
    <w:rsid w:val="006A1F78"/>
    <w:rsid w:val="006A3957"/>
    <w:rsid w:val="006B1138"/>
    <w:rsid w:val="006B5DF2"/>
    <w:rsid w:val="006C4130"/>
    <w:rsid w:val="006F44CB"/>
    <w:rsid w:val="007203E9"/>
    <w:rsid w:val="00733DE5"/>
    <w:rsid w:val="00754C88"/>
    <w:rsid w:val="0077059C"/>
    <w:rsid w:val="007871A5"/>
    <w:rsid w:val="00790D4C"/>
    <w:rsid w:val="007A5D34"/>
    <w:rsid w:val="007C3BF5"/>
    <w:rsid w:val="007D2356"/>
    <w:rsid w:val="007E6E99"/>
    <w:rsid w:val="007F395C"/>
    <w:rsid w:val="00846B8C"/>
    <w:rsid w:val="00852093"/>
    <w:rsid w:val="0085347B"/>
    <w:rsid w:val="008557AD"/>
    <w:rsid w:val="00864260"/>
    <w:rsid w:val="00895E55"/>
    <w:rsid w:val="008B6E8A"/>
    <w:rsid w:val="00903C82"/>
    <w:rsid w:val="00915A5F"/>
    <w:rsid w:val="00940B5F"/>
    <w:rsid w:val="00962E74"/>
    <w:rsid w:val="00974880"/>
    <w:rsid w:val="009757DC"/>
    <w:rsid w:val="00976818"/>
    <w:rsid w:val="009D40FF"/>
    <w:rsid w:val="009D60AB"/>
    <w:rsid w:val="009F1C77"/>
    <w:rsid w:val="00A0342E"/>
    <w:rsid w:val="00A06ACE"/>
    <w:rsid w:val="00A16043"/>
    <w:rsid w:val="00A23012"/>
    <w:rsid w:val="00A347DD"/>
    <w:rsid w:val="00A442B7"/>
    <w:rsid w:val="00A727C1"/>
    <w:rsid w:val="00AC4021"/>
    <w:rsid w:val="00AE5868"/>
    <w:rsid w:val="00AE6770"/>
    <w:rsid w:val="00B053BF"/>
    <w:rsid w:val="00B05C2F"/>
    <w:rsid w:val="00B156F1"/>
    <w:rsid w:val="00B2472C"/>
    <w:rsid w:val="00B35016"/>
    <w:rsid w:val="00B4192C"/>
    <w:rsid w:val="00B53C52"/>
    <w:rsid w:val="00B57B48"/>
    <w:rsid w:val="00B620F4"/>
    <w:rsid w:val="00B65C4A"/>
    <w:rsid w:val="00B8638F"/>
    <w:rsid w:val="00BD72FC"/>
    <w:rsid w:val="00BE63CB"/>
    <w:rsid w:val="00C025E7"/>
    <w:rsid w:val="00C1305B"/>
    <w:rsid w:val="00C21150"/>
    <w:rsid w:val="00C2472B"/>
    <w:rsid w:val="00C2539C"/>
    <w:rsid w:val="00C30930"/>
    <w:rsid w:val="00C54969"/>
    <w:rsid w:val="00CA3B4E"/>
    <w:rsid w:val="00CE532E"/>
    <w:rsid w:val="00CF5CD0"/>
    <w:rsid w:val="00CF7446"/>
    <w:rsid w:val="00D24076"/>
    <w:rsid w:val="00D270E8"/>
    <w:rsid w:val="00D5264C"/>
    <w:rsid w:val="00D6521C"/>
    <w:rsid w:val="00D72290"/>
    <w:rsid w:val="00D76CFF"/>
    <w:rsid w:val="00D968EE"/>
    <w:rsid w:val="00DD3B18"/>
    <w:rsid w:val="00DD5A05"/>
    <w:rsid w:val="00DF36CA"/>
    <w:rsid w:val="00E02FCB"/>
    <w:rsid w:val="00E148A0"/>
    <w:rsid w:val="00E3599B"/>
    <w:rsid w:val="00E55EFF"/>
    <w:rsid w:val="00E86C99"/>
    <w:rsid w:val="00E954F7"/>
    <w:rsid w:val="00E97003"/>
    <w:rsid w:val="00E97C14"/>
    <w:rsid w:val="00EB3FF1"/>
    <w:rsid w:val="00EC66BE"/>
    <w:rsid w:val="00F1430A"/>
    <w:rsid w:val="00F23089"/>
    <w:rsid w:val="00F66604"/>
    <w:rsid w:val="00F66C0F"/>
    <w:rsid w:val="00FB6CAE"/>
    <w:rsid w:val="00FC7298"/>
    <w:rsid w:val="00FD1AF4"/>
    <w:rsid w:val="00FE27E8"/>
    <w:rsid w:val="00FF09C4"/>
    <w:rsid w:val="00FF7D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57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4D3"/>
    <w:pPr>
      <w:spacing w:after="200" w:line="276" w:lineRule="auto"/>
    </w:pPr>
  </w:style>
  <w:style w:type="paragraph" w:styleId="Heading1">
    <w:name w:val="heading 1"/>
    <w:basedOn w:val="Normal"/>
    <w:link w:val="Heading1Char"/>
    <w:uiPriority w:val="9"/>
    <w:qFormat/>
    <w:rsid w:val="00E86C9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474D3"/>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213525"/>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Strong">
    <w:name w:val="Strong"/>
    <w:basedOn w:val="DefaultParagraphFont"/>
    <w:uiPriority w:val="22"/>
    <w:qFormat/>
    <w:rsid w:val="00213525"/>
    <w:rPr>
      <w:b/>
      <w:bCs/>
    </w:rPr>
  </w:style>
  <w:style w:type="paragraph" w:styleId="ListParagraph">
    <w:name w:val="List Paragraph"/>
    <w:basedOn w:val="Normal"/>
    <w:link w:val="ListParagraphChar"/>
    <w:qFormat/>
    <w:rsid w:val="00A23012"/>
    <w:pPr>
      <w:ind w:left="720"/>
      <w:contextualSpacing/>
    </w:pPr>
  </w:style>
  <w:style w:type="character" w:customStyle="1" w:styleId="ListParagraphChar">
    <w:name w:val="List Paragraph Char"/>
    <w:link w:val="ListParagraph"/>
    <w:locked/>
    <w:rsid w:val="00205668"/>
    <w:rPr>
      <w:lang w:val="en-US"/>
    </w:rPr>
  </w:style>
  <w:style w:type="paragraph" w:customStyle="1" w:styleId="Normal0">
    <w:name w:val="[Normal]"/>
    <w:rsid w:val="005C321D"/>
    <w:pPr>
      <w:autoSpaceDE w:val="0"/>
      <w:autoSpaceDN w:val="0"/>
      <w:adjustRightInd w:val="0"/>
      <w:spacing w:after="0" w:line="240" w:lineRule="auto"/>
    </w:pPr>
    <w:rPr>
      <w:rFonts w:ascii="Arial" w:eastAsia="Times New Roman" w:hAnsi="Arial" w:cs="Arial"/>
      <w:sz w:val="24"/>
      <w:szCs w:val="24"/>
      <w:lang w:val="en-US"/>
    </w:rPr>
  </w:style>
  <w:style w:type="character" w:customStyle="1" w:styleId="Heading1Char">
    <w:name w:val="Heading 1 Char"/>
    <w:basedOn w:val="DefaultParagraphFont"/>
    <w:link w:val="Heading1"/>
    <w:uiPriority w:val="9"/>
    <w:rsid w:val="00E86C99"/>
    <w:rPr>
      <w:rFonts w:ascii="Times New Roman" w:eastAsia="Times New Roman" w:hAnsi="Times New Roman" w:cs="Times New Roman"/>
      <w:b/>
      <w:bCs/>
      <w:kern w:val="36"/>
      <w:sz w:val="48"/>
      <w:szCs w:val="48"/>
      <w:lang w:val="en-US"/>
    </w:rPr>
  </w:style>
  <w:style w:type="paragraph" w:styleId="BodyText">
    <w:name w:val="Body Text"/>
    <w:basedOn w:val="Normal"/>
    <w:link w:val="BodyTextChar"/>
    <w:uiPriority w:val="1"/>
    <w:qFormat/>
    <w:rsid w:val="00CF5CD0"/>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CF5CD0"/>
    <w:rPr>
      <w:rFonts w:ascii="Times New Roman" w:eastAsia="Times New Roman" w:hAnsi="Times New Roman" w:cs="Times New Roman"/>
      <w:sz w:val="24"/>
      <w:szCs w:val="24"/>
      <w:lang w:val="en-US" w:bidi="en-US"/>
    </w:rPr>
  </w:style>
  <w:style w:type="character" w:styleId="Hyperlink">
    <w:name w:val="Hyperlink"/>
    <w:basedOn w:val="DefaultParagraphFont"/>
    <w:semiHidden/>
    <w:unhideWhenUsed/>
    <w:rsid w:val="00FE27E8"/>
    <w:rPr>
      <w:color w:val="0000FF"/>
      <w:u w:val="single"/>
    </w:rPr>
  </w:style>
  <w:style w:type="paragraph" w:styleId="Header">
    <w:name w:val="header"/>
    <w:basedOn w:val="Normal"/>
    <w:link w:val="HeaderChar"/>
    <w:uiPriority w:val="99"/>
    <w:unhideWhenUsed/>
    <w:rsid w:val="00244F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F17"/>
  </w:style>
  <w:style w:type="paragraph" w:styleId="Footer">
    <w:name w:val="footer"/>
    <w:basedOn w:val="Normal"/>
    <w:link w:val="FooterChar"/>
    <w:uiPriority w:val="99"/>
    <w:unhideWhenUsed/>
    <w:rsid w:val="00244F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F17"/>
  </w:style>
  <w:style w:type="paragraph" w:styleId="BalloonText">
    <w:name w:val="Balloon Text"/>
    <w:basedOn w:val="Normal"/>
    <w:link w:val="BalloonTextChar"/>
    <w:uiPriority w:val="99"/>
    <w:semiHidden/>
    <w:unhideWhenUsed/>
    <w:rsid w:val="00E55E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EFF"/>
    <w:rPr>
      <w:rFonts w:ascii="Segoe UI" w:hAnsi="Segoe UI" w:cs="Segoe UI"/>
      <w:sz w:val="18"/>
      <w:szCs w:val="18"/>
    </w:rPr>
  </w:style>
  <w:style w:type="paragraph" w:styleId="NoSpacing">
    <w:name w:val="No Spacing"/>
    <w:uiPriority w:val="1"/>
    <w:qFormat/>
    <w:rsid w:val="006502A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4D3"/>
    <w:pPr>
      <w:spacing w:after="200" w:line="276" w:lineRule="auto"/>
    </w:pPr>
  </w:style>
  <w:style w:type="paragraph" w:styleId="Heading1">
    <w:name w:val="heading 1"/>
    <w:basedOn w:val="Normal"/>
    <w:link w:val="Heading1Char"/>
    <w:uiPriority w:val="9"/>
    <w:qFormat/>
    <w:rsid w:val="00E86C9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474D3"/>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213525"/>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Strong">
    <w:name w:val="Strong"/>
    <w:basedOn w:val="DefaultParagraphFont"/>
    <w:uiPriority w:val="22"/>
    <w:qFormat/>
    <w:rsid w:val="00213525"/>
    <w:rPr>
      <w:b/>
      <w:bCs/>
    </w:rPr>
  </w:style>
  <w:style w:type="paragraph" w:styleId="ListParagraph">
    <w:name w:val="List Paragraph"/>
    <w:basedOn w:val="Normal"/>
    <w:link w:val="ListParagraphChar"/>
    <w:qFormat/>
    <w:rsid w:val="00A23012"/>
    <w:pPr>
      <w:ind w:left="720"/>
      <w:contextualSpacing/>
    </w:pPr>
  </w:style>
  <w:style w:type="character" w:customStyle="1" w:styleId="ListParagraphChar">
    <w:name w:val="List Paragraph Char"/>
    <w:link w:val="ListParagraph"/>
    <w:locked/>
    <w:rsid w:val="00205668"/>
    <w:rPr>
      <w:lang w:val="en-US"/>
    </w:rPr>
  </w:style>
  <w:style w:type="paragraph" w:customStyle="1" w:styleId="Normal0">
    <w:name w:val="[Normal]"/>
    <w:rsid w:val="005C321D"/>
    <w:pPr>
      <w:autoSpaceDE w:val="0"/>
      <w:autoSpaceDN w:val="0"/>
      <w:adjustRightInd w:val="0"/>
      <w:spacing w:after="0" w:line="240" w:lineRule="auto"/>
    </w:pPr>
    <w:rPr>
      <w:rFonts w:ascii="Arial" w:eastAsia="Times New Roman" w:hAnsi="Arial" w:cs="Arial"/>
      <w:sz w:val="24"/>
      <w:szCs w:val="24"/>
      <w:lang w:val="en-US"/>
    </w:rPr>
  </w:style>
  <w:style w:type="character" w:customStyle="1" w:styleId="Heading1Char">
    <w:name w:val="Heading 1 Char"/>
    <w:basedOn w:val="DefaultParagraphFont"/>
    <w:link w:val="Heading1"/>
    <w:uiPriority w:val="9"/>
    <w:rsid w:val="00E86C99"/>
    <w:rPr>
      <w:rFonts w:ascii="Times New Roman" w:eastAsia="Times New Roman" w:hAnsi="Times New Roman" w:cs="Times New Roman"/>
      <w:b/>
      <w:bCs/>
      <w:kern w:val="36"/>
      <w:sz w:val="48"/>
      <w:szCs w:val="48"/>
      <w:lang w:val="en-US"/>
    </w:rPr>
  </w:style>
  <w:style w:type="paragraph" w:styleId="BodyText">
    <w:name w:val="Body Text"/>
    <w:basedOn w:val="Normal"/>
    <w:link w:val="BodyTextChar"/>
    <w:uiPriority w:val="1"/>
    <w:qFormat/>
    <w:rsid w:val="00CF5CD0"/>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CF5CD0"/>
    <w:rPr>
      <w:rFonts w:ascii="Times New Roman" w:eastAsia="Times New Roman" w:hAnsi="Times New Roman" w:cs="Times New Roman"/>
      <w:sz w:val="24"/>
      <w:szCs w:val="24"/>
      <w:lang w:val="en-US" w:bidi="en-US"/>
    </w:rPr>
  </w:style>
  <w:style w:type="character" w:styleId="Hyperlink">
    <w:name w:val="Hyperlink"/>
    <w:basedOn w:val="DefaultParagraphFont"/>
    <w:semiHidden/>
    <w:unhideWhenUsed/>
    <w:rsid w:val="00FE27E8"/>
    <w:rPr>
      <w:color w:val="0000FF"/>
      <w:u w:val="single"/>
    </w:rPr>
  </w:style>
  <w:style w:type="paragraph" w:styleId="Header">
    <w:name w:val="header"/>
    <w:basedOn w:val="Normal"/>
    <w:link w:val="HeaderChar"/>
    <w:uiPriority w:val="99"/>
    <w:unhideWhenUsed/>
    <w:rsid w:val="00244F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F17"/>
  </w:style>
  <w:style w:type="paragraph" w:styleId="Footer">
    <w:name w:val="footer"/>
    <w:basedOn w:val="Normal"/>
    <w:link w:val="FooterChar"/>
    <w:uiPriority w:val="99"/>
    <w:unhideWhenUsed/>
    <w:rsid w:val="00244F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F17"/>
  </w:style>
  <w:style w:type="paragraph" w:styleId="BalloonText">
    <w:name w:val="Balloon Text"/>
    <w:basedOn w:val="Normal"/>
    <w:link w:val="BalloonTextChar"/>
    <w:uiPriority w:val="99"/>
    <w:semiHidden/>
    <w:unhideWhenUsed/>
    <w:rsid w:val="00E55E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EFF"/>
    <w:rPr>
      <w:rFonts w:ascii="Segoe UI" w:hAnsi="Segoe UI" w:cs="Segoe UI"/>
      <w:sz w:val="18"/>
      <w:szCs w:val="18"/>
    </w:rPr>
  </w:style>
  <w:style w:type="paragraph" w:styleId="NoSpacing">
    <w:name w:val="No Spacing"/>
    <w:uiPriority w:val="1"/>
    <w:qFormat/>
    <w:rsid w:val="006502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34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Nr_x002e__x0020_akti>
    <Data_x0020_e_x0020_Krijimit xmlns="0e656187-b300-4fb0-8bf4-3a50f872073c">2019-09-18T09:32:57Z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shfuqizues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2019-09-16T22:00:00Z</Date_x0020_protokolli>
    <Titulli xmlns="0e656187-b300-4fb0-8bf4-3a50f872073c">Për rrëzimin e dekretit nr. 11 226, datë 15.7.2019, të Presidentit të Republikës, “Për kthimin e ligjit nr. 37/2019 ‘Për disa shtesa në aktin normativ, me fuqinë e ligjit nr. 4, datë 9.7.2008, të Këshillit të Ministrave , "Për privatizimin dhe dhënien në përdorim shoqërive tregtare dhe institucioneve shtetërore të ndërmarrjeve apo objekteve të veçanta, mjeteve kryesore dhe mjeteve të xhiros së këtyre ndërmarrjeve", miratuar me ligjin nr. 9967, datë 24.7.2008 dhe ndryshuar me ligjin nr. 5/2015"”</Titulli>
    <Modifikuesi xmlns="0e656187-b300-4fb0-8bf4-3a50f872073c">ermira.bukaci</Modifikuesi>
    <Nr_x002e__x0020_prot_x0020_QBZ xmlns="0e656187-b300-4fb0-8bf4-3a50f872073c">1313/3</Nr_x002e__x0020_prot_x0020_QBZ>
    <Data_x0020_e_x0020_Modifikimit xmlns="0e656187-b300-4fb0-8bf4-3a50f872073c">2019-09-18T09:40:42Z</Data_x0020_e_x0020_Modifikimit>
    <Dekretuar xmlns="0e656187-b300-4fb0-8bf4-3a50f872073c">false</Dekretuar>
    <Data xmlns="0e656187-b300-4fb0-8bf4-3a50f872073c">2019-09-11T22:00:00Z</Data>
    <Nr_x002e__x0020_protokolli_x0020_i_x0020_aktit xmlns="0e656187-b300-4fb0-8bf4-3a50f872073c">3281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D0A21B19C9F4599B2E70BFA3E6CAE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D0A21B19C9F4599B2E70BFA3E6CAE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D19FC-6F55-4431-A362-AFECF4881AE9}">
  <ds:schemaRefs>
    <ds:schemaRef ds:uri="http://purl.org/dc/elements/1.1/"/>
    <ds:schemaRef ds:uri="http://purl.org/dc/terms/"/>
    <ds:schemaRef ds:uri="http://purl.org/dc/dcmitype/"/>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BF922E9-763E-42B7-9D3C-C82284C4B652}">
  <ds:schemaRefs>
    <ds:schemaRef ds:uri="http://schemas.microsoft.com/sharepoint/v3/contenttype/forms"/>
  </ds:schemaRefs>
</ds:datastoreItem>
</file>

<file path=customXml/itemProps3.xml><?xml version="1.0" encoding="utf-8"?>
<ds:datastoreItem xmlns:ds="http://schemas.openxmlformats.org/officeDocument/2006/customXml" ds:itemID="{7AAC3CCB-D3F0-4261-BE2C-ED29C0E2B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AC1B4B1-60E0-4DA1-B879-54EA732BC99F}">
  <ds:schemaRefs>
    <ds:schemaRef ds:uri="http://schemas.microsoft.com/sharepoint/v3/contenttype/forms"/>
  </ds:schemaRefs>
</ds:datastoreItem>
</file>

<file path=customXml/itemProps5.xml><?xml version="1.0" encoding="utf-8"?>
<ds:datastoreItem xmlns:ds="http://schemas.openxmlformats.org/officeDocument/2006/customXml" ds:itemID="{41F126F6-5EDD-4B9B-AF4A-AC0A267A5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14F3E77-4D6E-493A-B400-025F34DA0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Për rrëzimin e dekretit nr. 11 226, datë 15.7.2019, të Presidentit të Republikës, “Për kthimin e ligjit nr. 37/2019 ‘Për disa shtesa në aktin normativ, me fuqinë e ligjit nr. 4, datë 9.7.2008, të Këshillit të Ministrave , "Për privatizimin dhe dhënien në </vt:lpstr>
    </vt:vector>
  </TitlesOfParts>
  <Company>Kuvendi</Company>
  <LinksUpToDate>false</LinksUpToDate>
  <CharactersWithSpaces>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rrëzimin e dekretit nr. 11 226, datë 15.7.2019, të Presidentit të Republikës, “Për kthimin e ligjit nr. 37/2019 ‘Për disa shtesa në aktin normativ, me fuqinë e ligjit nr. 4, datë 9.7.2008, të Këshillit të Ministrave , "Për privatizimin dhe dhënien në përdorim shoqërive tregtare dhe institucioneve shtetërore të ndërmarrjeve apo objekteve të veçanta, mjeteve kryesore dhe mjeteve të xhiros së këtyre ndërmarrjeve", miratuar me ligjin nr. 9967, datë 24.7.2008 dhe ndryshuar me ligjin nr. 5/2015"”</dc:title>
  <dc:creator>Ervina Domi</dc:creator>
  <cp:lastModifiedBy>Jorina Kryeziu</cp:lastModifiedBy>
  <cp:revision>11</cp:revision>
  <cp:lastPrinted>2019-09-13T08:49:00Z</cp:lastPrinted>
  <dcterms:created xsi:type="dcterms:W3CDTF">2019-09-12T06:28:00Z</dcterms:created>
  <dcterms:modified xsi:type="dcterms:W3CDTF">2019-09-18T10:00:00Z</dcterms:modified>
</cp:coreProperties>
</file>