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FCB409" w14:textId="77777777" w:rsidR="00F3780A" w:rsidRPr="00BB4587" w:rsidRDefault="00F3780A" w:rsidP="00BB45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B4587">
        <w:rPr>
          <w:rFonts w:ascii="Garamond" w:hAnsi="Garamond"/>
          <w:b/>
          <w:sz w:val="24"/>
          <w:szCs w:val="24"/>
        </w:rPr>
        <w:t>VENDIM</w:t>
      </w:r>
    </w:p>
    <w:p w14:paraId="37FCB40B" w14:textId="77777777" w:rsidR="008653C7" w:rsidRPr="00BB4587" w:rsidRDefault="008653C7" w:rsidP="00BB45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B4587">
        <w:rPr>
          <w:rFonts w:ascii="Garamond" w:hAnsi="Garamond"/>
          <w:b/>
          <w:sz w:val="24"/>
          <w:szCs w:val="24"/>
        </w:rPr>
        <w:t xml:space="preserve">Nr. </w:t>
      </w:r>
      <w:r w:rsidR="00D01A61" w:rsidRPr="00BB4587">
        <w:rPr>
          <w:rFonts w:ascii="Garamond" w:hAnsi="Garamond"/>
          <w:b/>
          <w:sz w:val="24"/>
          <w:szCs w:val="24"/>
        </w:rPr>
        <w:t>120</w:t>
      </w:r>
      <w:r w:rsidRPr="00BB4587">
        <w:rPr>
          <w:rFonts w:ascii="Garamond" w:hAnsi="Garamond"/>
          <w:b/>
          <w:sz w:val="24"/>
          <w:szCs w:val="24"/>
        </w:rPr>
        <w:t>/2019</w:t>
      </w:r>
    </w:p>
    <w:p w14:paraId="37FCB40C" w14:textId="77777777" w:rsidR="008653C7" w:rsidRPr="00BB4587" w:rsidRDefault="008653C7" w:rsidP="00BB45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37FCB40E" w14:textId="66742D0F" w:rsidR="00F3780A" w:rsidRPr="00BB4587" w:rsidRDefault="00F3780A" w:rsidP="00BB45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B4587">
        <w:rPr>
          <w:rFonts w:ascii="Garamond" w:hAnsi="Garamond"/>
          <w:b/>
          <w:sz w:val="24"/>
          <w:szCs w:val="24"/>
        </w:rPr>
        <w:t xml:space="preserve">PËR DISA </w:t>
      </w:r>
      <w:r w:rsidR="00E51250" w:rsidRPr="00BB4587">
        <w:rPr>
          <w:rFonts w:ascii="Garamond" w:hAnsi="Garamond"/>
          <w:b/>
          <w:sz w:val="24"/>
          <w:szCs w:val="24"/>
        </w:rPr>
        <w:t xml:space="preserve">SHTESA </w:t>
      </w:r>
      <w:r w:rsidRPr="00BB4587">
        <w:rPr>
          <w:rFonts w:ascii="Garamond" w:hAnsi="Garamond"/>
          <w:b/>
          <w:sz w:val="24"/>
          <w:szCs w:val="24"/>
        </w:rPr>
        <w:t xml:space="preserve">NË VENDIMIN </w:t>
      </w:r>
      <w:r w:rsidR="00BC0934" w:rsidRPr="00BB4587">
        <w:rPr>
          <w:rFonts w:ascii="Garamond" w:hAnsi="Garamond"/>
          <w:b/>
          <w:sz w:val="24"/>
          <w:szCs w:val="24"/>
        </w:rPr>
        <w:t xml:space="preserve">E KUVENDIT </w:t>
      </w:r>
      <w:r w:rsidRPr="00BB4587">
        <w:rPr>
          <w:rFonts w:ascii="Garamond" w:hAnsi="Garamond"/>
          <w:b/>
          <w:sz w:val="24"/>
          <w:szCs w:val="24"/>
        </w:rPr>
        <w:t>NR. 14/2018</w:t>
      </w:r>
      <w:r w:rsidR="00BE6C5D">
        <w:rPr>
          <w:rFonts w:ascii="Garamond" w:hAnsi="Garamond"/>
          <w:b/>
          <w:sz w:val="24"/>
          <w:szCs w:val="24"/>
        </w:rPr>
        <w:t>,</w:t>
      </w:r>
      <w:r w:rsidRPr="00BB4587">
        <w:rPr>
          <w:rFonts w:ascii="Garamond" w:hAnsi="Garamond"/>
          <w:b/>
          <w:sz w:val="24"/>
          <w:szCs w:val="24"/>
        </w:rPr>
        <w:t xml:space="preserve"> “PËR NGRITJEN</w:t>
      </w:r>
      <w:r w:rsidR="00BB4587">
        <w:rPr>
          <w:rFonts w:ascii="Garamond" w:hAnsi="Garamond"/>
          <w:b/>
          <w:sz w:val="24"/>
          <w:szCs w:val="24"/>
        </w:rPr>
        <w:t xml:space="preserve"> </w:t>
      </w:r>
      <w:r w:rsidRPr="00BB4587">
        <w:rPr>
          <w:rFonts w:ascii="Garamond" w:hAnsi="Garamond"/>
          <w:b/>
          <w:sz w:val="24"/>
          <w:szCs w:val="24"/>
        </w:rPr>
        <w:t>E NËNKOMISIONIT</w:t>
      </w:r>
      <w:r w:rsidR="007A697B">
        <w:rPr>
          <w:rFonts w:ascii="Garamond" w:hAnsi="Garamond"/>
          <w:b/>
          <w:sz w:val="24"/>
          <w:szCs w:val="24"/>
        </w:rPr>
        <w:t>,</w:t>
      </w:r>
      <w:r w:rsidRPr="00BB4587">
        <w:rPr>
          <w:rFonts w:ascii="Garamond" w:hAnsi="Garamond"/>
          <w:b/>
          <w:sz w:val="24"/>
          <w:szCs w:val="24"/>
        </w:rPr>
        <w:t xml:space="preserve"> “PËR ADMINISTRATËN PUBLIKE”</w:t>
      </w:r>
      <w:r w:rsidR="00BE6C5D">
        <w:rPr>
          <w:rFonts w:ascii="Garamond" w:hAnsi="Garamond"/>
          <w:b/>
          <w:sz w:val="24"/>
          <w:szCs w:val="24"/>
        </w:rPr>
        <w:t>,</w:t>
      </w:r>
      <w:r w:rsidRPr="00BB4587">
        <w:rPr>
          <w:rFonts w:ascii="Garamond" w:hAnsi="Garamond"/>
          <w:b/>
          <w:sz w:val="24"/>
          <w:szCs w:val="24"/>
        </w:rPr>
        <w:t xml:space="preserve"> NË PËRBËRJE TË KOMISIONIT TË PËRHERSHËM PARLAMENTAR PËR ÇËSHTJET LIGJORE, ADMINISTRATËN PUBLIKE </w:t>
      </w:r>
      <w:r w:rsidR="00BC0934" w:rsidRPr="00BB4587">
        <w:rPr>
          <w:rFonts w:ascii="Garamond" w:hAnsi="Garamond"/>
          <w:b/>
          <w:sz w:val="24"/>
          <w:szCs w:val="24"/>
        </w:rPr>
        <w:t>DHE TË DREJTAT E NJERIUT</w:t>
      </w:r>
      <w:r w:rsidR="00FE11C8" w:rsidRPr="00BB4587">
        <w:rPr>
          <w:rFonts w:ascii="Garamond" w:hAnsi="Garamond"/>
          <w:b/>
          <w:sz w:val="24"/>
          <w:szCs w:val="24"/>
        </w:rPr>
        <w:t>”</w:t>
      </w:r>
      <w:r w:rsidR="00D84901" w:rsidRPr="00BB4587">
        <w:rPr>
          <w:rFonts w:ascii="Garamond" w:hAnsi="Garamond"/>
          <w:b/>
          <w:sz w:val="24"/>
          <w:szCs w:val="24"/>
        </w:rPr>
        <w:t>, TË NDRYSHUAR</w:t>
      </w:r>
    </w:p>
    <w:p w14:paraId="37FCB40F" w14:textId="77777777" w:rsidR="00F3780A" w:rsidRPr="00BB4587" w:rsidRDefault="00F3780A" w:rsidP="00BB4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FCB410" w14:textId="120874F5" w:rsidR="00F3780A" w:rsidRPr="00BB4587" w:rsidRDefault="00D84901" w:rsidP="00BB4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587">
        <w:rPr>
          <w:rFonts w:ascii="Garamond" w:hAnsi="Garamond"/>
          <w:sz w:val="24"/>
          <w:szCs w:val="24"/>
        </w:rPr>
        <w:tab/>
      </w:r>
      <w:r w:rsidR="00F3780A" w:rsidRPr="00BB4587">
        <w:rPr>
          <w:rFonts w:ascii="Garamond" w:hAnsi="Garamond"/>
          <w:sz w:val="24"/>
          <w:szCs w:val="24"/>
        </w:rPr>
        <w:t>Në mbështetje të nenit 78</w:t>
      </w:r>
      <w:r w:rsidR="00BC0934" w:rsidRPr="00BB4587">
        <w:rPr>
          <w:rFonts w:ascii="Garamond" w:hAnsi="Garamond"/>
          <w:sz w:val="24"/>
          <w:szCs w:val="24"/>
        </w:rPr>
        <w:t>,</w:t>
      </w:r>
      <w:r w:rsidR="00F3780A" w:rsidRPr="00BB4587">
        <w:rPr>
          <w:rFonts w:ascii="Garamond" w:hAnsi="Garamond"/>
          <w:sz w:val="24"/>
          <w:szCs w:val="24"/>
        </w:rPr>
        <w:t xml:space="preserve"> pika 1</w:t>
      </w:r>
      <w:r w:rsidR="00BC0934" w:rsidRPr="00BB4587">
        <w:rPr>
          <w:rFonts w:ascii="Garamond" w:hAnsi="Garamond"/>
          <w:sz w:val="24"/>
          <w:szCs w:val="24"/>
        </w:rPr>
        <w:t>,</w:t>
      </w:r>
      <w:r w:rsidR="00F3780A" w:rsidRPr="00BB4587">
        <w:rPr>
          <w:rFonts w:ascii="Garamond" w:hAnsi="Garamond"/>
          <w:sz w:val="24"/>
          <w:szCs w:val="24"/>
        </w:rPr>
        <w:t xml:space="preserve"> të Kushtetutës  dhe të neneve 19</w:t>
      </w:r>
      <w:r w:rsidR="00BC0934" w:rsidRPr="00BB4587">
        <w:rPr>
          <w:rFonts w:ascii="Garamond" w:hAnsi="Garamond"/>
          <w:sz w:val="24"/>
          <w:szCs w:val="24"/>
        </w:rPr>
        <w:t>,</w:t>
      </w:r>
      <w:r w:rsidRPr="00BB4587">
        <w:rPr>
          <w:rFonts w:ascii="Garamond" w:hAnsi="Garamond"/>
          <w:sz w:val="24"/>
          <w:szCs w:val="24"/>
        </w:rPr>
        <w:t xml:space="preserve"> pika 2, 21/1 e </w:t>
      </w:r>
      <w:r w:rsidR="00F3780A" w:rsidRPr="00BB4587">
        <w:rPr>
          <w:rFonts w:ascii="Garamond" w:hAnsi="Garamond"/>
          <w:sz w:val="24"/>
          <w:szCs w:val="24"/>
        </w:rPr>
        <w:t>55</w:t>
      </w:r>
      <w:r w:rsidR="00BC0934" w:rsidRPr="00BB4587">
        <w:rPr>
          <w:rFonts w:ascii="Garamond" w:hAnsi="Garamond"/>
          <w:sz w:val="24"/>
          <w:szCs w:val="24"/>
        </w:rPr>
        <w:t>,</w:t>
      </w:r>
      <w:r w:rsidR="00F3780A" w:rsidRPr="00BB4587">
        <w:rPr>
          <w:rFonts w:ascii="Garamond" w:hAnsi="Garamond"/>
          <w:sz w:val="24"/>
          <w:szCs w:val="24"/>
        </w:rPr>
        <w:t xml:space="preserve"> pika 1, </w:t>
      </w:r>
      <w:r w:rsidR="00BC0934" w:rsidRPr="00BB4587">
        <w:rPr>
          <w:rFonts w:ascii="Garamond" w:hAnsi="Garamond"/>
          <w:sz w:val="24"/>
          <w:szCs w:val="24"/>
        </w:rPr>
        <w:t>të Rregullore</w:t>
      </w:r>
      <w:r w:rsidR="00FE11C8" w:rsidRPr="00BB4587">
        <w:rPr>
          <w:rFonts w:ascii="Garamond" w:hAnsi="Garamond"/>
          <w:sz w:val="24"/>
          <w:szCs w:val="24"/>
        </w:rPr>
        <w:t xml:space="preserve">s së Kuvendit, me propozimin e </w:t>
      </w:r>
      <w:r w:rsidR="00BE6C5D" w:rsidRPr="00BB4587">
        <w:rPr>
          <w:rFonts w:ascii="Garamond" w:hAnsi="Garamond"/>
          <w:sz w:val="24"/>
          <w:szCs w:val="24"/>
        </w:rPr>
        <w:t xml:space="preserve">kryetares </w:t>
      </w:r>
      <w:r w:rsidR="008F5451" w:rsidRPr="00BB4587">
        <w:rPr>
          <w:rFonts w:ascii="Garamond" w:hAnsi="Garamond"/>
          <w:sz w:val="24"/>
          <w:szCs w:val="24"/>
        </w:rPr>
        <w:t>së Grupit P</w:t>
      </w:r>
      <w:r w:rsidR="00F3780A" w:rsidRPr="00BB4587">
        <w:rPr>
          <w:rFonts w:ascii="Garamond" w:hAnsi="Garamond"/>
          <w:sz w:val="24"/>
          <w:szCs w:val="24"/>
        </w:rPr>
        <w:t>a</w:t>
      </w:r>
      <w:r w:rsidR="00BC0934" w:rsidRPr="00BB4587">
        <w:rPr>
          <w:rFonts w:ascii="Garamond" w:hAnsi="Garamond"/>
          <w:sz w:val="24"/>
          <w:szCs w:val="24"/>
        </w:rPr>
        <w:t xml:space="preserve">rlamentar </w:t>
      </w:r>
      <w:r w:rsidR="008F5451" w:rsidRPr="00BB4587">
        <w:rPr>
          <w:rFonts w:ascii="Garamond" w:hAnsi="Garamond"/>
          <w:sz w:val="24"/>
          <w:szCs w:val="24"/>
        </w:rPr>
        <w:t>Demokrat,</w:t>
      </w:r>
    </w:p>
    <w:p w14:paraId="37FCB411" w14:textId="77777777" w:rsidR="00F3780A" w:rsidRPr="00BB4587" w:rsidRDefault="00F3780A" w:rsidP="00BB4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FCB412" w14:textId="606797D2" w:rsidR="00F3780A" w:rsidRPr="00BB4587" w:rsidRDefault="00BB4587" w:rsidP="00BB45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F3780A" w:rsidRPr="00BB4587">
        <w:rPr>
          <w:rFonts w:ascii="Garamond" w:hAnsi="Garamond"/>
          <w:sz w:val="24"/>
          <w:szCs w:val="24"/>
        </w:rPr>
        <w:t>I</w:t>
      </w:r>
    </w:p>
    <w:p w14:paraId="37FCB414" w14:textId="77777777" w:rsidR="00F3780A" w:rsidRPr="00BB4587" w:rsidRDefault="00F3780A" w:rsidP="00BB45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B4587">
        <w:rPr>
          <w:rFonts w:ascii="Garamond" w:hAnsi="Garamond"/>
          <w:sz w:val="24"/>
          <w:szCs w:val="24"/>
        </w:rPr>
        <w:t>I REPUBLIKËS SË SHQIPËRISË</w:t>
      </w:r>
    </w:p>
    <w:p w14:paraId="37FCB415" w14:textId="77777777" w:rsidR="00F3780A" w:rsidRPr="00BB4587" w:rsidRDefault="00F3780A" w:rsidP="00BB45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37FCB416" w14:textId="67502BAE" w:rsidR="00F3780A" w:rsidRPr="00BB4587" w:rsidRDefault="00BB4587" w:rsidP="00BB45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3780A" w:rsidRPr="00BB4587">
        <w:rPr>
          <w:rFonts w:ascii="Garamond" w:hAnsi="Garamond"/>
          <w:sz w:val="24"/>
          <w:szCs w:val="24"/>
        </w:rPr>
        <w:t>I:</w:t>
      </w:r>
    </w:p>
    <w:p w14:paraId="37FCB417" w14:textId="77777777" w:rsidR="00F3780A" w:rsidRPr="00BB4587" w:rsidRDefault="00F3780A" w:rsidP="00BB4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FCB418" w14:textId="691589F0" w:rsidR="00FE11C8" w:rsidRPr="00BB4587" w:rsidRDefault="008F5451" w:rsidP="00BB4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587">
        <w:rPr>
          <w:rFonts w:ascii="Garamond" w:hAnsi="Garamond"/>
          <w:sz w:val="24"/>
          <w:szCs w:val="24"/>
        </w:rPr>
        <w:t xml:space="preserve">I. Në </w:t>
      </w:r>
      <w:r w:rsidR="00BC0934" w:rsidRPr="00BB4587">
        <w:rPr>
          <w:rFonts w:ascii="Garamond" w:hAnsi="Garamond"/>
          <w:sz w:val="24"/>
          <w:szCs w:val="24"/>
        </w:rPr>
        <w:t>vendimi</w:t>
      </w:r>
      <w:r w:rsidRPr="00BB4587">
        <w:rPr>
          <w:rFonts w:ascii="Garamond" w:hAnsi="Garamond"/>
          <w:sz w:val="24"/>
          <w:szCs w:val="24"/>
        </w:rPr>
        <w:t>n</w:t>
      </w:r>
      <w:r w:rsidR="00BC0934" w:rsidRPr="00BB4587">
        <w:rPr>
          <w:rFonts w:ascii="Garamond" w:hAnsi="Garamond"/>
          <w:sz w:val="24"/>
          <w:szCs w:val="24"/>
        </w:rPr>
        <w:t xml:space="preserve"> </w:t>
      </w:r>
      <w:r w:rsidRPr="00BB4587">
        <w:rPr>
          <w:rFonts w:ascii="Garamond" w:hAnsi="Garamond"/>
          <w:sz w:val="24"/>
          <w:szCs w:val="24"/>
        </w:rPr>
        <w:t>e</w:t>
      </w:r>
      <w:r w:rsidR="00BC0934" w:rsidRPr="00BB4587">
        <w:rPr>
          <w:rFonts w:ascii="Garamond" w:hAnsi="Garamond"/>
          <w:sz w:val="24"/>
          <w:szCs w:val="24"/>
        </w:rPr>
        <w:t xml:space="preserve"> Kuvendit nr. 14/2018, “Për ngritjen e </w:t>
      </w:r>
      <w:proofErr w:type="spellStart"/>
      <w:r w:rsidR="00BC0934" w:rsidRPr="00BB4587">
        <w:rPr>
          <w:rFonts w:ascii="Garamond" w:hAnsi="Garamond"/>
          <w:sz w:val="24"/>
          <w:szCs w:val="24"/>
        </w:rPr>
        <w:t>nënkomisionit</w:t>
      </w:r>
      <w:proofErr w:type="spellEnd"/>
      <w:r w:rsidR="00BC0934" w:rsidRPr="00BB4587">
        <w:rPr>
          <w:rFonts w:ascii="Garamond" w:hAnsi="Garamond"/>
          <w:sz w:val="24"/>
          <w:szCs w:val="24"/>
        </w:rPr>
        <w:t xml:space="preserve"> </w:t>
      </w:r>
      <w:r w:rsidR="00BE6C5D">
        <w:rPr>
          <w:rFonts w:ascii="Garamond" w:hAnsi="Garamond"/>
          <w:sz w:val="24"/>
          <w:szCs w:val="24"/>
        </w:rPr>
        <w:t>‘</w:t>
      </w:r>
      <w:r w:rsidR="00BC0934" w:rsidRPr="00BB4587">
        <w:rPr>
          <w:rFonts w:ascii="Garamond" w:hAnsi="Garamond"/>
          <w:sz w:val="24"/>
          <w:szCs w:val="24"/>
        </w:rPr>
        <w:t>Për administratën publike</w:t>
      </w:r>
      <w:r w:rsidR="00BE6C5D">
        <w:rPr>
          <w:rFonts w:ascii="Garamond" w:hAnsi="Garamond"/>
          <w:sz w:val="24"/>
          <w:szCs w:val="24"/>
        </w:rPr>
        <w:t xml:space="preserve">’, </w:t>
      </w:r>
      <w:r w:rsidR="00BC0934" w:rsidRPr="00BB4587">
        <w:rPr>
          <w:rFonts w:ascii="Garamond" w:hAnsi="Garamond"/>
          <w:sz w:val="24"/>
          <w:szCs w:val="24"/>
        </w:rPr>
        <w:t>në përbërje të Komisionit të përhershëm Parlamentar për Çështjet Ligjore, Administratën Publike dhe të Drejtat e Njeriut</w:t>
      </w:r>
      <w:r w:rsidR="00BE6C5D">
        <w:rPr>
          <w:rFonts w:ascii="Garamond" w:hAnsi="Garamond"/>
          <w:sz w:val="24"/>
          <w:szCs w:val="24"/>
        </w:rPr>
        <w:t>”</w:t>
      </w:r>
      <w:r w:rsidR="00D84901" w:rsidRPr="00BB4587">
        <w:rPr>
          <w:rFonts w:ascii="Garamond" w:hAnsi="Garamond"/>
          <w:sz w:val="24"/>
          <w:szCs w:val="24"/>
        </w:rPr>
        <w:t>, të ndryshuar,</w:t>
      </w:r>
      <w:r w:rsidR="00BC0934" w:rsidRPr="00BB4587">
        <w:rPr>
          <w:rFonts w:ascii="Garamond" w:hAnsi="Garamond"/>
          <w:sz w:val="24"/>
          <w:szCs w:val="24"/>
        </w:rPr>
        <w:t xml:space="preserve"> </w:t>
      </w:r>
      <w:r w:rsidR="00FE11C8" w:rsidRPr="00BB4587">
        <w:rPr>
          <w:rFonts w:ascii="Garamond" w:hAnsi="Garamond"/>
          <w:sz w:val="24"/>
          <w:szCs w:val="24"/>
        </w:rPr>
        <w:t>b</w:t>
      </w:r>
      <w:r w:rsidR="00BE6C5D">
        <w:rPr>
          <w:rFonts w:ascii="Garamond" w:hAnsi="Garamond"/>
          <w:sz w:val="24"/>
          <w:szCs w:val="24"/>
        </w:rPr>
        <w:t>ë</w:t>
      </w:r>
      <w:r w:rsidR="00FE11C8" w:rsidRPr="00BB4587">
        <w:rPr>
          <w:rFonts w:ascii="Garamond" w:hAnsi="Garamond"/>
          <w:sz w:val="24"/>
          <w:szCs w:val="24"/>
        </w:rPr>
        <w:t>he</w:t>
      </w:r>
      <w:r w:rsidRPr="00BB4587">
        <w:rPr>
          <w:rFonts w:ascii="Garamond" w:hAnsi="Garamond"/>
          <w:sz w:val="24"/>
          <w:szCs w:val="24"/>
        </w:rPr>
        <w:t>n këto shtesa</w:t>
      </w:r>
      <w:r w:rsidR="00FE11C8" w:rsidRPr="00BB4587">
        <w:rPr>
          <w:rFonts w:ascii="Garamond" w:hAnsi="Garamond"/>
          <w:sz w:val="24"/>
          <w:szCs w:val="24"/>
        </w:rPr>
        <w:t xml:space="preserve">: </w:t>
      </w:r>
      <w:bookmarkStart w:id="0" w:name="_GoBack"/>
      <w:bookmarkEnd w:id="0"/>
    </w:p>
    <w:p w14:paraId="37FCB419" w14:textId="7A59A5E8" w:rsidR="008F5451" w:rsidRPr="00BB4587" w:rsidRDefault="00FE11C8" w:rsidP="00BB4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587">
        <w:rPr>
          <w:rFonts w:ascii="Garamond" w:hAnsi="Garamond"/>
          <w:sz w:val="24"/>
          <w:szCs w:val="24"/>
        </w:rPr>
        <w:t xml:space="preserve">1. </w:t>
      </w:r>
      <w:r w:rsidR="00AC264A" w:rsidRPr="00BB4587">
        <w:rPr>
          <w:rFonts w:ascii="Garamond" w:hAnsi="Garamond"/>
          <w:sz w:val="24"/>
          <w:szCs w:val="24"/>
        </w:rPr>
        <w:t xml:space="preserve">Në pikën </w:t>
      </w:r>
      <w:proofErr w:type="spellStart"/>
      <w:r w:rsidR="00AC264A" w:rsidRPr="00BB4587">
        <w:rPr>
          <w:rFonts w:ascii="Garamond" w:hAnsi="Garamond"/>
          <w:sz w:val="24"/>
          <w:szCs w:val="24"/>
        </w:rPr>
        <w:t>III</w:t>
      </w:r>
      <w:proofErr w:type="spellEnd"/>
      <w:r w:rsidR="00BE6C5D">
        <w:rPr>
          <w:rFonts w:ascii="Garamond" w:hAnsi="Garamond"/>
          <w:sz w:val="24"/>
          <w:szCs w:val="24"/>
        </w:rPr>
        <w:t>,</w:t>
      </w:r>
      <w:r w:rsidR="00AC264A" w:rsidRPr="00BB4587">
        <w:rPr>
          <w:rFonts w:ascii="Garamond" w:hAnsi="Garamond"/>
          <w:sz w:val="24"/>
          <w:szCs w:val="24"/>
        </w:rPr>
        <w:t xml:space="preserve"> d</w:t>
      </w:r>
      <w:r w:rsidR="00F3780A" w:rsidRPr="00BB4587">
        <w:rPr>
          <w:rFonts w:ascii="Garamond" w:hAnsi="Garamond"/>
          <w:sz w:val="24"/>
          <w:szCs w:val="24"/>
        </w:rPr>
        <w:t>eputet</w:t>
      </w:r>
      <w:r w:rsidR="008F5451" w:rsidRPr="00BB4587">
        <w:rPr>
          <w:rFonts w:ascii="Garamond" w:hAnsi="Garamond"/>
          <w:sz w:val="24"/>
          <w:szCs w:val="24"/>
        </w:rPr>
        <w:t xml:space="preserve">i </w:t>
      </w:r>
      <w:proofErr w:type="spellStart"/>
      <w:r w:rsidR="008F5451" w:rsidRPr="00BB4587">
        <w:rPr>
          <w:rFonts w:ascii="Garamond" w:hAnsi="Garamond"/>
          <w:sz w:val="24"/>
          <w:szCs w:val="24"/>
        </w:rPr>
        <w:t>Halit</w:t>
      </w:r>
      <w:proofErr w:type="spellEnd"/>
      <w:r w:rsidR="008F5451" w:rsidRPr="00BB4587">
        <w:rPr>
          <w:rFonts w:ascii="Garamond" w:hAnsi="Garamond"/>
          <w:sz w:val="24"/>
          <w:szCs w:val="24"/>
        </w:rPr>
        <w:t xml:space="preserve"> </w:t>
      </w:r>
      <w:proofErr w:type="spellStart"/>
      <w:r w:rsidR="008F5451" w:rsidRPr="00BB4587">
        <w:rPr>
          <w:rFonts w:ascii="Garamond" w:hAnsi="Garamond"/>
          <w:sz w:val="24"/>
          <w:szCs w:val="24"/>
        </w:rPr>
        <w:t>Valteri</w:t>
      </w:r>
      <w:proofErr w:type="spellEnd"/>
      <w:r w:rsidR="008F5451" w:rsidRPr="00BB4587">
        <w:rPr>
          <w:rFonts w:ascii="Garamond" w:hAnsi="Garamond"/>
          <w:sz w:val="24"/>
          <w:szCs w:val="24"/>
        </w:rPr>
        <w:t xml:space="preserve"> caktohet anëtar.</w:t>
      </w:r>
    </w:p>
    <w:p w14:paraId="37FCB41A" w14:textId="5C3EC0CC" w:rsidR="00F3780A" w:rsidRPr="00BB4587" w:rsidRDefault="008F5451" w:rsidP="00BB4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587">
        <w:rPr>
          <w:rFonts w:ascii="Garamond" w:hAnsi="Garamond"/>
          <w:sz w:val="24"/>
          <w:szCs w:val="24"/>
        </w:rPr>
        <w:t xml:space="preserve">2. </w:t>
      </w:r>
      <w:r w:rsidR="00AC264A" w:rsidRPr="00BB4587">
        <w:rPr>
          <w:rFonts w:ascii="Garamond" w:hAnsi="Garamond"/>
          <w:sz w:val="24"/>
          <w:szCs w:val="24"/>
        </w:rPr>
        <w:t xml:space="preserve">Në pikën </w:t>
      </w:r>
      <w:proofErr w:type="spellStart"/>
      <w:r w:rsidR="00AC264A" w:rsidRPr="00BB4587">
        <w:rPr>
          <w:rFonts w:ascii="Garamond" w:hAnsi="Garamond"/>
          <w:sz w:val="24"/>
          <w:szCs w:val="24"/>
        </w:rPr>
        <w:t>III</w:t>
      </w:r>
      <w:proofErr w:type="spellEnd"/>
      <w:r w:rsidR="00AC264A" w:rsidRPr="00BB4587">
        <w:rPr>
          <w:rFonts w:ascii="Garamond" w:hAnsi="Garamond"/>
          <w:sz w:val="24"/>
          <w:szCs w:val="24"/>
        </w:rPr>
        <w:t>/1</w:t>
      </w:r>
      <w:r w:rsidR="00BE6C5D">
        <w:rPr>
          <w:rFonts w:ascii="Garamond" w:hAnsi="Garamond"/>
          <w:sz w:val="24"/>
          <w:szCs w:val="24"/>
        </w:rPr>
        <w:t>,</w:t>
      </w:r>
      <w:r w:rsidR="00AC264A" w:rsidRPr="00BB4587">
        <w:rPr>
          <w:rFonts w:ascii="Garamond" w:hAnsi="Garamond"/>
          <w:sz w:val="24"/>
          <w:szCs w:val="24"/>
        </w:rPr>
        <w:t xml:space="preserve"> d</w:t>
      </w:r>
      <w:r w:rsidRPr="00BB4587">
        <w:rPr>
          <w:rFonts w:ascii="Garamond" w:hAnsi="Garamond"/>
          <w:sz w:val="24"/>
          <w:szCs w:val="24"/>
        </w:rPr>
        <w:t xml:space="preserve">eputeti Korab </w:t>
      </w:r>
      <w:proofErr w:type="spellStart"/>
      <w:r w:rsidRPr="00BB4587">
        <w:rPr>
          <w:rFonts w:ascii="Garamond" w:hAnsi="Garamond"/>
          <w:sz w:val="24"/>
          <w:szCs w:val="24"/>
        </w:rPr>
        <w:t>Lita</w:t>
      </w:r>
      <w:proofErr w:type="spellEnd"/>
      <w:r w:rsidRPr="00BB4587">
        <w:rPr>
          <w:rFonts w:ascii="Garamond" w:hAnsi="Garamond"/>
          <w:sz w:val="24"/>
          <w:szCs w:val="24"/>
        </w:rPr>
        <w:t xml:space="preserve"> caktohet anëtar zëvendësues.</w:t>
      </w:r>
    </w:p>
    <w:p w14:paraId="37FCB41C" w14:textId="62105895" w:rsidR="00F3780A" w:rsidRPr="00BB4587" w:rsidRDefault="00BC0934" w:rsidP="00BB4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B4587">
        <w:rPr>
          <w:rFonts w:ascii="Garamond" w:hAnsi="Garamond"/>
          <w:sz w:val="24"/>
          <w:szCs w:val="24"/>
        </w:rPr>
        <w:t>II</w:t>
      </w:r>
      <w:proofErr w:type="spellEnd"/>
      <w:r w:rsidRPr="00BB4587">
        <w:rPr>
          <w:rFonts w:ascii="Garamond" w:hAnsi="Garamond"/>
          <w:sz w:val="24"/>
          <w:szCs w:val="24"/>
        </w:rPr>
        <w:t xml:space="preserve">. </w:t>
      </w:r>
      <w:r w:rsidR="00F3780A" w:rsidRPr="00BB4587">
        <w:rPr>
          <w:rFonts w:ascii="Garamond" w:hAnsi="Garamond"/>
          <w:sz w:val="24"/>
          <w:szCs w:val="24"/>
        </w:rPr>
        <w:t>Ky vendim hyn në fuqi menjëherë.</w:t>
      </w:r>
    </w:p>
    <w:p w14:paraId="37FCB41D" w14:textId="77777777" w:rsidR="00F3780A" w:rsidRPr="00BB4587" w:rsidRDefault="00F3780A" w:rsidP="00BB4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FCB420" w14:textId="6E773456" w:rsidR="00F3780A" w:rsidRPr="00BB4587" w:rsidRDefault="00BB4587" w:rsidP="00BB45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7FCB422" w14:textId="4CE15DD0" w:rsidR="00F3780A" w:rsidRPr="00BB4587" w:rsidRDefault="00BB4587" w:rsidP="00BB458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BB4587">
        <w:rPr>
          <w:rFonts w:ascii="Garamond" w:hAnsi="Garamond"/>
          <w:b/>
          <w:sz w:val="24"/>
          <w:szCs w:val="24"/>
        </w:rPr>
        <w:t>Gramoz</w:t>
      </w:r>
      <w:proofErr w:type="spellEnd"/>
      <w:r w:rsidRPr="00BB4587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BB4587">
        <w:rPr>
          <w:rFonts w:ascii="Garamond" w:hAnsi="Garamond"/>
          <w:b/>
          <w:sz w:val="24"/>
          <w:szCs w:val="24"/>
        </w:rPr>
        <w:t>Ruçi</w:t>
      </w:r>
      <w:proofErr w:type="spellEnd"/>
    </w:p>
    <w:p w14:paraId="37FCB423" w14:textId="77777777" w:rsidR="008F5451" w:rsidRPr="00BB4587" w:rsidRDefault="008F5451" w:rsidP="00BB4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FCB424" w14:textId="6E1FCC76" w:rsidR="00BC0934" w:rsidRPr="00BB4587" w:rsidRDefault="008653C7" w:rsidP="00BB4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B4587">
        <w:rPr>
          <w:rFonts w:ascii="Garamond" w:hAnsi="Garamond"/>
          <w:sz w:val="24"/>
          <w:szCs w:val="24"/>
        </w:rPr>
        <w:t xml:space="preserve">Miratuar në datën </w:t>
      </w:r>
      <w:r w:rsidR="00CF051D" w:rsidRPr="00BB4587">
        <w:rPr>
          <w:rFonts w:ascii="Garamond" w:hAnsi="Garamond"/>
          <w:sz w:val="24"/>
          <w:szCs w:val="24"/>
        </w:rPr>
        <w:t>9.10.</w:t>
      </w:r>
      <w:r w:rsidR="00BC0934" w:rsidRPr="00BB4587">
        <w:rPr>
          <w:rFonts w:ascii="Garamond" w:hAnsi="Garamond"/>
          <w:sz w:val="24"/>
          <w:szCs w:val="24"/>
        </w:rPr>
        <w:t>2019</w:t>
      </w:r>
      <w:r w:rsidR="00BE6C5D">
        <w:rPr>
          <w:rFonts w:ascii="Garamond" w:hAnsi="Garamond"/>
          <w:sz w:val="24"/>
          <w:szCs w:val="24"/>
        </w:rPr>
        <w:t>.</w:t>
      </w:r>
    </w:p>
    <w:p w14:paraId="37FCB425" w14:textId="77777777" w:rsidR="00BC0934" w:rsidRPr="00BB4587" w:rsidRDefault="00BC0934" w:rsidP="00BB45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7FCB426" w14:textId="77777777" w:rsidR="00964DBC" w:rsidRDefault="00964DBC" w:rsidP="00964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7FCB427" w14:textId="77777777" w:rsidR="00964DBC" w:rsidRDefault="00964DBC" w:rsidP="00964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7FCB428" w14:textId="77777777" w:rsidR="00964DBC" w:rsidRDefault="00964DBC" w:rsidP="00964DB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7FCB429" w14:textId="77777777" w:rsidR="00BC0934" w:rsidRDefault="00BC0934" w:rsidP="00BC093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BC0934" w:rsidSect="00D84901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830B97"/>
    <w:multiLevelType w:val="hybridMultilevel"/>
    <w:tmpl w:val="9F4A680A"/>
    <w:lvl w:ilvl="0" w:tplc="ECCE3A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7B2060EC"/>
    <w:multiLevelType w:val="hybridMultilevel"/>
    <w:tmpl w:val="97A639CE"/>
    <w:lvl w:ilvl="0" w:tplc="18E2EBB2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159"/>
    <w:rsid w:val="000A3F3F"/>
    <w:rsid w:val="002C3159"/>
    <w:rsid w:val="003C2EED"/>
    <w:rsid w:val="006F022C"/>
    <w:rsid w:val="007A697B"/>
    <w:rsid w:val="008209E6"/>
    <w:rsid w:val="008653C7"/>
    <w:rsid w:val="008F377C"/>
    <w:rsid w:val="008F5451"/>
    <w:rsid w:val="00964DBC"/>
    <w:rsid w:val="00994B13"/>
    <w:rsid w:val="00AC264A"/>
    <w:rsid w:val="00B24D85"/>
    <w:rsid w:val="00BB4587"/>
    <w:rsid w:val="00BC0934"/>
    <w:rsid w:val="00BE6C5D"/>
    <w:rsid w:val="00C53283"/>
    <w:rsid w:val="00CF051D"/>
    <w:rsid w:val="00D01A61"/>
    <w:rsid w:val="00D84901"/>
    <w:rsid w:val="00E22F67"/>
    <w:rsid w:val="00E51250"/>
    <w:rsid w:val="00E56EA3"/>
    <w:rsid w:val="00E70D1B"/>
    <w:rsid w:val="00EB5D3A"/>
    <w:rsid w:val="00EF4518"/>
    <w:rsid w:val="00F3780A"/>
    <w:rsid w:val="00FD7C41"/>
    <w:rsid w:val="00FE1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FCB403"/>
  <w15:docId w15:val="{6F69FBC7-28BB-4912-A6F6-27E68C4DF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209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9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120</Nr_x002e__x0020_akti>
    <Data_x0020_e_x0020_Krijimit xmlns="0e656187-b300-4fb0-8bf4-3a50f872073c">2019-10-11T10:52:13Z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2019-10-10T22:00:00Z</Date_x0020_protokolli>
    <Titulli xmlns="0e656187-b300-4fb0-8bf4-3a50f872073c">Për disa shtesa dhe ndryshime në vendimin e Kuvendit nr. 14/2018 "Për ngritjen e nënkomisionit "Për Administratën Publike" në përbërje të komisionit të përhershëm parlamentar për Çështjet ligjore , Administratën Publike dhe të Drejtat e Njeriut", të ndryshuar </Titulli>
    <Modifikuesi xmlns="0e656187-b300-4fb0-8bf4-3a50f872073c">gladiola.cicako</Modifikuesi>
    <Nr_x002e__x0020_prot_x0020_QBZ xmlns="0e656187-b300-4fb0-8bf4-3a50f872073c">1415/8</Nr_x002e__x0020_prot_x0020_QBZ>
    <Data_x0020_e_x0020_Modifikimit xmlns="0e656187-b300-4fb0-8bf4-3a50f872073c">2019-10-11T11:23:29Z</Data_x0020_e_x0020_Modifikimit>
    <Dekretuar xmlns="0e656187-b300-4fb0-8bf4-3a50f872073c">false</Dekretuar>
    <Data xmlns="0e656187-b300-4fb0-8bf4-3a50f872073c">2019-10-08T22:00:00Z</Data>
    <Nr_x002e__x0020_protokolli_x0020_i_x0020_aktit xmlns="0e656187-b300-4fb0-8bf4-3a50f872073c">3587/1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75912EE96B4344B29494C2345BCA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75912EE96B4344B29494C2345BCA0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A654DD9-164D-42B4-9027-2A3D3E42150A}">
  <ds:schemaRefs>
    <ds:schemaRef ds:uri="http://schemas.microsoft.com/office/2006/documentManagement/types"/>
    <ds:schemaRef ds:uri="http://purl.org/dc/elements/1.1/"/>
    <ds:schemaRef ds:uri="0e656187-b300-4fb0-8bf4-3a50f872073c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1F3CD71-9CB4-475E-89AC-F21ECEBAFA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4517F4-BB03-41C4-AD39-7BECF2F6F9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83C3FF6-8471-46A2-8402-4E32805526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F042A4E-309A-4F90-A2AE-A1E780E9DA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e Kuvendit nr. 14/2018 "Për ngritjen e nënkomisionit "Për Administratën Publike" në përbërje të komisionit të përhershëm parlamentar për Çështjet ligjore , Administratën Publike dhe të Drejtat e Njeriut", të ndrys</vt:lpstr>
    </vt:vector>
  </TitlesOfParts>
  <Company/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e Kuvendit nr. 14/2018 "Për ngritjen e nënkomisionit "Për Administratën Publike" në përbërje të komisionit të përhershëm parlamentar për Çështjet ligjore , Administratën Publike dhe të Drejtat e Njeriut", të ndryshuar</dc:title>
  <dc:creator>Gazmend Hanku</dc:creator>
  <cp:lastModifiedBy>Alma Lisaku</cp:lastModifiedBy>
  <cp:revision>12</cp:revision>
  <cp:lastPrinted>2019-10-10T07:20:00Z</cp:lastPrinted>
  <dcterms:created xsi:type="dcterms:W3CDTF">2019-10-11T10:48:00Z</dcterms:created>
  <dcterms:modified xsi:type="dcterms:W3CDTF">2019-10-14T08:02:00Z</dcterms:modified>
</cp:coreProperties>
</file>