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5F2F1" w14:textId="77777777" w:rsidR="00E867D5" w:rsidRPr="00A87B51" w:rsidRDefault="00E867D5" w:rsidP="00A87B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87B51">
        <w:rPr>
          <w:rFonts w:ascii="Garamond" w:hAnsi="Garamond"/>
          <w:b/>
          <w:sz w:val="24"/>
          <w:szCs w:val="24"/>
        </w:rPr>
        <w:t>VENDIM</w:t>
      </w:r>
    </w:p>
    <w:p w14:paraId="73C5F2F3" w14:textId="77777777" w:rsidR="006E149D" w:rsidRPr="00A87B51" w:rsidRDefault="006E149D" w:rsidP="00A87B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87B51">
        <w:rPr>
          <w:rFonts w:ascii="Garamond" w:hAnsi="Garamond"/>
          <w:b/>
          <w:sz w:val="24"/>
          <w:szCs w:val="24"/>
        </w:rPr>
        <w:t xml:space="preserve">Nr. </w:t>
      </w:r>
      <w:r w:rsidR="00954106" w:rsidRPr="00A87B51">
        <w:rPr>
          <w:rFonts w:ascii="Garamond" w:hAnsi="Garamond"/>
          <w:b/>
          <w:sz w:val="24"/>
          <w:szCs w:val="24"/>
        </w:rPr>
        <w:t>131</w:t>
      </w:r>
      <w:r w:rsidRPr="00A87B51">
        <w:rPr>
          <w:rFonts w:ascii="Garamond" w:hAnsi="Garamond"/>
          <w:b/>
          <w:sz w:val="24"/>
          <w:szCs w:val="24"/>
        </w:rPr>
        <w:t>/2019</w:t>
      </w:r>
    </w:p>
    <w:p w14:paraId="73C5F2F4" w14:textId="77777777" w:rsidR="00E867D5" w:rsidRPr="00A87B51" w:rsidRDefault="00E867D5" w:rsidP="00A87B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3C5F2F9" w14:textId="177DB4CB" w:rsidR="00E867D5" w:rsidRPr="00A87B51" w:rsidRDefault="00010AD1" w:rsidP="00A87B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87B51">
        <w:rPr>
          <w:rFonts w:ascii="Garamond" w:hAnsi="Garamond"/>
          <w:b/>
          <w:sz w:val="24"/>
          <w:szCs w:val="24"/>
        </w:rPr>
        <w:t xml:space="preserve">PËR </w:t>
      </w:r>
      <w:r w:rsidR="009B0F41" w:rsidRPr="00A87B51">
        <w:rPr>
          <w:rFonts w:ascii="Garamond" w:hAnsi="Garamond"/>
          <w:b/>
          <w:sz w:val="24"/>
          <w:szCs w:val="24"/>
        </w:rPr>
        <w:t>NJË</w:t>
      </w:r>
      <w:r w:rsidRPr="00A87B51">
        <w:rPr>
          <w:rFonts w:ascii="Garamond" w:hAnsi="Garamond"/>
          <w:b/>
          <w:sz w:val="24"/>
          <w:szCs w:val="24"/>
        </w:rPr>
        <w:t xml:space="preserve"> SHTES</w:t>
      </w:r>
      <w:r w:rsidR="009B0F41" w:rsidRPr="00A87B51">
        <w:rPr>
          <w:rFonts w:ascii="Garamond" w:hAnsi="Garamond"/>
          <w:b/>
          <w:sz w:val="24"/>
          <w:szCs w:val="24"/>
        </w:rPr>
        <w:t>Ë</w:t>
      </w:r>
      <w:r w:rsidR="00E867D5" w:rsidRPr="00A87B51">
        <w:rPr>
          <w:rFonts w:ascii="Garamond" w:hAnsi="Garamond"/>
          <w:b/>
          <w:sz w:val="24"/>
          <w:szCs w:val="24"/>
        </w:rPr>
        <w:t xml:space="preserve"> NË VENDIMIN </w:t>
      </w:r>
      <w:r w:rsidR="0063622C" w:rsidRPr="00A87B51">
        <w:rPr>
          <w:rFonts w:ascii="Garamond" w:hAnsi="Garamond"/>
          <w:b/>
          <w:sz w:val="24"/>
          <w:szCs w:val="24"/>
        </w:rPr>
        <w:t xml:space="preserve">E KUVENDIT </w:t>
      </w:r>
      <w:r w:rsidR="00A87B51" w:rsidRPr="00A87B51">
        <w:rPr>
          <w:rFonts w:ascii="Garamond" w:hAnsi="Garamond"/>
          <w:b/>
          <w:sz w:val="24"/>
          <w:szCs w:val="24"/>
        </w:rPr>
        <w:t>NR. 99/2017</w:t>
      </w:r>
      <w:r w:rsidR="003A068A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="00A87B51" w:rsidRPr="00A87B51">
        <w:rPr>
          <w:rFonts w:ascii="Garamond" w:hAnsi="Garamond"/>
          <w:b/>
          <w:sz w:val="24"/>
          <w:szCs w:val="24"/>
        </w:rPr>
        <w:t xml:space="preserve"> </w:t>
      </w:r>
      <w:r w:rsidR="00E867D5" w:rsidRPr="00A87B51">
        <w:rPr>
          <w:rFonts w:ascii="Garamond" w:hAnsi="Garamond"/>
          <w:b/>
          <w:sz w:val="24"/>
          <w:szCs w:val="24"/>
        </w:rPr>
        <w:t xml:space="preserve">“PËR NGRITJEN E NËNKOMISIONIT </w:t>
      </w:r>
      <w:r w:rsidR="00F13FFF">
        <w:rPr>
          <w:rFonts w:ascii="Garamond" w:hAnsi="Garamond"/>
          <w:b/>
          <w:sz w:val="24"/>
          <w:szCs w:val="24"/>
        </w:rPr>
        <w:t>‘</w:t>
      </w:r>
      <w:r w:rsidR="00E867D5" w:rsidRPr="00A87B51">
        <w:rPr>
          <w:rFonts w:ascii="Garamond" w:hAnsi="Garamond"/>
          <w:b/>
          <w:sz w:val="24"/>
          <w:szCs w:val="24"/>
        </w:rPr>
        <w:t>PËR QEVERISJEN VENDORE</w:t>
      </w:r>
      <w:r w:rsidR="00F13FFF">
        <w:rPr>
          <w:rFonts w:ascii="Garamond" w:hAnsi="Garamond"/>
          <w:b/>
          <w:sz w:val="24"/>
          <w:szCs w:val="24"/>
        </w:rPr>
        <w:t>’</w:t>
      </w:r>
      <w:r w:rsidR="00E867D5" w:rsidRPr="00A87B51">
        <w:rPr>
          <w:rFonts w:ascii="Garamond" w:hAnsi="Garamond"/>
          <w:b/>
          <w:sz w:val="24"/>
          <w:szCs w:val="24"/>
        </w:rPr>
        <w:t xml:space="preserve"> NË PËRBËRJE TË KOMISIONIT TË PËRHERSHËM PARLAMENTAR PËR ÇËSHTJET LIGJORE, ADMINISTRATËN PUBLIKE DHE TË DREJTAT E NJERIUT”, TË NDRYSHUAR</w:t>
      </w:r>
    </w:p>
    <w:p w14:paraId="73C5F2FA" w14:textId="77777777" w:rsidR="00E867D5" w:rsidRPr="00A87B51" w:rsidRDefault="00E867D5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2FB" w14:textId="2439C7FC" w:rsidR="00E867D5" w:rsidRPr="00A87B51" w:rsidRDefault="00E867D5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B51">
        <w:rPr>
          <w:rFonts w:ascii="Garamond" w:hAnsi="Garamond"/>
          <w:sz w:val="24"/>
          <w:szCs w:val="24"/>
        </w:rPr>
        <w:t>Në mbështetje të nenit 78, pika 1</w:t>
      </w:r>
      <w:r w:rsidR="004A0D8A" w:rsidRPr="00A87B51">
        <w:rPr>
          <w:rFonts w:ascii="Garamond" w:hAnsi="Garamond"/>
          <w:sz w:val="24"/>
          <w:szCs w:val="24"/>
        </w:rPr>
        <w:t>,</w:t>
      </w:r>
      <w:r w:rsidR="006E149D" w:rsidRPr="00A87B51">
        <w:rPr>
          <w:rFonts w:ascii="Garamond" w:hAnsi="Garamond"/>
          <w:sz w:val="24"/>
          <w:szCs w:val="24"/>
        </w:rPr>
        <w:t xml:space="preserve"> të Kushtetutës </w:t>
      </w:r>
      <w:r w:rsidRPr="00A87B51">
        <w:rPr>
          <w:rFonts w:ascii="Garamond" w:hAnsi="Garamond"/>
          <w:sz w:val="24"/>
          <w:szCs w:val="24"/>
        </w:rPr>
        <w:t xml:space="preserve">dhe të neneve </w:t>
      </w:r>
      <w:r w:rsidR="009B0F41" w:rsidRPr="00A87B51">
        <w:rPr>
          <w:rFonts w:ascii="Garamond" w:hAnsi="Garamond"/>
          <w:sz w:val="24"/>
          <w:szCs w:val="24"/>
        </w:rPr>
        <w:t xml:space="preserve">21/1 e </w:t>
      </w:r>
      <w:r w:rsidRPr="00A87B51">
        <w:rPr>
          <w:rFonts w:ascii="Garamond" w:hAnsi="Garamond"/>
          <w:sz w:val="24"/>
          <w:szCs w:val="24"/>
        </w:rPr>
        <w:t>55</w:t>
      </w:r>
      <w:r w:rsidR="004A0D8A" w:rsidRPr="00A87B51">
        <w:rPr>
          <w:rFonts w:ascii="Garamond" w:hAnsi="Garamond"/>
          <w:sz w:val="24"/>
          <w:szCs w:val="24"/>
        </w:rPr>
        <w:t>,</w:t>
      </w:r>
      <w:r w:rsidRPr="00A87B51">
        <w:rPr>
          <w:rFonts w:ascii="Garamond" w:hAnsi="Garamond"/>
          <w:sz w:val="24"/>
          <w:szCs w:val="24"/>
        </w:rPr>
        <w:t xml:space="preserve"> pika 1, </w:t>
      </w:r>
      <w:r w:rsidR="00F13FFF" w:rsidRPr="00A87B51">
        <w:rPr>
          <w:rFonts w:ascii="Garamond" w:hAnsi="Garamond"/>
          <w:sz w:val="24"/>
          <w:szCs w:val="24"/>
        </w:rPr>
        <w:t>të</w:t>
      </w:r>
      <w:r w:rsidR="004A0D8A" w:rsidRPr="00A87B51">
        <w:rPr>
          <w:rFonts w:ascii="Garamond" w:hAnsi="Garamond"/>
          <w:sz w:val="24"/>
          <w:szCs w:val="24"/>
        </w:rPr>
        <w:t xml:space="preserve"> Rregullores </w:t>
      </w:r>
      <w:r w:rsidR="00F13FFF">
        <w:rPr>
          <w:rFonts w:ascii="Garamond" w:hAnsi="Garamond"/>
          <w:sz w:val="24"/>
          <w:szCs w:val="24"/>
        </w:rPr>
        <w:t>s</w:t>
      </w:r>
      <w:r w:rsidR="00F13FFF" w:rsidRPr="00A87B51">
        <w:rPr>
          <w:rFonts w:ascii="Garamond" w:hAnsi="Garamond"/>
          <w:sz w:val="24"/>
          <w:szCs w:val="24"/>
        </w:rPr>
        <w:t>ë</w:t>
      </w:r>
      <w:r w:rsidR="004A0D8A" w:rsidRPr="00A87B51">
        <w:rPr>
          <w:rFonts w:ascii="Garamond" w:hAnsi="Garamond"/>
          <w:sz w:val="24"/>
          <w:szCs w:val="24"/>
        </w:rPr>
        <w:t xml:space="preserve"> Kuvendit, me propozimin e </w:t>
      </w:r>
      <w:r w:rsidR="005E3CBC">
        <w:rPr>
          <w:rFonts w:ascii="Garamond" w:hAnsi="Garamond"/>
          <w:sz w:val="24"/>
          <w:szCs w:val="24"/>
        </w:rPr>
        <w:t>K</w:t>
      </w:r>
      <w:r w:rsidR="004A0D8A" w:rsidRPr="00A87B51">
        <w:rPr>
          <w:rFonts w:ascii="Garamond" w:hAnsi="Garamond"/>
          <w:sz w:val="24"/>
          <w:szCs w:val="24"/>
        </w:rPr>
        <w:t>ryetar</w:t>
      </w:r>
      <w:r w:rsidR="009B0F41" w:rsidRPr="00A87B51">
        <w:rPr>
          <w:rFonts w:ascii="Garamond" w:hAnsi="Garamond"/>
          <w:sz w:val="24"/>
          <w:szCs w:val="24"/>
        </w:rPr>
        <w:t>it</w:t>
      </w:r>
      <w:r w:rsidR="004A0D8A" w:rsidRPr="00A87B51">
        <w:rPr>
          <w:rFonts w:ascii="Garamond" w:hAnsi="Garamond"/>
          <w:sz w:val="24"/>
          <w:szCs w:val="24"/>
        </w:rPr>
        <w:t xml:space="preserve"> </w:t>
      </w:r>
      <w:r w:rsidR="009B0F41" w:rsidRPr="00A87B51">
        <w:rPr>
          <w:rFonts w:ascii="Garamond" w:hAnsi="Garamond"/>
          <w:sz w:val="24"/>
          <w:szCs w:val="24"/>
        </w:rPr>
        <w:t>t</w:t>
      </w:r>
      <w:r w:rsidR="004A0D8A" w:rsidRPr="00A87B51">
        <w:rPr>
          <w:rFonts w:ascii="Garamond" w:hAnsi="Garamond"/>
          <w:sz w:val="24"/>
          <w:szCs w:val="24"/>
        </w:rPr>
        <w:t xml:space="preserve">ë </w:t>
      </w:r>
      <w:r w:rsidR="006E149D" w:rsidRPr="00A87B51">
        <w:rPr>
          <w:rFonts w:ascii="Garamond" w:hAnsi="Garamond"/>
          <w:sz w:val="24"/>
          <w:szCs w:val="24"/>
        </w:rPr>
        <w:t>G</w:t>
      </w:r>
      <w:r w:rsidRPr="00A87B51">
        <w:rPr>
          <w:rFonts w:ascii="Garamond" w:hAnsi="Garamond"/>
          <w:sz w:val="24"/>
          <w:szCs w:val="24"/>
        </w:rPr>
        <w:t xml:space="preserve">rupit </w:t>
      </w:r>
      <w:r w:rsidR="006E149D" w:rsidRPr="00A87B51">
        <w:rPr>
          <w:rFonts w:ascii="Garamond" w:hAnsi="Garamond"/>
          <w:sz w:val="24"/>
          <w:szCs w:val="24"/>
        </w:rPr>
        <w:t>P</w:t>
      </w:r>
      <w:r w:rsidRPr="00A87B51">
        <w:rPr>
          <w:rFonts w:ascii="Garamond" w:hAnsi="Garamond"/>
          <w:sz w:val="24"/>
          <w:szCs w:val="24"/>
        </w:rPr>
        <w:t>a</w:t>
      </w:r>
      <w:r w:rsidR="004A0D8A" w:rsidRPr="00A87B51">
        <w:rPr>
          <w:rFonts w:ascii="Garamond" w:hAnsi="Garamond"/>
          <w:sz w:val="24"/>
          <w:szCs w:val="24"/>
        </w:rPr>
        <w:t xml:space="preserve">rlamentar </w:t>
      </w:r>
      <w:r w:rsidR="006E149D" w:rsidRPr="00A87B51">
        <w:rPr>
          <w:rFonts w:ascii="Garamond" w:hAnsi="Garamond"/>
          <w:sz w:val="24"/>
          <w:szCs w:val="24"/>
        </w:rPr>
        <w:t>të P</w:t>
      </w:r>
      <w:r w:rsidR="009B0F41" w:rsidRPr="00A87B51">
        <w:rPr>
          <w:rFonts w:ascii="Garamond" w:hAnsi="Garamond"/>
          <w:sz w:val="24"/>
          <w:szCs w:val="24"/>
        </w:rPr>
        <w:t>avarur</w:t>
      </w:r>
      <w:r w:rsidR="004A0D8A" w:rsidRPr="00A87B51">
        <w:rPr>
          <w:rFonts w:ascii="Garamond" w:hAnsi="Garamond"/>
          <w:sz w:val="24"/>
          <w:szCs w:val="24"/>
        </w:rPr>
        <w:t>,</w:t>
      </w:r>
    </w:p>
    <w:p w14:paraId="73C5F2FC" w14:textId="77777777" w:rsidR="00C25C1F" w:rsidRPr="00A87B51" w:rsidRDefault="00C25C1F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2FD" w14:textId="3163EA57" w:rsidR="00E867D5" w:rsidRPr="00A87B51" w:rsidRDefault="00A87B51" w:rsidP="00A87B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E867D5" w:rsidRPr="00A87B51">
        <w:rPr>
          <w:rFonts w:ascii="Garamond" w:hAnsi="Garamond"/>
          <w:sz w:val="24"/>
          <w:szCs w:val="24"/>
        </w:rPr>
        <w:t>I</w:t>
      </w:r>
    </w:p>
    <w:p w14:paraId="73C5F2FF" w14:textId="77777777" w:rsidR="00E867D5" w:rsidRPr="00A87B51" w:rsidRDefault="00E867D5" w:rsidP="00A87B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87B51">
        <w:rPr>
          <w:rFonts w:ascii="Garamond" w:hAnsi="Garamond"/>
          <w:sz w:val="24"/>
          <w:szCs w:val="24"/>
        </w:rPr>
        <w:t>I REPUBLIKËS SË SHQIPËRISË</w:t>
      </w:r>
    </w:p>
    <w:p w14:paraId="73C5F300" w14:textId="77777777" w:rsidR="00E867D5" w:rsidRPr="00A87B51" w:rsidRDefault="00E867D5" w:rsidP="00A87B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3C5F301" w14:textId="5F56DBA7" w:rsidR="00E867D5" w:rsidRPr="00A87B51" w:rsidRDefault="00A87B51" w:rsidP="00A87B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867D5" w:rsidRPr="00A87B51">
        <w:rPr>
          <w:rFonts w:ascii="Garamond" w:hAnsi="Garamond"/>
          <w:sz w:val="24"/>
          <w:szCs w:val="24"/>
        </w:rPr>
        <w:t>I:</w:t>
      </w:r>
    </w:p>
    <w:p w14:paraId="73C5F302" w14:textId="77777777" w:rsidR="00E867D5" w:rsidRPr="00A87B51" w:rsidRDefault="00E867D5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303" w14:textId="18B4C9A6" w:rsidR="00C25C1F" w:rsidRPr="00A87B51" w:rsidRDefault="0063622C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B51">
        <w:rPr>
          <w:rFonts w:ascii="Garamond" w:hAnsi="Garamond"/>
          <w:sz w:val="24"/>
          <w:szCs w:val="24"/>
        </w:rPr>
        <w:t>I. Në vendimin e Kuvendit nr. 99/2017</w:t>
      </w:r>
      <w:r w:rsidR="00F13FFF">
        <w:rPr>
          <w:rFonts w:ascii="Garamond" w:hAnsi="Garamond"/>
          <w:sz w:val="24"/>
          <w:szCs w:val="24"/>
        </w:rPr>
        <w:t>,</w:t>
      </w:r>
      <w:r w:rsidRPr="00A87B51">
        <w:rPr>
          <w:rFonts w:ascii="Garamond" w:hAnsi="Garamond"/>
          <w:sz w:val="24"/>
          <w:szCs w:val="24"/>
        </w:rPr>
        <w:t xml:space="preserve">  “Për ngritjen e </w:t>
      </w:r>
      <w:proofErr w:type="spellStart"/>
      <w:r w:rsidRPr="00A87B51">
        <w:rPr>
          <w:rFonts w:ascii="Garamond" w:hAnsi="Garamond"/>
          <w:sz w:val="24"/>
          <w:szCs w:val="24"/>
        </w:rPr>
        <w:t>nënkomisionit</w:t>
      </w:r>
      <w:proofErr w:type="spellEnd"/>
      <w:r w:rsidRPr="00A87B51">
        <w:rPr>
          <w:rFonts w:ascii="Garamond" w:hAnsi="Garamond"/>
          <w:sz w:val="24"/>
          <w:szCs w:val="24"/>
        </w:rPr>
        <w:t xml:space="preserve"> </w:t>
      </w:r>
      <w:r w:rsidR="00F13FFF">
        <w:rPr>
          <w:rFonts w:ascii="Garamond" w:hAnsi="Garamond"/>
          <w:sz w:val="24"/>
          <w:szCs w:val="24"/>
        </w:rPr>
        <w:t>‘</w:t>
      </w:r>
      <w:r w:rsidRPr="00A87B51">
        <w:rPr>
          <w:rFonts w:ascii="Garamond" w:hAnsi="Garamond"/>
          <w:sz w:val="24"/>
          <w:szCs w:val="24"/>
        </w:rPr>
        <w:t>Për qeverisjen vendore</w:t>
      </w:r>
      <w:r w:rsidR="00F13FFF">
        <w:rPr>
          <w:rFonts w:ascii="Garamond" w:hAnsi="Garamond"/>
          <w:sz w:val="24"/>
          <w:szCs w:val="24"/>
        </w:rPr>
        <w:t>’</w:t>
      </w:r>
      <w:r w:rsidRPr="00A87B51">
        <w:rPr>
          <w:rFonts w:ascii="Garamond" w:hAnsi="Garamond"/>
          <w:sz w:val="24"/>
          <w:szCs w:val="24"/>
        </w:rPr>
        <w:t xml:space="preserve"> në përbërje të Komisionit të përhershëm Parlamentar për Çështjet Ligjore, Administratën Publike dhe të Drejtat e Njeriut”, të ndryshuar, </w:t>
      </w:r>
      <w:r w:rsidR="00C25C1F" w:rsidRPr="00A87B51">
        <w:rPr>
          <w:rFonts w:ascii="Garamond" w:hAnsi="Garamond"/>
          <w:sz w:val="24"/>
          <w:szCs w:val="24"/>
        </w:rPr>
        <w:t>bëhe</w:t>
      </w:r>
      <w:r w:rsidR="009B0F41" w:rsidRPr="00A87B51">
        <w:rPr>
          <w:rFonts w:ascii="Garamond" w:hAnsi="Garamond"/>
          <w:sz w:val="24"/>
          <w:szCs w:val="24"/>
        </w:rPr>
        <w:t>t kjo</w:t>
      </w:r>
      <w:r w:rsidR="00C25C1F" w:rsidRPr="00A87B51">
        <w:rPr>
          <w:rFonts w:ascii="Garamond" w:hAnsi="Garamond"/>
          <w:sz w:val="24"/>
          <w:szCs w:val="24"/>
        </w:rPr>
        <w:t xml:space="preserve"> shtes</w:t>
      </w:r>
      <w:r w:rsidR="009B0F41" w:rsidRPr="00A87B51">
        <w:rPr>
          <w:rFonts w:ascii="Garamond" w:hAnsi="Garamond"/>
          <w:sz w:val="24"/>
          <w:szCs w:val="24"/>
        </w:rPr>
        <w:t>ë</w:t>
      </w:r>
      <w:r w:rsidR="00E867D5" w:rsidRPr="00A87B51">
        <w:rPr>
          <w:rFonts w:ascii="Garamond" w:hAnsi="Garamond"/>
          <w:sz w:val="24"/>
          <w:szCs w:val="24"/>
        </w:rPr>
        <w:t>:</w:t>
      </w:r>
    </w:p>
    <w:p w14:paraId="73C5F304" w14:textId="1E00C8A8" w:rsidR="00C25C1F" w:rsidRPr="00A87B51" w:rsidRDefault="006E149D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B51">
        <w:rPr>
          <w:rFonts w:ascii="Garamond" w:hAnsi="Garamond"/>
          <w:sz w:val="24"/>
          <w:szCs w:val="24"/>
        </w:rPr>
        <w:t xml:space="preserve">1. </w:t>
      </w:r>
      <w:r w:rsidR="009B0F41" w:rsidRPr="00A87B51">
        <w:rPr>
          <w:rFonts w:ascii="Garamond" w:hAnsi="Garamond"/>
          <w:sz w:val="24"/>
          <w:szCs w:val="24"/>
        </w:rPr>
        <w:t>Në pikën III/1</w:t>
      </w:r>
      <w:r w:rsidRPr="00A87B51">
        <w:rPr>
          <w:rFonts w:ascii="Garamond" w:hAnsi="Garamond"/>
          <w:sz w:val="24"/>
          <w:szCs w:val="24"/>
        </w:rPr>
        <w:t>,</w:t>
      </w:r>
      <w:r w:rsidR="009B0F41" w:rsidRPr="00A87B51">
        <w:rPr>
          <w:rFonts w:ascii="Garamond" w:hAnsi="Garamond"/>
          <w:sz w:val="24"/>
          <w:szCs w:val="24"/>
        </w:rPr>
        <w:t xml:space="preserve"> deputetja Aurora Mara</w:t>
      </w:r>
      <w:r w:rsidR="00C25C1F" w:rsidRPr="00A87B51">
        <w:rPr>
          <w:rFonts w:ascii="Garamond" w:hAnsi="Garamond"/>
          <w:sz w:val="24"/>
          <w:szCs w:val="24"/>
        </w:rPr>
        <w:t xml:space="preserve"> caktohet anëtar</w:t>
      </w:r>
      <w:r w:rsidR="009B0F41" w:rsidRPr="00A87B51">
        <w:rPr>
          <w:rFonts w:ascii="Garamond" w:hAnsi="Garamond"/>
          <w:sz w:val="24"/>
          <w:szCs w:val="24"/>
        </w:rPr>
        <w:t>e</w:t>
      </w:r>
      <w:r w:rsidR="00C25C1F" w:rsidRPr="00A87B51">
        <w:rPr>
          <w:rFonts w:ascii="Garamond" w:hAnsi="Garamond"/>
          <w:sz w:val="24"/>
          <w:szCs w:val="24"/>
        </w:rPr>
        <w:t xml:space="preserve"> zëvendësues</w:t>
      </w:r>
      <w:r w:rsidR="009B0F41" w:rsidRPr="00A87B51">
        <w:rPr>
          <w:rFonts w:ascii="Garamond" w:hAnsi="Garamond"/>
          <w:sz w:val="24"/>
          <w:szCs w:val="24"/>
        </w:rPr>
        <w:t>e</w:t>
      </w:r>
      <w:r w:rsidR="00C25C1F" w:rsidRPr="00A87B51">
        <w:rPr>
          <w:rFonts w:ascii="Garamond" w:hAnsi="Garamond"/>
          <w:sz w:val="24"/>
          <w:szCs w:val="24"/>
        </w:rPr>
        <w:t xml:space="preserve">. </w:t>
      </w:r>
    </w:p>
    <w:p w14:paraId="73C5F306" w14:textId="1F1E8A28" w:rsidR="00E867D5" w:rsidRPr="00A87B51" w:rsidRDefault="00903728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B51">
        <w:rPr>
          <w:rFonts w:ascii="Garamond" w:hAnsi="Garamond"/>
          <w:sz w:val="24"/>
          <w:szCs w:val="24"/>
        </w:rPr>
        <w:t xml:space="preserve">II. </w:t>
      </w:r>
      <w:r w:rsidR="00E867D5" w:rsidRPr="00A87B51">
        <w:rPr>
          <w:rFonts w:ascii="Garamond" w:hAnsi="Garamond"/>
          <w:sz w:val="24"/>
          <w:szCs w:val="24"/>
        </w:rPr>
        <w:t>Ky vendim hyn në fuqi menjëherë.</w:t>
      </w:r>
    </w:p>
    <w:p w14:paraId="73C5F307" w14:textId="77777777" w:rsidR="006E149D" w:rsidRPr="00A87B51" w:rsidRDefault="006E149D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309" w14:textId="6AA8A07F" w:rsidR="00E867D5" w:rsidRPr="00F13FFF" w:rsidRDefault="00A87B51" w:rsidP="00A87B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13FFF">
        <w:rPr>
          <w:rFonts w:ascii="Garamond" w:hAnsi="Garamond"/>
          <w:sz w:val="24"/>
          <w:szCs w:val="24"/>
        </w:rPr>
        <w:t>KRYETAR</w:t>
      </w:r>
    </w:p>
    <w:p w14:paraId="73C5F30B" w14:textId="09154F28" w:rsidR="00E867D5" w:rsidRPr="00A87B51" w:rsidRDefault="00E867D5" w:rsidP="00A87B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87B51">
        <w:rPr>
          <w:rFonts w:ascii="Garamond" w:hAnsi="Garamond"/>
          <w:b/>
          <w:sz w:val="24"/>
          <w:szCs w:val="24"/>
        </w:rPr>
        <w:t>Gramoz</w:t>
      </w:r>
      <w:proofErr w:type="spellEnd"/>
      <w:r w:rsidRPr="00A87B5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87B51" w:rsidRPr="00A87B51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73C5F30C" w14:textId="77777777" w:rsidR="00C25C1F" w:rsidRPr="00A87B51" w:rsidRDefault="00C25C1F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30D" w14:textId="77777777" w:rsidR="00903728" w:rsidRPr="00A87B51" w:rsidRDefault="00903728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B51">
        <w:rPr>
          <w:rFonts w:ascii="Garamond" w:hAnsi="Garamond"/>
          <w:sz w:val="24"/>
          <w:szCs w:val="24"/>
        </w:rPr>
        <w:t xml:space="preserve">Miratuar në datën </w:t>
      </w:r>
      <w:r w:rsidR="003272AC" w:rsidRPr="00A87B51">
        <w:rPr>
          <w:rFonts w:ascii="Garamond" w:hAnsi="Garamond"/>
          <w:sz w:val="24"/>
          <w:szCs w:val="24"/>
        </w:rPr>
        <w:t>4.11.</w:t>
      </w:r>
      <w:r w:rsidR="009B0F41" w:rsidRPr="00A87B51">
        <w:rPr>
          <w:rFonts w:ascii="Garamond" w:hAnsi="Garamond"/>
          <w:sz w:val="24"/>
          <w:szCs w:val="24"/>
        </w:rPr>
        <w:t>2019</w:t>
      </w:r>
    </w:p>
    <w:p w14:paraId="73C5F30E" w14:textId="77777777" w:rsidR="003272AC" w:rsidRPr="00A87B51" w:rsidRDefault="003272AC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30F" w14:textId="77777777" w:rsidR="003272AC" w:rsidRPr="00A87B51" w:rsidRDefault="003272AC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310" w14:textId="77777777" w:rsidR="003272AC" w:rsidRPr="00A87B51" w:rsidRDefault="003272AC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5F311" w14:textId="77777777" w:rsidR="003272AC" w:rsidRPr="00A87B51" w:rsidRDefault="003272AC" w:rsidP="00A87B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272AC" w:rsidRPr="00A87B51" w:rsidSect="00621F5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2290B"/>
    <w:multiLevelType w:val="hybridMultilevel"/>
    <w:tmpl w:val="380EF99A"/>
    <w:lvl w:ilvl="0" w:tplc="950086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B775082"/>
    <w:multiLevelType w:val="hybridMultilevel"/>
    <w:tmpl w:val="53EAD39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15886"/>
    <w:multiLevelType w:val="hybridMultilevel"/>
    <w:tmpl w:val="3564B162"/>
    <w:lvl w:ilvl="0" w:tplc="CDB89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A8"/>
    <w:rsid w:val="00010AD1"/>
    <w:rsid w:val="00090AE7"/>
    <w:rsid w:val="0016732B"/>
    <w:rsid w:val="00256AF9"/>
    <w:rsid w:val="003272AC"/>
    <w:rsid w:val="003A068A"/>
    <w:rsid w:val="004A0D8A"/>
    <w:rsid w:val="004C3C09"/>
    <w:rsid w:val="00582683"/>
    <w:rsid w:val="005E3CBC"/>
    <w:rsid w:val="00621F5B"/>
    <w:rsid w:val="0063622C"/>
    <w:rsid w:val="006E149D"/>
    <w:rsid w:val="007468CB"/>
    <w:rsid w:val="00757718"/>
    <w:rsid w:val="00843C8D"/>
    <w:rsid w:val="00903728"/>
    <w:rsid w:val="00954106"/>
    <w:rsid w:val="009B0F41"/>
    <w:rsid w:val="00A61331"/>
    <w:rsid w:val="00A87B51"/>
    <w:rsid w:val="00A97B02"/>
    <w:rsid w:val="00AC5A40"/>
    <w:rsid w:val="00B047A8"/>
    <w:rsid w:val="00C25C1F"/>
    <w:rsid w:val="00E864ED"/>
    <w:rsid w:val="00E867D5"/>
    <w:rsid w:val="00EF4518"/>
    <w:rsid w:val="00F13FFF"/>
    <w:rsid w:val="00F26FA0"/>
    <w:rsid w:val="00FC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5F2EB"/>
  <w15:docId w15:val="{241D57FA-78BA-476D-9289-88DC3276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A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5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9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2019-11-09T14:54:44Z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Për një shtesë në vendimin e Kuvendit nr. 99/2017 "Për ngritjen e nënkomisionit "Për qeverisjen vendore" në përbërje të Komisionit të përhershëm Parlamentar për Çështjet Ligjore, Administratën Publike dhe të Drejtat e Njeriut", të ndryshuar</Titulli>
    <Modifikuesi xmlns="0e656187-b300-4fb0-8bf4-3a50f872073c">vjollca.pacrami</Modifikuesi>
    <Nr_x002e__x0020_prot_x0020_QBZ xmlns="0e656187-b300-4fb0-8bf4-3a50f872073c">1531/5</Nr_x002e__x0020_prot_x0020_QBZ>
    <Data_x0020_e_x0020_Modifikimit xmlns="0e656187-b300-4fb0-8bf4-3a50f872073c">2019-11-11T09:52:02Z</Data_x0020_e_x0020_Modifikimit>
    <Dekretuar xmlns="0e656187-b300-4fb0-8bf4-3a50f872073c">false</Dekretuar>
    <Data xmlns="0e656187-b300-4fb0-8bf4-3a50f872073c">2019-11-03T23:00:00Z</Data>
    <Nr_x002e__x0020_protokolli_x0020_i_x0020_aktit xmlns="0e656187-b300-4fb0-8bf4-3a50f872073c">3960/1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29762240FC4642BB9B54E321EF16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29762240FC4642BB9B54E321EF16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D3B22-A989-4627-BE37-99B93EC436EC}">
  <ds:schemaRefs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48457D7-A55C-43E7-9B47-1C769078F3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4B48F-1AA9-40C6-A2BA-E7D659C2F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D911C4-98F9-405C-813C-EE3AB5A1C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5453D2-F8E3-464F-A4BB-9DA7A79179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0E45FF-344B-4563-A0A2-A939A399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Kuvendit nr. 99/2017 "Për ngritjen e nënkomisionit "Për qeverisjen vendore" në përbërje të Komisionit të përhershëm Parlamentar për Çështjet Ligjore, Administratën Publike dhe të Drejtat e Njeriut", të ndryshuar</vt:lpstr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Kuvendit nr. 99/2017 "Për ngritjen e nënkomisionit "Për qeverisjen vendore" në përbërje të Komisionit të përhershëm Parlamentar për Çështjet Ligjore, Administratën Publike dhe të Drejtat e Njeriut", të ndryshuar</dc:title>
  <dc:creator>Gazmend Hanku</dc:creator>
  <cp:lastModifiedBy>Fjora Cahani</cp:lastModifiedBy>
  <cp:revision>9</cp:revision>
  <cp:lastPrinted>2019-11-05T12:40:00Z</cp:lastPrinted>
  <dcterms:created xsi:type="dcterms:W3CDTF">2019-11-09T14:45:00Z</dcterms:created>
  <dcterms:modified xsi:type="dcterms:W3CDTF">2019-11-11T10:31:00Z</dcterms:modified>
</cp:coreProperties>
</file>