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57EC8" w14:textId="336ED017" w:rsidR="00DD0DA4" w:rsidRPr="00482043" w:rsidRDefault="00FF7CF5" w:rsidP="0048204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043">
        <w:rPr>
          <w:rFonts w:ascii="Garamond" w:hAnsi="Garamond"/>
          <w:b/>
          <w:sz w:val="24"/>
          <w:szCs w:val="24"/>
        </w:rPr>
        <w:t>VENDIM</w:t>
      </w:r>
    </w:p>
    <w:p w14:paraId="34257ECA" w14:textId="77777777" w:rsidR="00DD0DA4" w:rsidRPr="00482043" w:rsidRDefault="00C22234" w:rsidP="0048204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043">
        <w:rPr>
          <w:rFonts w:ascii="Garamond" w:hAnsi="Garamond"/>
          <w:b/>
          <w:sz w:val="24"/>
          <w:szCs w:val="24"/>
        </w:rPr>
        <w:t xml:space="preserve">Nr. </w:t>
      </w:r>
      <w:r w:rsidR="00A87542" w:rsidRPr="00482043">
        <w:rPr>
          <w:rFonts w:ascii="Garamond" w:hAnsi="Garamond"/>
          <w:b/>
          <w:sz w:val="24"/>
          <w:szCs w:val="24"/>
        </w:rPr>
        <w:t>140</w:t>
      </w:r>
      <w:r w:rsidR="00FF7CF5" w:rsidRPr="00482043">
        <w:rPr>
          <w:rFonts w:ascii="Garamond" w:hAnsi="Garamond"/>
          <w:b/>
          <w:sz w:val="24"/>
          <w:szCs w:val="24"/>
        </w:rPr>
        <w:t>/2019</w:t>
      </w:r>
    </w:p>
    <w:p w14:paraId="34257ECB" w14:textId="77777777" w:rsidR="00DD0DA4" w:rsidRPr="00482043" w:rsidRDefault="00DD0DA4" w:rsidP="0048204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4257ECF" w14:textId="6008610E" w:rsidR="00DD0DA4" w:rsidRPr="00482043" w:rsidRDefault="0007431E" w:rsidP="0048204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043">
        <w:rPr>
          <w:rFonts w:ascii="Garamond" w:hAnsi="Garamond"/>
          <w:b/>
          <w:sz w:val="24"/>
          <w:szCs w:val="24"/>
        </w:rPr>
        <w:t xml:space="preserve">PËR DISA SHTESA E NDRYSHIME NË VENDIMIN E KUVENDIT NR. 84/2019 “PËR NGRITJEN </w:t>
      </w:r>
      <w:r w:rsidR="00AA7B17">
        <w:rPr>
          <w:rFonts w:ascii="Garamond" w:hAnsi="Garamond"/>
          <w:b/>
          <w:sz w:val="24"/>
          <w:szCs w:val="24"/>
        </w:rPr>
        <w:t xml:space="preserve">E </w:t>
      </w:r>
      <w:r w:rsidRPr="00482043">
        <w:rPr>
          <w:rFonts w:ascii="Garamond" w:hAnsi="Garamond"/>
          <w:b/>
          <w:sz w:val="24"/>
          <w:szCs w:val="24"/>
        </w:rPr>
        <w:t>KOMISIONIT HETIMOR TË KUVENDIT PËR KONTROLLIN E LIGJSHMËRISË SË VEPRIMEVE TË KRYERA NGA ANA E PRESIDENTIT TË REPUBLIKËS SË SHQIPËRISË, NË KUADËR TË USHTRIMIT TË KOMPETENCAVE TË TIJ LIDHUR ME ZHVILLIMIN E ZGJEDHJEVE PËR ORGANET E QEVERISJES VENDORE”, TË NDRYSHUAR</w:t>
      </w:r>
    </w:p>
    <w:p w14:paraId="34257ED0" w14:textId="77777777" w:rsidR="00C02A9C" w:rsidRPr="00482043" w:rsidRDefault="00C02A9C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57ED1" w14:textId="286E6DE6" w:rsidR="00DD0DA4" w:rsidRPr="00482043" w:rsidRDefault="00CC741A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Në mbështetje të neneve 7</w:t>
      </w:r>
      <w:r w:rsidR="004E25DB" w:rsidRPr="00482043">
        <w:rPr>
          <w:rFonts w:ascii="Garamond" w:hAnsi="Garamond"/>
          <w:sz w:val="24"/>
          <w:szCs w:val="24"/>
        </w:rPr>
        <w:t xml:space="preserve"> dhe 78</w:t>
      </w:r>
      <w:r w:rsidR="00017CAE">
        <w:rPr>
          <w:rFonts w:ascii="Garamond" w:hAnsi="Garamond"/>
          <w:sz w:val="24"/>
          <w:szCs w:val="24"/>
        </w:rPr>
        <w:t>,</w:t>
      </w:r>
      <w:r w:rsidR="004E25DB" w:rsidRPr="00482043">
        <w:rPr>
          <w:rFonts w:ascii="Garamond" w:hAnsi="Garamond"/>
          <w:sz w:val="24"/>
          <w:szCs w:val="24"/>
        </w:rPr>
        <w:t xml:space="preserve"> të Kushtetutës, të neneve 3, pi</w:t>
      </w:r>
      <w:r w:rsidR="00E73000" w:rsidRPr="00482043">
        <w:rPr>
          <w:rFonts w:ascii="Garamond" w:hAnsi="Garamond"/>
          <w:sz w:val="24"/>
          <w:szCs w:val="24"/>
        </w:rPr>
        <w:t>ka 3, 5, pika 2, dhe 8, pikat 1</w:t>
      </w:r>
      <w:r w:rsidR="004E25DB" w:rsidRPr="00482043">
        <w:rPr>
          <w:rFonts w:ascii="Garamond" w:hAnsi="Garamond"/>
          <w:sz w:val="24"/>
          <w:szCs w:val="24"/>
        </w:rPr>
        <w:t xml:space="preserve"> dhe 3,</w:t>
      </w:r>
      <w:r w:rsidR="00E73000" w:rsidRPr="00482043">
        <w:rPr>
          <w:rFonts w:ascii="Garamond" w:hAnsi="Garamond"/>
          <w:sz w:val="24"/>
          <w:szCs w:val="24"/>
        </w:rPr>
        <w:t xml:space="preserve"> </w:t>
      </w:r>
      <w:r w:rsidR="004E25DB" w:rsidRPr="00482043">
        <w:rPr>
          <w:rFonts w:ascii="Garamond" w:hAnsi="Garamond"/>
          <w:sz w:val="24"/>
          <w:szCs w:val="24"/>
        </w:rPr>
        <w:t>të ligjit nr. 8891, datë 2.5.2002, “Për organizimin dhe funksionimin e komisioneve hetimore të Kuvendit”, si dhe të neneve 55 dhe 112, pika 3, të Rregu</w:t>
      </w:r>
      <w:r w:rsidR="00E73000" w:rsidRPr="00482043">
        <w:rPr>
          <w:rFonts w:ascii="Garamond" w:hAnsi="Garamond"/>
          <w:sz w:val="24"/>
          <w:szCs w:val="24"/>
        </w:rPr>
        <w:t>llores së Kuvendit, r</w:t>
      </w:r>
      <w:r w:rsidR="004E25DB" w:rsidRPr="00482043">
        <w:rPr>
          <w:rFonts w:ascii="Garamond" w:hAnsi="Garamond"/>
          <w:sz w:val="24"/>
          <w:szCs w:val="24"/>
        </w:rPr>
        <w:t>ezolut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4E25DB" w:rsidRPr="00482043">
        <w:rPr>
          <w:rFonts w:ascii="Garamond" w:hAnsi="Garamond"/>
          <w:sz w:val="24"/>
          <w:szCs w:val="24"/>
        </w:rPr>
        <w:t xml:space="preserve">s </w:t>
      </w:r>
      <w:bookmarkStart w:id="0" w:name="_GoBack"/>
      <w:bookmarkEnd w:id="0"/>
      <w:r w:rsidR="00E51D63" w:rsidRPr="00482043">
        <w:rPr>
          <w:rFonts w:ascii="Garamond" w:hAnsi="Garamond"/>
          <w:sz w:val="24"/>
          <w:szCs w:val="24"/>
        </w:rPr>
        <w:t>“S</w:t>
      </w:r>
      <w:r w:rsidR="004E25DB" w:rsidRPr="00482043">
        <w:rPr>
          <w:rFonts w:ascii="Garamond" w:hAnsi="Garamond"/>
          <w:sz w:val="24"/>
          <w:szCs w:val="24"/>
        </w:rPr>
        <w:t xml:space="preserve">hmangia e krizës kushtetuese me synim legjitimitetin e </w:t>
      </w:r>
      <w:r w:rsidR="00E51D63" w:rsidRPr="00482043">
        <w:rPr>
          <w:rFonts w:ascii="Garamond" w:hAnsi="Garamond"/>
          <w:sz w:val="24"/>
          <w:szCs w:val="24"/>
        </w:rPr>
        <w:t>Gjykatës K</w:t>
      </w:r>
      <w:r w:rsidR="004E25DB" w:rsidRPr="00482043">
        <w:rPr>
          <w:rFonts w:ascii="Garamond" w:hAnsi="Garamond"/>
          <w:sz w:val="24"/>
          <w:szCs w:val="24"/>
        </w:rPr>
        <w:t xml:space="preserve">ushtetuese </w:t>
      </w:r>
      <w:r w:rsidR="00017CAE">
        <w:rPr>
          <w:rFonts w:ascii="Garamond" w:hAnsi="Garamond"/>
          <w:sz w:val="24"/>
          <w:szCs w:val="24"/>
        </w:rPr>
        <w:t>–</w:t>
      </w:r>
      <w:r w:rsidR="004E25DB" w:rsidRPr="00482043">
        <w:rPr>
          <w:rFonts w:ascii="Garamond" w:hAnsi="Garamond"/>
          <w:sz w:val="24"/>
          <w:szCs w:val="24"/>
        </w:rPr>
        <w:t xml:space="preserve"> detyrë</w:t>
      </w:r>
      <w:r w:rsidR="00017CAE">
        <w:rPr>
          <w:rFonts w:ascii="Garamond" w:hAnsi="Garamond"/>
          <w:sz w:val="24"/>
          <w:szCs w:val="24"/>
        </w:rPr>
        <w:t xml:space="preserve"> </w:t>
      </w:r>
      <w:r w:rsidR="004E25DB" w:rsidRPr="00482043">
        <w:rPr>
          <w:rFonts w:ascii="Garamond" w:hAnsi="Garamond"/>
          <w:sz w:val="24"/>
          <w:szCs w:val="24"/>
        </w:rPr>
        <w:t>imperative e o</w:t>
      </w:r>
      <w:r w:rsidR="00E51D63" w:rsidRPr="00482043">
        <w:rPr>
          <w:rFonts w:ascii="Garamond" w:hAnsi="Garamond"/>
          <w:sz w:val="24"/>
          <w:szCs w:val="24"/>
        </w:rPr>
        <w:t>rganeve më të larta të S</w:t>
      </w:r>
      <w:r w:rsidR="004E25DB" w:rsidRPr="00482043">
        <w:rPr>
          <w:rFonts w:ascii="Garamond" w:hAnsi="Garamond"/>
          <w:sz w:val="24"/>
          <w:szCs w:val="24"/>
        </w:rPr>
        <w:t>htetit</w:t>
      </w:r>
      <w:r w:rsidR="00E51D63" w:rsidRPr="00482043">
        <w:rPr>
          <w:rFonts w:ascii="Garamond" w:hAnsi="Garamond"/>
          <w:sz w:val="24"/>
          <w:szCs w:val="24"/>
        </w:rPr>
        <w:t>”</w:t>
      </w:r>
      <w:r w:rsidR="00E73000" w:rsidRPr="00482043">
        <w:rPr>
          <w:rFonts w:ascii="Garamond" w:hAnsi="Garamond"/>
          <w:sz w:val="24"/>
          <w:szCs w:val="24"/>
        </w:rPr>
        <w:t xml:space="preserve">, </w:t>
      </w:r>
      <w:r w:rsidR="00BA435E" w:rsidRPr="00482043">
        <w:rPr>
          <w:rFonts w:ascii="Garamond" w:hAnsi="Garamond"/>
          <w:sz w:val="24"/>
          <w:szCs w:val="24"/>
        </w:rPr>
        <w:t>k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>rkes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>s s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 xml:space="preserve"> 55 depute</w:t>
      </w:r>
      <w:r w:rsidR="00BA435E" w:rsidRPr="00482043">
        <w:rPr>
          <w:rFonts w:ascii="Garamond" w:hAnsi="Garamond"/>
          <w:sz w:val="24"/>
          <w:szCs w:val="24"/>
        </w:rPr>
        <w:t>të</w:t>
      </w:r>
      <w:r w:rsidR="00E51D63" w:rsidRPr="00482043">
        <w:rPr>
          <w:rFonts w:ascii="Garamond" w:hAnsi="Garamond"/>
          <w:sz w:val="24"/>
          <w:szCs w:val="24"/>
        </w:rPr>
        <w:t>v</w:t>
      </w:r>
      <w:r w:rsidR="00BA435E" w:rsidRPr="00482043">
        <w:rPr>
          <w:rFonts w:ascii="Garamond" w:hAnsi="Garamond"/>
          <w:sz w:val="24"/>
          <w:szCs w:val="24"/>
        </w:rPr>
        <w:t>e</w:t>
      </w:r>
      <w:r w:rsidR="00E51D63" w:rsidRPr="00482043">
        <w:rPr>
          <w:rFonts w:ascii="Garamond" w:hAnsi="Garamond"/>
          <w:sz w:val="24"/>
          <w:szCs w:val="24"/>
        </w:rPr>
        <w:t xml:space="preserve">  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73000" w:rsidRPr="00482043">
        <w:rPr>
          <w:rFonts w:ascii="Garamond" w:hAnsi="Garamond"/>
          <w:sz w:val="24"/>
          <w:szCs w:val="24"/>
        </w:rPr>
        <w:t xml:space="preserve"> Grupit P</w:t>
      </w:r>
      <w:r w:rsidR="00E51D63" w:rsidRPr="00482043">
        <w:rPr>
          <w:rFonts w:ascii="Garamond" w:hAnsi="Garamond"/>
          <w:sz w:val="24"/>
          <w:szCs w:val="24"/>
        </w:rPr>
        <w:t>arlamentar 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 xml:space="preserve"> Partis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 xml:space="preserve"> Socialist</w:t>
      </w:r>
      <w:r w:rsidR="00E73000" w:rsidRPr="00482043">
        <w:rPr>
          <w:rFonts w:ascii="Garamond" w:hAnsi="Garamond"/>
          <w:sz w:val="24"/>
          <w:szCs w:val="24"/>
        </w:rPr>
        <w:t>e “</w:t>
      </w:r>
      <w:r w:rsidR="00E51D63" w:rsidRPr="00482043">
        <w:rPr>
          <w:rFonts w:ascii="Garamond" w:hAnsi="Garamond"/>
          <w:sz w:val="24"/>
          <w:szCs w:val="24"/>
        </w:rPr>
        <w:t>P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>r shtimin e objektit 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73000" w:rsidRPr="00482043">
        <w:rPr>
          <w:rFonts w:ascii="Garamond" w:hAnsi="Garamond"/>
          <w:sz w:val="24"/>
          <w:szCs w:val="24"/>
        </w:rPr>
        <w:t xml:space="preserve"> Komisionit Hetimor”, </w:t>
      </w:r>
      <w:r w:rsidR="00E51D63" w:rsidRPr="00482043">
        <w:rPr>
          <w:rFonts w:ascii="Garamond" w:hAnsi="Garamond"/>
          <w:sz w:val="24"/>
          <w:szCs w:val="24"/>
        </w:rPr>
        <w:t>si dhe k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>rkes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>s 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 xml:space="preserve"> Komisionit Hetimor “P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>r zgjatje</w:t>
      </w:r>
      <w:r w:rsidR="00E73000" w:rsidRPr="00482043">
        <w:rPr>
          <w:rFonts w:ascii="Garamond" w:hAnsi="Garamond"/>
          <w:sz w:val="24"/>
          <w:szCs w:val="24"/>
        </w:rPr>
        <w:t>n e</w:t>
      </w:r>
      <w:r w:rsidR="00E51D63" w:rsidRPr="00482043">
        <w:rPr>
          <w:rFonts w:ascii="Garamond" w:hAnsi="Garamond"/>
          <w:sz w:val="24"/>
          <w:szCs w:val="24"/>
        </w:rPr>
        <w:t xml:space="preserve"> afatit 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 xml:space="preserve"> Komisionit Hetimor</w:t>
      </w:r>
      <w:r w:rsidR="00E73000" w:rsidRPr="00482043">
        <w:rPr>
          <w:rFonts w:ascii="Garamond" w:hAnsi="Garamond"/>
          <w:sz w:val="24"/>
          <w:szCs w:val="24"/>
        </w:rPr>
        <w:t>”,</w:t>
      </w:r>
    </w:p>
    <w:p w14:paraId="34257ED2" w14:textId="77777777" w:rsidR="00E73000" w:rsidRPr="00482043" w:rsidRDefault="00E73000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57ED3" w14:textId="67D0A9E3" w:rsidR="00DD0DA4" w:rsidRPr="00482043" w:rsidRDefault="00482043" w:rsidP="0048204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F7CF5" w:rsidRPr="00482043">
        <w:rPr>
          <w:rFonts w:ascii="Garamond" w:hAnsi="Garamond"/>
          <w:sz w:val="24"/>
          <w:szCs w:val="24"/>
        </w:rPr>
        <w:t>I</w:t>
      </w:r>
    </w:p>
    <w:p w14:paraId="34257ED5" w14:textId="77777777" w:rsidR="00DD0DA4" w:rsidRPr="00482043" w:rsidRDefault="00FF7CF5" w:rsidP="0048204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I REPUBLIKËS SË SHQIPËRISË</w:t>
      </w:r>
    </w:p>
    <w:p w14:paraId="34257ED6" w14:textId="77777777" w:rsidR="00F65647" w:rsidRPr="00482043" w:rsidRDefault="00F65647" w:rsidP="0048204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257ED7" w14:textId="59F79D4A" w:rsidR="00DD0DA4" w:rsidRPr="00482043" w:rsidRDefault="00482043" w:rsidP="0048204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F7CF5" w:rsidRPr="00482043">
        <w:rPr>
          <w:rFonts w:ascii="Garamond" w:hAnsi="Garamond"/>
          <w:sz w:val="24"/>
          <w:szCs w:val="24"/>
        </w:rPr>
        <w:t>I:</w:t>
      </w:r>
    </w:p>
    <w:p w14:paraId="34257ED8" w14:textId="77777777" w:rsidR="00F65647" w:rsidRPr="00482043" w:rsidRDefault="00F65647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57ED9" w14:textId="0B59FC0C" w:rsidR="00DD0DA4" w:rsidRPr="00482043" w:rsidRDefault="00E51D63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N</w:t>
      </w:r>
      <w:r w:rsidR="007B0B8B" w:rsidRPr="00482043">
        <w:rPr>
          <w:rFonts w:ascii="Garamond" w:hAnsi="Garamond"/>
          <w:sz w:val="24"/>
          <w:szCs w:val="24"/>
        </w:rPr>
        <w:t>ë</w:t>
      </w:r>
      <w:r w:rsidRPr="00482043">
        <w:rPr>
          <w:rFonts w:ascii="Garamond" w:hAnsi="Garamond"/>
          <w:sz w:val="24"/>
          <w:szCs w:val="24"/>
        </w:rPr>
        <w:t xml:space="preserve"> vendimin </w:t>
      </w:r>
      <w:r w:rsidR="00E73000" w:rsidRPr="00482043">
        <w:rPr>
          <w:rFonts w:ascii="Garamond" w:hAnsi="Garamond"/>
          <w:sz w:val="24"/>
          <w:szCs w:val="24"/>
        </w:rPr>
        <w:t xml:space="preserve">e Kuvendit </w:t>
      </w:r>
      <w:r w:rsidRPr="00482043">
        <w:rPr>
          <w:rFonts w:ascii="Garamond" w:hAnsi="Garamond"/>
          <w:sz w:val="24"/>
          <w:szCs w:val="24"/>
        </w:rPr>
        <w:t>nr</w:t>
      </w:r>
      <w:r w:rsidR="00E73000" w:rsidRPr="00482043">
        <w:rPr>
          <w:rFonts w:ascii="Garamond" w:hAnsi="Garamond"/>
          <w:sz w:val="24"/>
          <w:szCs w:val="24"/>
        </w:rPr>
        <w:t>. 84/2019</w:t>
      </w:r>
      <w:r w:rsidRPr="00482043">
        <w:rPr>
          <w:rFonts w:ascii="Garamond" w:hAnsi="Garamond"/>
          <w:sz w:val="24"/>
          <w:szCs w:val="24"/>
        </w:rPr>
        <w:t xml:space="preserve"> </w:t>
      </w:r>
      <w:r w:rsidR="00E73000" w:rsidRPr="00482043">
        <w:rPr>
          <w:rFonts w:ascii="Garamond" w:hAnsi="Garamond"/>
          <w:sz w:val="24"/>
          <w:szCs w:val="24"/>
        </w:rPr>
        <w:t>“</w:t>
      </w:r>
      <w:r w:rsidRPr="00482043">
        <w:rPr>
          <w:rFonts w:ascii="Garamond" w:hAnsi="Garamond"/>
          <w:sz w:val="24"/>
          <w:szCs w:val="24"/>
        </w:rPr>
        <w:t>P</w:t>
      </w:r>
      <w:r w:rsidR="00FF7CF5" w:rsidRPr="00482043">
        <w:rPr>
          <w:rFonts w:ascii="Garamond" w:hAnsi="Garamond"/>
          <w:sz w:val="24"/>
          <w:szCs w:val="24"/>
        </w:rPr>
        <w:t>ër të kontrolluar ligjshmërinë e veprimeve të kryera nga ana e Presidentit të Republikës së Shqipërisë</w:t>
      </w:r>
      <w:r w:rsidR="00F65647" w:rsidRPr="00482043">
        <w:rPr>
          <w:rFonts w:ascii="Garamond" w:hAnsi="Garamond"/>
          <w:sz w:val="24"/>
          <w:szCs w:val="24"/>
        </w:rPr>
        <w:t>,</w:t>
      </w:r>
      <w:r w:rsidR="00FF7CF5" w:rsidRPr="00482043">
        <w:rPr>
          <w:rFonts w:ascii="Garamond" w:hAnsi="Garamond"/>
          <w:sz w:val="24"/>
          <w:szCs w:val="24"/>
        </w:rPr>
        <w:t xml:space="preserve"> në kuadër të ushtrimit të kompetencave të tij lidhur me zhvillimin e zgjedhjeve p</w:t>
      </w:r>
      <w:r w:rsidR="00E73000" w:rsidRPr="00482043">
        <w:rPr>
          <w:rFonts w:ascii="Garamond" w:hAnsi="Garamond"/>
          <w:sz w:val="24"/>
          <w:szCs w:val="24"/>
        </w:rPr>
        <w:t xml:space="preserve">ër organet e qeverisjes vendore” </w:t>
      </w:r>
      <w:r w:rsidR="00BA435E" w:rsidRPr="00482043">
        <w:rPr>
          <w:rFonts w:ascii="Garamond" w:hAnsi="Garamond"/>
          <w:sz w:val="24"/>
          <w:szCs w:val="24"/>
        </w:rPr>
        <w:t>bë</w:t>
      </w:r>
      <w:r w:rsidRPr="00482043">
        <w:rPr>
          <w:rFonts w:ascii="Garamond" w:hAnsi="Garamond"/>
          <w:sz w:val="24"/>
          <w:szCs w:val="24"/>
        </w:rPr>
        <w:t xml:space="preserve">hen </w:t>
      </w:r>
      <w:r w:rsidR="00BA435E" w:rsidRPr="00482043">
        <w:rPr>
          <w:rFonts w:ascii="Garamond" w:hAnsi="Garamond"/>
          <w:sz w:val="24"/>
          <w:szCs w:val="24"/>
        </w:rPr>
        <w:t xml:space="preserve">shtesat dhe ndryshimet e </w:t>
      </w:r>
      <w:r w:rsidRPr="00482043">
        <w:rPr>
          <w:rFonts w:ascii="Garamond" w:hAnsi="Garamond"/>
          <w:sz w:val="24"/>
          <w:szCs w:val="24"/>
        </w:rPr>
        <w:t>m</w:t>
      </w:r>
      <w:r w:rsidR="007B0B8B" w:rsidRPr="00482043">
        <w:rPr>
          <w:rFonts w:ascii="Garamond" w:hAnsi="Garamond"/>
          <w:sz w:val="24"/>
          <w:szCs w:val="24"/>
        </w:rPr>
        <w:t>ë</w:t>
      </w:r>
      <w:r w:rsidRPr="00482043">
        <w:rPr>
          <w:rFonts w:ascii="Garamond" w:hAnsi="Garamond"/>
          <w:sz w:val="24"/>
          <w:szCs w:val="24"/>
        </w:rPr>
        <w:t xml:space="preserve">poshtme: </w:t>
      </w:r>
    </w:p>
    <w:p w14:paraId="34257EDB" w14:textId="16271BDF" w:rsidR="00E51D63" w:rsidRPr="00482043" w:rsidRDefault="00E73000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 xml:space="preserve">I. </w:t>
      </w:r>
      <w:r w:rsidR="0007431E" w:rsidRPr="00482043">
        <w:rPr>
          <w:rFonts w:ascii="Garamond" w:hAnsi="Garamond"/>
          <w:sz w:val="24"/>
          <w:szCs w:val="24"/>
        </w:rPr>
        <w:t>Titulli i v</w:t>
      </w:r>
      <w:r w:rsidR="00E51D63" w:rsidRPr="00482043">
        <w:rPr>
          <w:rFonts w:ascii="Garamond" w:hAnsi="Garamond"/>
          <w:sz w:val="24"/>
          <w:szCs w:val="24"/>
        </w:rPr>
        <w:t xml:space="preserve">endimit ndryshohet </w:t>
      </w:r>
      <w:r w:rsidR="00BA435E" w:rsidRPr="00482043">
        <w:rPr>
          <w:rFonts w:ascii="Garamond" w:hAnsi="Garamond"/>
          <w:sz w:val="24"/>
          <w:szCs w:val="24"/>
        </w:rPr>
        <w:t>dhe bëhet si me poshtë</w:t>
      </w:r>
      <w:r w:rsidR="00E51D63" w:rsidRPr="00482043">
        <w:rPr>
          <w:rFonts w:ascii="Garamond" w:hAnsi="Garamond"/>
          <w:sz w:val="24"/>
          <w:szCs w:val="24"/>
        </w:rPr>
        <w:t xml:space="preserve">: </w:t>
      </w:r>
    </w:p>
    <w:p w14:paraId="34257EDC" w14:textId="756506BC" w:rsidR="00973FCC" w:rsidRPr="00482043" w:rsidRDefault="00EC7F62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“</w:t>
      </w:r>
      <w:r w:rsidR="00E51D63" w:rsidRPr="00482043">
        <w:rPr>
          <w:rFonts w:ascii="Garamond" w:hAnsi="Garamond"/>
          <w:sz w:val="24"/>
          <w:szCs w:val="24"/>
        </w:rPr>
        <w:t>Për të kontrolluar ligjshmërinë e veprimeve të kryera nga ana e Presidentit të Republikës së Shqipërisë, në kuadër të ushtrimit të kompetencave të tij lidhur me zhvillimin e zgjedhjeve për organet e qeverisjes vendore</w:t>
      </w:r>
      <w:r w:rsidR="00E73000" w:rsidRPr="00482043">
        <w:rPr>
          <w:rFonts w:ascii="Garamond" w:hAnsi="Garamond"/>
          <w:sz w:val="24"/>
          <w:szCs w:val="24"/>
        </w:rPr>
        <w:t>,</w:t>
      </w:r>
      <w:r w:rsidR="00BA435E" w:rsidRPr="00482043">
        <w:rPr>
          <w:rFonts w:ascii="Garamond" w:hAnsi="Garamond"/>
          <w:sz w:val="24"/>
          <w:szCs w:val="24"/>
        </w:rPr>
        <w:t xml:space="preserve"> </w:t>
      </w:r>
      <w:r w:rsidR="00E51D63" w:rsidRPr="00482043">
        <w:rPr>
          <w:rFonts w:ascii="Garamond" w:hAnsi="Garamond"/>
          <w:sz w:val="24"/>
          <w:szCs w:val="24"/>
        </w:rPr>
        <w:t>si dhe</w:t>
      </w:r>
      <w:r w:rsidR="00BA435E" w:rsidRPr="00482043">
        <w:rPr>
          <w:rFonts w:ascii="Garamond" w:hAnsi="Garamond"/>
          <w:sz w:val="24"/>
          <w:szCs w:val="24"/>
        </w:rPr>
        <w:t xml:space="preserve"> për të </w:t>
      </w:r>
      <w:r w:rsidR="00973FCC" w:rsidRPr="00482043">
        <w:rPr>
          <w:rFonts w:ascii="Garamond" w:hAnsi="Garamond"/>
          <w:sz w:val="24"/>
          <w:szCs w:val="24"/>
        </w:rPr>
        <w:t>kontrolluar ligjshmërinë e veprimeve dhe procedurës të ndjek</w:t>
      </w:r>
      <w:r w:rsidR="00E73000" w:rsidRPr="00482043">
        <w:rPr>
          <w:rFonts w:ascii="Garamond" w:hAnsi="Garamond"/>
          <w:sz w:val="24"/>
          <w:szCs w:val="24"/>
        </w:rPr>
        <w:t xml:space="preserve">ur nga Presidenti i Republikës </w:t>
      </w:r>
      <w:r w:rsidR="00973FCC" w:rsidRPr="00482043">
        <w:rPr>
          <w:rFonts w:ascii="Garamond" w:hAnsi="Garamond"/>
          <w:sz w:val="24"/>
          <w:szCs w:val="24"/>
        </w:rPr>
        <w:t>në kuadër të emërimit të gjyqtarëve kushtetues</w:t>
      </w:r>
      <w:r w:rsidRPr="00482043">
        <w:rPr>
          <w:rFonts w:ascii="Garamond" w:hAnsi="Garamond"/>
          <w:sz w:val="24"/>
          <w:szCs w:val="24"/>
        </w:rPr>
        <w:t>”</w:t>
      </w:r>
      <w:r w:rsidR="00E73000" w:rsidRPr="00482043">
        <w:rPr>
          <w:rFonts w:ascii="Garamond" w:hAnsi="Garamond"/>
          <w:sz w:val="24"/>
          <w:szCs w:val="24"/>
        </w:rPr>
        <w:t>.</w:t>
      </w:r>
    </w:p>
    <w:p w14:paraId="34257EDE" w14:textId="3FC05A80" w:rsidR="00AE04C0" w:rsidRPr="00482043" w:rsidRDefault="00E73000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 xml:space="preserve">II. </w:t>
      </w:r>
      <w:r w:rsidR="00E51D63" w:rsidRPr="00482043">
        <w:rPr>
          <w:rFonts w:ascii="Garamond" w:hAnsi="Garamond"/>
          <w:sz w:val="24"/>
          <w:szCs w:val="24"/>
        </w:rPr>
        <w:t>N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C7F62" w:rsidRPr="00482043">
        <w:rPr>
          <w:rFonts w:ascii="Garamond" w:hAnsi="Garamond"/>
          <w:sz w:val="24"/>
          <w:szCs w:val="24"/>
        </w:rPr>
        <w:t xml:space="preserve"> </w:t>
      </w:r>
      <w:r w:rsidRPr="00482043">
        <w:rPr>
          <w:rFonts w:ascii="Garamond" w:hAnsi="Garamond"/>
          <w:sz w:val="24"/>
          <w:szCs w:val="24"/>
        </w:rPr>
        <w:t>pikën</w:t>
      </w:r>
      <w:r w:rsidR="00E51D63" w:rsidRPr="00482043">
        <w:rPr>
          <w:rFonts w:ascii="Garamond" w:hAnsi="Garamond"/>
          <w:sz w:val="24"/>
          <w:szCs w:val="24"/>
        </w:rPr>
        <w:t xml:space="preserve"> III</w:t>
      </w:r>
      <w:r w:rsidRPr="00482043">
        <w:rPr>
          <w:rFonts w:ascii="Garamond" w:hAnsi="Garamond"/>
          <w:sz w:val="24"/>
          <w:szCs w:val="24"/>
        </w:rPr>
        <w:t xml:space="preserve"> “</w:t>
      </w:r>
      <w:r w:rsidR="00F643BD" w:rsidRPr="00482043">
        <w:rPr>
          <w:rFonts w:ascii="Garamond" w:hAnsi="Garamond"/>
          <w:sz w:val="24"/>
          <w:szCs w:val="24"/>
        </w:rPr>
        <w:t>Objekti i punës s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F643BD" w:rsidRPr="00482043">
        <w:rPr>
          <w:rFonts w:ascii="Garamond" w:hAnsi="Garamond"/>
          <w:sz w:val="24"/>
          <w:szCs w:val="24"/>
        </w:rPr>
        <w:t xml:space="preserve"> Komisionit Hetimor”</w:t>
      </w:r>
      <w:r w:rsidRPr="00482043">
        <w:rPr>
          <w:rFonts w:ascii="Garamond" w:hAnsi="Garamond"/>
          <w:sz w:val="24"/>
          <w:szCs w:val="24"/>
        </w:rPr>
        <w:t>,</w:t>
      </w:r>
      <w:r w:rsidR="00F643BD" w:rsidRPr="00482043">
        <w:rPr>
          <w:rFonts w:ascii="Garamond" w:hAnsi="Garamond"/>
          <w:sz w:val="24"/>
          <w:szCs w:val="24"/>
        </w:rPr>
        <w:t xml:space="preserve"> </w:t>
      </w:r>
      <w:r w:rsidRPr="00482043">
        <w:rPr>
          <w:rFonts w:ascii="Garamond" w:hAnsi="Garamond"/>
          <w:sz w:val="24"/>
          <w:szCs w:val="24"/>
        </w:rPr>
        <w:t>pas shkronjës “</w:t>
      </w:r>
      <w:r w:rsidR="00E51D63" w:rsidRPr="00482043">
        <w:rPr>
          <w:rFonts w:ascii="Garamond" w:hAnsi="Garamond"/>
          <w:sz w:val="24"/>
          <w:szCs w:val="24"/>
        </w:rPr>
        <w:t>ç</w:t>
      </w:r>
      <w:r w:rsidR="00BA435E" w:rsidRPr="00482043">
        <w:rPr>
          <w:rFonts w:ascii="Garamond" w:hAnsi="Garamond"/>
          <w:sz w:val="24"/>
          <w:szCs w:val="24"/>
        </w:rPr>
        <w:t>” shtohen</w:t>
      </w:r>
      <w:r w:rsidR="00E51D63" w:rsidRPr="00482043">
        <w:rPr>
          <w:rFonts w:ascii="Garamond" w:hAnsi="Garamond"/>
          <w:sz w:val="24"/>
          <w:szCs w:val="24"/>
        </w:rPr>
        <w:t xml:space="preserve">  shkronja</w:t>
      </w:r>
      <w:r w:rsidR="00BA435E" w:rsidRPr="00482043">
        <w:rPr>
          <w:rFonts w:ascii="Garamond" w:hAnsi="Garamond"/>
          <w:sz w:val="24"/>
          <w:szCs w:val="24"/>
        </w:rPr>
        <w:t>t</w:t>
      </w:r>
      <w:r w:rsidR="00193628" w:rsidRPr="00482043">
        <w:rPr>
          <w:rFonts w:ascii="Garamond" w:hAnsi="Garamond"/>
          <w:sz w:val="24"/>
          <w:szCs w:val="24"/>
        </w:rPr>
        <w:t xml:space="preserve">  </w:t>
      </w:r>
      <w:r w:rsidRPr="00482043">
        <w:rPr>
          <w:rFonts w:ascii="Garamond" w:hAnsi="Garamond"/>
          <w:sz w:val="24"/>
          <w:szCs w:val="24"/>
        </w:rPr>
        <w:t>“</w:t>
      </w:r>
      <w:r w:rsidR="00E51D63" w:rsidRPr="00482043">
        <w:rPr>
          <w:rFonts w:ascii="Garamond" w:hAnsi="Garamond"/>
          <w:sz w:val="24"/>
          <w:szCs w:val="24"/>
        </w:rPr>
        <w:t xml:space="preserve">d” </w:t>
      </w:r>
      <w:r w:rsidR="00F643BD" w:rsidRPr="00482043">
        <w:rPr>
          <w:rFonts w:ascii="Garamond" w:hAnsi="Garamond"/>
          <w:sz w:val="24"/>
          <w:szCs w:val="24"/>
        </w:rPr>
        <w:t xml:space="preserve"> dhe “dh” </w:t>
      </w:r>
      <w:r w:rsidR="00E51D63" w:rsidRPr="00482043">
        <w:rPr>
          <w:rFonts w:ascii="Garamond" w:hAnsi="Garamond"/>
          <w:sz w:val="24"/>
          <w:szCs w:val="24"/>
        </w:rPr>
        <w:t>me k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BA435E" w:rsidRPr="00482043">
        <w:rPr>
          <w:rFonts w:ascii="Garamond" w:hAnsi="Garamond"/>
          <w:sz w:val="24"/>
          <w:szCs w:val="24"/>
        </w:rPr>
        <w:t>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E51D63" w:rsidRPr="00482043">
        <w:rPr>
          <w:rFonts w:ascii="Garamond" w:hAnsi="Garamond"/>
          <w:sz w:val="24"/>
          <w:szCs w:val="24"/>
        </w:rPr>
        <w:t xml:space="preserve"> </w:t>
      </w:r>
      <w:r w:rsidR="005E6815" w:rsidRPr="00482043">
        <w:rPr>
          <w:rFonts w:ascii="Garamond" w:hAnsi="Garamond"/>
          <w:sz w:val="24"/>
          <w:szCs w:val="24"/>
        </w:rPr>
        <w:t>përmbajtje</w:t>
      </w:r>
      <w:r w:rsidR="00F643BD" w:rsidRPr="00482043">
        <w:rPr>
          <w:rFonts w:ascii="Garamond" w:hAnsi="Garamond"/>
          <w:sz w:val="24"/>
          <w:szCs w:val="24"/>
        </w:rPr>
        <w:t>:</w:t>
      </w:r>
    </w:p>
    <w:p w14:paraId="34257EDF" w14:textId="515CB23F" w:rsidR="00F643BD" w:rsidRPr="00482043" w:rsidRDefault="00E73000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“d)</w:t>
      </w:r>
      <w:r w:rsidR="00E51D63" w:rsidRPr="00482043">
        <w:rPr>
          <w:rFonts w:ascii="Garamond" w:hAnsi="Garamond"/>
          <w:sz w:val="24"/>
          <w:szCs w:val="24"/>
        </w:rPr>
        <w:t xml:space="preserve"> </w:t>
      </w:r>
      <w:r w:rsidR="00CC741A" w:rsidRPr="00482043">
        <w:rPr>
          <w:rFonts w:ascii="Garamond" w:hAnsi="Garamond"/>
          <w:sz w:val="24"/>
          <w:szCs w:val="24"/>
        </w:rPr>
        <w:t>k</w:t>
      </w:r>
      <w:r w:rsidR="0007431E" w:rsidRPr="00482043">
        <w:rPr>
          <w:rFonts w:ascii="Garamond" w:hAnsi="Garamond"/>
          <w:sz w:val="24"/>
          <w:szCs w:val="24"/>
        </w:rPr>
        <w:t>ontrolli i</w:t>
      </w:r>
      <w:r w:rsidR="00F643BD" w:rsidRPr="00482043">
        <w:rPr>
          <w:rFonts w:ascii="Garamond" w:hAnsi="Garamond"/>
          <w:sz w:val="24"/>
          <w:szCs w:val="24"/>
        </w:rPr>
        <w:t xml:space="preserve"> ligjshm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F643BD" w:rsidRPr="00482043">
        <w:rPr>
          <w:rFonts w:ascii="Garamond" w:hAnsi="Garamond"/>
          <w:sz w:val="24"/>
          <w:szCs w:val="24"/>
        </w:rPr>
        <w:t>ris</w:t>
      </w:r>
      <w:r w:rsidR="007B0B8B" w:rsidRPr="00482043">
        <w:rPr>
          <w:rFonts w:ascii="Garamond" w:hAnsi="Garamond"/>
          <w:sz w:val="24"/>
          <w:szCs w:val="24"/>
        </w:rPr>
        <w:t>ë</w:t>
      </w:r>
      <w:r w:rsidRPr="00482043">
        <w:rPr>
          <w:rFonts w:ascii="Garamond" w:hAnsi="Garamond"/>
          <w:sz w:val="24"/>
          <w:szCs w:val="24"/>
        </w:rPr>
        <w:t xml:space="preserve"> s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322FD4" w:rsidRPr="00482043">
        <w:rPr>
          <w:rFonts w:ascii="Garamond" w:hAnsi="Garamond"/>
          <w:sz w:val="24"/>
          <w:szCs w:val="24"/>
        </w:rPr>
        <w:t xml:space="preserve"> veprimeve dhe </w:t>
      </w:r>
      <w:r w:rsidRPr="00482043">
        <w:rPr>
          <w:rFonts w:ascii="Garamond" w:hAnsi="Garamond"/>
          <w:sz w:val="24"/>
          <w:szCs w:val="24"/>
        </w:rPr>
        <w:t>procedurës s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F643BD" w:rsidRPr="00482043">
        <w:rPr>
          <w:rFonts w:ascii="Garamond" w:hAnsi="Garamond"/>
          <w:sz w:val="24"/>
          <w:szCs w:val="24"/>
        </w:rPr>
        <w:t xml:space="preserve"> ndjekur nga Presidenti i Republik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07431E" w:rsidRPr="00482043">
        <w:rPr>
          <w:rFonts w:ascii="Garamond" w:hAnsi="Garamond"/>
          <w:sz w:val="24"/>
          <w:szCs w:val="24"/>
        </w:rPr>
        <w:t xml:space="preserve">s </w:t>
      </w:r>
      <w:r w:rsidR="00F643BD" w:rsidRPr="00482043">
        <w:rPr>
          <w:rFonts w:ascii="Garamond" w:hAnsi="Garamond"/>
          <w:sz w:val="24"/>
          <w:szCs w:val="24"/>
        </w:rPr>
        <w:t>n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F643BD" w:rsidRPr="00482043">
        <w:rPr>
          <w:rFonts w:ascii="Garamond" w:hAnsi="Garamond"/>
          <w:sz w:val="24"/>
          <w:szCs w:val="24"/>
        </w:rPr>
        <w:t xml:space="preserve"> kuadër 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F643BD" w:rsidRPr="00482043">
        <w:rPr>
          <w:rFonts w:ascii="Garamond" w:hAnsi="Garamond"/>
          <w:sz w:val="24"/>
          <w:szCs w:val="24"/>
        </w:rPr>
        <w:t xml:space="preserve"> emërimit 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F643BD" w:rsidRPr="00482043">
        <w:rPr>
          <w:rFonts w:ascii="Garamond" w:hAnsi="Garamond"/>
          <w:sz w:val="24"/>
          <w:szCs w:val="24"/>
        </w:rPr>
        <w:t xml:space="preserve"> </w:t>
      </w:r>
      <w:r w:rsidR="00322FD4" w:rsidRPr="00482043">
        <w:rPr>
          <w:rFonts w:ascii="Garamond" w:hAnsi="Garamond"/>
          <w:sz w:val="24"/>
          <w:szCs w:val="24"/>
        </w:rPr>
        <w:t xml:space="preserve">gjyqtarëve </w:t>
      </w:r>
      <w:r w:rsidR="00243622" w:rsidRPr="00482043">
        <w:rPr>
          <w:rFonts w:ascii="Garamond" w:hAnsi="Garamond"/>
          <w:sz w:val="24"/>
          <w:szCs w:val="24"/>
        </w:rPr>
        <w:t>k</w:t>
      </w:r>
      <w:r w:rsidR="00322FD4" w:rsidRPr="00482043">
        <w:rPr>
          <w:rFonts w:ascii="Garamond" w:hAnsi="Garamond"/>
          <w:sz w:val="24"/>
          <w:szCs w:val="24"/>
        </w:rPr>
        <w:t>ushtetues</w:t>
      </w:r>
      <w:r w:rsidR="00F643BD" w:rsidRPr="00482043">
        <w:rPr>
          <w:rFonts w:ascii="Garamond" w:hAnsi="Garamond"/>
          <w:sz w:val="24"/>
          <w:szCs w:val="24"/>
        </w:rPr>
        <w:t>;</w:t>
      </w:r>
    </w:p>
    <w:p w14:paraId="34257EE0" w14:textId="6C2EFB3E" w:rsidR="00F643BD" w:rsidRPr="00482043" w:rsidRDefault="00E73000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d</w:t>
      </w:r>
      <w:r w:rsidR="00F643BD" w:rsidRPr="00482043">
        <w:rPr>
          <w:rFonts w:ascii="Garamond" w:hAnsi="Garamond"/>
          <w:sz w:val="24"/>
          <w:szCs w:val="24"/>
        </w:rPr>
        <w:t>h</w:t>
      </w:r>
      <w:r w:rsidRPr="00482043">
        <w:rPr>
          <w:rFonts w:ascii="Garamond" w:hAnsi="Garamond"/>
          <w:sz w:val="24"/>
          <w:szCs w:val="24"/>
        </w:rPr>
        <w:t>)</w:t>
      </w:r>
      <w:r w:rsidR="00F643BD" w:rsidRPr="00482043">
        <w:rPr>
          <w:rFonts w:ascii="Garamond" w:hAnsi="Garamond"/>
          <w:sz w:val="24"/>
          <w:szCs w:val="24"/>
        </w:rPr>
        <w:t xml:space="preserve"> </w:t>
      </w:r>
      <w:r w:rsidR="00CC741A" w:rsidRPr="00482043">
        <w:rPr>
          <w:rFonts w:ascii="Garamond" w:hAnsi="Garamond"/>
          <w:sz w:val="24"/>
          <w:szCs w:val="24"/>
        </w:rPr>
        <w:t>s</w:t>
      </w:r>
      <w:r w:rsidR="002443EE" w:rsidRPr="00482043">
        <w:rPr>
          <w:rFonts w:ascii="Garamond" w:hAnsi="Garamond"/>
          <w:sz w:val="24"/>
          <w:szCs w:val="24"/>
        </w:rPr>
        <w:t>hqyrtimi</w:t>
      </w:r>
      <w:r w:rsidR="00322FD4" w:rsidRPr="00482043">
        <w:rPr>
          <w:rFonts w:ascii="Garamond" w:hAnsi="Garamond"/>
          <w:sz w:val="24"/>
          <w:szCs w:val="24"/>
        </w:rPr>
        <w:t xml:space="preserve"> dhe vlerësimi </w:t>
      </w:r>
      <w:r w:rsidR="00243622" w:rsidRPr="00482043">
        <w:rPr>
          <w:rFonts w:ascii="Garamond" w:hAnsi="Garamond"/>
          <w:sz w:val="24"/>
          <w:szCs w:val="24"/>
        </w:rPr>
        <w:t>i</w:t>
      </w:r>
      <w:r w:rsidR="00AE04C0" w:rsidRPr="00482043">
        <w:rPr>
          <w:rFonts w:ascii="Garamond" w:hAnsi="Garamond"/>
          <w:sz w:val="24"/>
          <w:szCs w:val="24"/>
        </w:rPr>
        <w:t xml:space="preserve"> p</w:t>
      </w:r>
      <w:r w:rsidR="00F643BD" w:rsidRPr="00482043">
        <w:rPr>
          <w:rFonts w:ascii="Garamond" w:hAnsi="Garamond"/>
          <w:sz w:val="24"/>
          <w:szCs w:val="24"/>
        </w:rPr>
        <w:t>asoja</w:t>
      </w:r>
      <w:r w:rsidR="00AE04C0" w:rsidRPr="00482043">
        <w:rPr>
          <w:rFonts w:ascii="Garamond" w:hAnsi="Garamond"/>
          <w:sz w:val="24"/>
          <w:szCs w:val="24"/>
        </w:rPr>
        <w:t>ve</w:t>
      </w:r>
      <w:r w:rsidR="00F643BD" w:rsidRPr="00482043">
        <w:rPr>
          <w:rFonts w:ascii="Garamond" w:hAnsi="Garamond"/>
          <w:sz w:val="24"/>
          <w:szCs w:val="24"/>
        </w:rPr>
        <w:t xml:space="preserve"> </w:t>
      </w:r>
      <w:r w:rsidR="007B0B8B" w:rsidRPr="00482043">
        <w:rPr>
          <w:rFonts w:ascii="Garamond" w:hAnsi="Garamond"/>
          <w:sz w:val="24"/>
          <w:szCs w:val="24"/>
        </w:rPr>
        <w:t xml:space="preserve"> </w:t>
      </w:r>
      <w:r w:rsidR="00322FD4" w:rsidRPr="00482043">
        <w:rPr>
          <w:rFonts w:ascii="Garamond" w:hAnsi="Garamond"/>
          <w:sz w:val="24"/>
          <w:szCs w:val="24"/>
        </w:rPr>
        <w:t xml:space="preserve">që vijnë  </w:t>
      </w:r>
      <w:r w:rsidR="00243622" w:rsidRPr="00482043">
        <w:rPr>
          <w:rFonts w:ascii="Garamond" w:hAnsi="Garamond"/>
          <w:sz w:val="24"/>
          <w:szCs w:val="24"/>
        </w:rPr>
        <w:t xml:space="preserve">nga </w:t>
      </w:r>
      <w:r w:rsidR="00322FD4" w:rsidRPr="00482043">
        <w:rPr>
          <w:rFonts w:ascii="Garamond" w:hAnsi="Garamond"/>
          <w:sz w:val="24"/>
          <w:szCs w:val="24"/>
        </w:rPr>
        <w:t xml:space="preserve">veprimet dhe procedura e ndjekur nga Presidenti i Republikës në kuadër </w:t>
      </w:r>
      <w:r w:rsidR="00F643BD" w:rsidRPr="00482043">
        <w:rPr>
          <w:rFonts w:ascii="Garamond" w:hAnsi="Garamond"/>
          <w:sz w:val="24"/>
          <w:szCs w:val="24"/>
        </w:rPr>
        <w:t>t</w:t>
      </w:r>
      <w:r w:rsidR="007B0B8B" w:rsidRPr="00482043">
        <w:rPr>
          <w:rFonts w:ascii="Garamond" w:hAnsi="Garamond"/>
          <w:sz w:val="24"/>
          <w:szCs w:val="24"/>
        </w:rPr>
        <w:t>ë</w:t>
      </w:r>
      <w:r w:rsidR="00322FD4" w:rsidRPr="00482043">
        <w:rPr>
          <w:rFonts w:ascii="Garamond" w:hAnsi="Garamond"/>
          <w:sz w:val="24"/>
          <w:szCs w:val="24"/>
        </w:rPr>
        <w:t xml:space="preserve"> funksionimit</w:t>
      </w:r>
      <w:r w:rsidR="002443EE" w:rsidRPr="00482043">
        <w:rPr>
          <w:rFonts w:ascii="Garamond" w:hAnsi="Garamond"/>
          <w:sz w:val="24"/>
          <w:szCs w:val="24"/>
        </w:rPr>
        <w:t xml:space="preserve"> të Gjykatë</w:t>
      </w:r>
      <w:r w:rsidR="00F643BD" w:rsidRPr="00482043">
        <w:rPr>
          <w:rFonts w:ascii="Garamond" w:hAnsi="Garamond"/>
          <w:sz w:val="24"/>
          <w:szCs w:val="24"/>
        </w:rPr>
        <w:t>s</w:t>
      </w:r>
      <w:r w:rsidR="007B0B8B" w:rsidRPr="00482043">
        <w:rPr>
          <w:rFonts w:ascii="Garamond" w:hAnsi="Garamond"/>
          <w:sz w:val="24"/>
          <w:szCs w:val="24"/>
        </w:rPr>
        <w:t xml:space="preserve"> </w:t>
      </w:r>
      <w:r w:rsidRPr="00482043">
        <w:rPr>
          <w:rFonts w:ascii="Garamond" w:hAnsi="Garamond"/>
          <w:sz w:val="24"/>
          <w:szCs w:val="24"/>
        </w:rPr>
        <w:t>Kushtetuese.</w:t>
      </w:r>
      <w:r w:rsidR="00F643BD" w:rsidRPr="00482043">
        <w:rPr>
          <w:rFonts w:ascii="Garamond" w:hAnsi="Garamond"/>
          <w:sz w:val="24"/>
          <w:szCs w:val="24"/>
        </w:rPr>
        <w:t>”</w:t>
      </w:r>
      <w:r w:rsidRPr="00482043">
        <w:rPr>
          <w:rFonts w:ascii="Garamond" w:hAnsi="Garamond"/>
          <w:sz w:val="24"/>
          <w:szCs w:val="24"/>
        </w:rPr>
        <w:t>.</w:t>
      </w:r>
    </w:p>
    <w:p w14:paraId="34257EE3" w14:textId="2414017A" w:rsidR="007B0B8B" w:rsidRPr="00482043" w:rsidRDefault="00CC741A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III. Pika VI ndryshohet si më poshtë</w:t>
      </w:r>
      <w:r w:rsidR="007B0B8B" w:rsidRPr="00482043">
        <w:rPr>
          <w:rFonts w:ascii="Garamond" w:hAnsi="Garamond"/>
          <w:sz w:val="24"/>
          <w:szCs w:val="24"/>
        </w:rPr>
        <w:t xml:space="preserve">: </w:t>
      </w:r>
    </w:p>
    <w:p w14:paraId="34257EE4" w14:textId="2E8974BF" w:rsidR="007B0B8B" w:rsidRPr="00482043" w:rsidRDefault="00CC741A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 xml:space="preserve">“VI. </w:t>
      </w:r>
      <w:r w:rsidR="007B0B8B" w:rsidRPr="00482043">
        <w:rPr>
          <w:rFonts w:ascii="Garamond" w:hAnsi="Garamond"/>
          <w:sz w:val="24"/>
          <w:szCs w:val="24"/>
        </w:rPr>
        <w:t>Afati i vepr</w:t>
      </w:r>
      <w:r w:rsidRPr="00482043">
        <w:rPr>
          <w:rFonts w:ascii="Garamond" w:hAnsi="Garamond"/>
          <w:sz w:val="24"/>
          <w:szCs w:val="24"/>
        </w:rPr>
        <w:t xml:space="preserve">imtarisë së Komisionit Hetimor zgjatet 4 muaj </w:t>
      </w:r>
      <w:r w:rsidR="007B0B8B" w:rsidRPr="00482043">
        <w:rPr>
          <w:rFonts w:ascii="Garamond" w:hAnsi="Garamond"/>
          <w:sz w:val="24"/>
          <w:szCs w:val="24"/>
        </w:rPr>
        <w:t>nga data e mbarimit të afatit të parashikuar në vendimin nr</w:t>
      </w:r>
      <w:r w:rsidR="00BA435E" w:rsidRPr="00482043">
        <w:rPr>
          <w:rFonts w:ascii="Garamond" w:hAnsi="Garamond"/>
          <w:sz w:val="24"/>
          <w:szCs w:val="24"/>
        </w:rPr>
        <w:t>.</w:t>
      </w:r>
      <w:r w:rsidRPr="00482043">
        <w:rPr>
          <w:rFonts w:ascii="Garamond" w:hAnsi="Garamond"/>
          <w:sz w:val="24"/>
          <w:szCs w:val="24"/>
        </w:rPr>
        <w:t xml:space="preserve"> 112/2019 të Kuvendit,</w:t>
      </w:r>
      <w:r w:rsidR="007B0B8B" w:rsidRPr="00482043">
        <w:rPr>
          <w:rFonts w:ascii="Garamond" w:hAnsi="Garamond"/>
          <w:sz w:val="24"/>
          <w:szCs w:val="24"/>
        </w:rPr>
        <w:t xml:space="preserve"> </w:t>
      </w:r>
      <w:r w:rsidRPr="00482043">
        <w:rPr>
          <w:rFonts w:ascii="Garamond" w:hAnsi="Garamond"/>
          <w:sz w:val="24"/>
          <w:szCs w:val="24"/>
        </w:rPr>
        <w:t>“</w:t>
      </w:r>
      <w:r w:rsidR="007B0B8B" w:rsidRPr="00482043">
        <w:rPr>
          <w:rFonts w:ascii="Garamond" w:hAnsi="Garamond"/>
          <w:sz w:val="24"/>
          <w:szCs w:val="24"/>
        </w:rPr>
        <w:t>P</w:t>
      </w:r>
      <w:r w:rsidR="00BA435E" w:rsidRPr="00482043">
        <w:rPr>
          <w:rFonts w:ascii="Garamond" w:hAnsi="Garamond"/>
          <w:sz w:val="24"/>
          <w:szCs w:val="24"/>
        </w:rPr>
        <w:t>ë</w:t>
      </w:r>
      <w:r w:rsidR="007B0B8B" w:rsidRPr="00482043">
        <w:rPr>
          <w:rFonts w:ascii="Garamond" w:hAnsi="Garamond"/>
          <w:sz w:val="24"/>
          <w:szCs w:val="24"/>
        </w:rPr>
        <w:t>r zgjatjen e afati</w:t>
      </w:r>
      <w:r w:rsidRPr="00482043">
        <w:rPr>
          <w:rFonts w:ascii="Garamond" w:hAnsi="Garamond"/>
          <w:sz w:val="24"/>
          <w:szCs w:val="24"/>
        </w:rPr>
        <w:t>t të</w:t>
      </w:r>
      <w:r w:rsidR="007B0B8B" w:rsidRPr="00482043">
        <w:rPr>
          <w:rFonts w:ascii="Garamond" w:hAnsi="Garamond"/>
          <w:sz w:val="24"/>
          <w:szCs w:val="24"/>
        </w:rPr>
        <w:t xml:space="preserve"> veprimtarisë së Komisionit Hetimor të Kuvendit “Për kontrollin e ligjshmërisë së veprimeve të kryera nga ana e Presidentit të Republikës së Shqipërisë, në kuadër të ushtrimit të kompetencave të tij lidhur me zhvillimin e zgjedhjeve për organet e qeverisjes vendore”</w:t>
      </w:r>
      <w:r w:rsidRPr="00482043">
        <w:rPr>
          <w:rFonts w:ascii="Garamond" w:hAnsi="Garamond"/>
          <w:sz w:val="24"/>
          <w:szCs w:val="24"/>
        </w:rPr>
        <w:t>”.</w:t>
      </w:r>
    </w:p>
    <w:p w14:paraId="34257EE6" w14:textId="6A508B8A" w:rsidR="00114B47" w:rsidRPr="00482043" w:rsidRDefault="00BA435E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IV</w:t>
      </w:r>
      <w:r w:rsidR="00114B47" w:rsidRPr="00482043">
        <w:rPr>
          <w:rFonts w:ascii="Garamond" w:hAnsi="Garamond"/>
          <w:sz w:val="24"/>
          <w:szCs w:val="24"/>
        </w:rPr>
        <w:t xml:space="preserve">. </w:t>
      </w:r>
      <w:r w:rsidR="00FF7CF5" w:rsidRPr="00482043">
        <w:rPr>
          <w:rFonts w:ascii="Garamond" w:hAnsi="Garamond"/>
          <w:sz w:val="24"/>
          <w:szCs w:val="24"/>
        </w:rPr>
        <w:t>Ky vendim hyn në fuqi menjëherë.</w:t>
      </w:r>
    </w:p>
    <w:p w14:paraId="34257EE7" w14:textId="77777777" w:rsidR="00114B47" w:rsidRPr="00482043" w:rsidRDefault="00114B47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57EEA" w14:textId="5D8DFA24" w:rsidR="00DD0DA4" w:rsidRPr="00482043" w:rsidRDefault="00FF7CF5" w:rsidP="004820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 xml:space="preserve">KRYETAR </w:t>
      </w:r>
    </w:p>
    <w:p w14:paraId="34257EEC" w14:textId="61F731C3" w:rsidR="00114B47" w:rsidRPr="00482043" w:rsidRDefault="00FF7CF5" w:rsidP="0048204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82043">
        <w:rPr>
          <w:rFonts w:ascii="Garamond" w:hAnsi="Garamond"/>
          <w:b/>
          <w:sz w:val="24"/>
          <w:szCs w:val="24"/>
        </w:rPr>
        <w:t>G</w:t>
      </w:r>
      <w:r w:rsidR="00114B47" w:rsidRPr="00482043">
        <w:rPr>
          <w:rFonts w:ascii="Garamond" w:hAnsi="Garamond"/>
          <w:b/>
          <w:sz w:val="24"/>
          <w:szCs w:val="24"/>
        </w:rPr>
        <w:t>ramoz</w:t>
      </w:r>
      <w:r w:rsidRPr="00482043">
        <w:rPr>
          <w:rFonts w:ascii="Garamond" w:hAnsi="Garamond"/>
          <w:b/>
          <w:sz w:val="24"/>
          <w:szCs w:val="24"/>
        </w:rPr>
        <w:t xml:space="preserve"> </w:t>
      </w:r>
      <w:r w:rsidR="00482043" w:rsidRPr="00482043">
        <w:rPr>
          <w:rFonts w:ascii="Garamond" w:hAnsi="Garamond"/>
          <w:b/>
          <w:sz w:val="24"/>
          <w:szCs w:val="24"/>
        </w:rPr>
        <w:t>Ruçi</w:t>
      </w:r>
    </w:p>
    <w:p w14:paraId="34257EED" w14:textId="77777777" w:rsidR="00114B47" w:rsidRPr="00482043" w:rsidRDefault="00114B47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257EEE" w14:textId="2AC21E1B" w:rsidR="00114B47" w:rsidRPr="00482043" w:rsidRDefault="007B0B8B" w:rsidP="00482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043">
        <w:rPr>
          <w:rFonts w:ascii="Garamond" w:hAnsi="Garamond"/>
          <w:sz w:val="24"/>
          <w:szCs w:val="24"/>
        </w:rPr>
        <w:t>Miratuar</w:t>
      </w:r>
      <w:r w:rsidR="00CC741A" w:rsidRPr="00482043">
        <w:rPr>
          <w:rFonts w:ascii="Garamond" w:hAnsi="Garamond"/>
          <w:sz w:val="24"/>
          <w:szCs w:val="24"/>
        </w:rPr>
        <w:t xml:space="preserve"> në datën </w:t>
      </w:r>
      <w:r w:rsidR="00A87542" w:rsidRPr="00482043">
        <w:rPr>
          <w:rFonts w:ascii="Garamond" w:hAnsi="Garamond"/>
          <w:sz w:val="24"/>
          <w:szCs w:val="24"/>
        </w:rPr>
        <w:t>5.12.</w:t>
      </w:r>
      <w:r w:rsidR="00114B47" w:rsidRPr="00482043">
        <w:rPr>
          <w:rFonts w:ascii="Garamond" w:hAnsi="Garamond"/>
          <w:sz w:val="24"/>
          <w:szCs w:val="24"/>
        </w:rPr>
        <w:t>2019</w:t>
      </w:r>
      <w:r w:rsidR="00FF1ED4">
        <w:rPr>
          <w:rFonts w:ascii="Garamond" w:hAnsi="Garamond"/>
          <w:sz w:val="24"/>
          <w:szCs w:val="24"/>
        </w:rPr>
        <w:t>.</w:t>
      </w:r>
    </w:p>
    <w:sectPr w:rsidR="00114B47" w:rsidRPr="00482043" w:rsidSect="008C1ACB">
      <w:footerReference w:type="default" r:id="rId14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037C0" w14:textId="77777777" w:rsidR="009573DA" w:rsidRDefault="009573DA" w:rsidP="008E10DE">
      <w:pPr>
        <w:spacing w:after="0" w:line="240" w:lineRule="auto"/>
      </w:pPr>
      <w:r>
        <w:separator/>
      </w:r>
    </w:p>
  </w:endnote>
  <w:endnote w:type="continuationSeparator" w:id="0">
    <w:p w14:paraId="6C611F26" w14:textId="77777777" w:rsidR="009573DA" w:rsidRDefault="009573DA" w:rsidP="008E10DE">
      <w:pPr>
        <w:spacing w:after="0" w:line="240" w:lineRule="auto"/>
      </w:pPr>
      <w:r>
        <w:continuationSeparator/>
      </w:r>
    </w:p>
  </w:endnote>
  <w:endnote w:type="continuationNotice" w:id="1">
    <w:p w14:paraId="2417A319" w14:textId="77777777" w:rsidR="009573DA" w:rsidRDefault="009573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8905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4257EF8" w14:textId="77777777" w:rsidR="00AA7B17" w:rsidRPr="008E10DE" w:rsidRDefault="00AA7B1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10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0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0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10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257EF9" w14:textId="77777777" w:rsidR="00AA7B17" w:rsidRDefault="00AA7B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C94C9" w14:textId="77777777" w:rsidR="009573DA" w:rsidRDefault="009573DA" w:rsidP="008E10DE">
      <w:pPr>
        <w:spacing w:after="0" w:line="240" w:lineRule="auto"/>
      </w:pPr>
      <w:r>
        <w:separator/>
      </w:r>
    </w:p>
  </w:footnote>
  <w:footnote w:type="continuationSeparator" w:id="0">
    <w:p w14:paraId="094DA9C6" w14:textId="77777777" w:rsidR="009573DA" w:rsidRDefault="009573DA" w:rsidP="008E10DE">
      <w:pPr>
        <w:spacing w:after="0" w:line="240" w:lineRule="auto"/>
      </w:pPr>
      <w:r>
        <w:continuationSeparator/>
      </w:r>
    </w:p>
  </w:footnote>
  <w:footnote w:type="continuationNotice" w:id="1">
    <w:p w14:paraId="7CE9AC01" w14:textId="77777777" w:rsidR="009573DA" w:rsidRDefault="009573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A7240"/>
    <w:multiLevelType w:val="hybridMultilevel"/>
    <w:tmpl w:val="EA6A98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244AC0"/>
    <w:multiLevelType w:val="hybridMultilevel"/>
    <w:tmpl w:val="CB3A2EA4"/>
    <w:lvl w:ilvl="0" w:tplc="993AE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340"/>
  <w:doNotUseMarginsForDrawingGridOrigi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A4"/>
    <w:rsid w:val="00017CAE"/>
    <w:rsid w:val="00046FC8"/>
    <w:rsid w:val="00065EF4"/>
    <w:rsid w:val="0007431E"/>
    <w:rsid w:val="00081B64"/>
    <w:rsid w:val="00114B47"/>
    <w:rsid w:val="00156D4B"/>
    <w:rsid w:val="00193628"/>
    <w:rsid w:val="001F51C2"/>
    <w:rsid w:val="0020147A"/>
    <w:rsid w:val="00217FE9"/>
    <w:rsid w:val="002345E6"/>
    <w:rsid w:val="00243622"/>
    <w:rsid w:val="00243A6B"/>
    <w:rsid w:val="002443EE"/>
    <w:rsid w:val="002451D1"/>
    <w:rsid w:val="00272CE5"/>
    <w:rsid w:val="00301E7E"/>
    <w:rsid w:val="00322FD4"/>
    <w:rsid w:val="00333AF6"/>
    <w:rsid w:val="00371B77"/>
    <w:rsid w:val="00386FFC"/>
    <w:rsid w:val="003A6AFC"/>
    <w:rsid w:val="003B1A1A"/>
    <w:rsid w:val="003D3069"/>
    <w:rsid w:val="003D3A3C"/>
    <w:rsid w:val="003D50FD"/>
    <w:rsid w:val="0043558E"/>
    <w:rsid w:val="00482043"/>
    <w:rsid w:val="004B6C09"/>
    <w:rsid w:val="004E1670"/>
    <w:rsid w:val="004E25DB"/>
    <w:rsid w:val="00501810"/>
    <w:rsid w:val="0053053F"/>
    <w:rsid w:val="005968F6"/>
    <w:rsid w:val="005B79F2"/>
    <w:rsid w:val="005D7625"/>
    <w:rsid w:val="005E6815"/>
    <w:rsid w:val="00606AA9"/>
    <w:rsid w:val="00613B65"/>
    <w:rsid w:val="00654D09"/>
    <w:rsid w:val="00667EC2"/>
    <w:rsid w:val="0068048D"/>
    <w:rsid w:val="006D5A81"/>
    <w:rsid w:val="00766BF3"/>
    <w:rsid w:val="00770339"/>
    <w:rsid w:val="00777F18"/>
    <w:rsid w:val="00783FB9"/>
    <w:rsid w:val="007917C0"/>
    <w:rsid w:val="007B0B8B"/>
    <w:rsid w:val="00877681"/>
    <w:rsid w:val="008B071E"/>
    <w:rsid w:val="008C1ACB"/>
    <w:rsid w:val="008D2435"/>
    <w:rsid w:val="008E10DE"/>
    <w:rsid w:val="00930B7B"/>
    <w:rsid w:val="009573DA"/>
    <w:rsid w:val="00965966"/>
    <w:rsid w:val="00973FCC"/>
    <w:rsid w:val="009D3BCD"/>
    <w:rsid w:val="009E460F"/>
    <w:rsid w:val="00A429B5"/>
    <w:rsid w:val="00A43F92"/>
    <w:rsid w:val="00A87542"/>
    <w:rsid w:val="00AA1BA6"/>
    <w:rsid w:val="00AA6F0A"/>
    <w:rsid w:val="00AA7B17"/>
    <w:rsid w:val="00AE04C0"/>
    <w:rsid w:val="00B17BE2"/>
    <w:rsid w:val="00BA435E"/>
    <w:rsid w:val="00BC0F04"/>
    <w:rsid w:val="00BC32EE"/>
    <w:rsid w:val="00BE7CD6"/>
    <w:rsid w:val="00BF1642"/>
    <w:rsid w:val="00BF6285"/>
    <w:rsid w:val="00C02A9C"/>
    <w:rsid w:val="00C22234"/>
    <w:rsid w:val="00C7175E"/>
    <w:rsid w:val="00CB3821"/>
    <w:rsid w:val="00CC741A"/>
    <w:rsid w:val="00D53C9C"/>
    <w:rsid w:val="00DD0DA4"/>
    <w:rsid w:val="00E51D63"/>
    <w:rsid w:val="00E73000"/>
    <w:rsid w:val="00EC7F62"/>
    <w:rsid w:val="00EE13F5"/>
    <w:rsid w:val="00F22CB0"/>
    <w:rsid w:val="00F643BD"/>
    <w:rsid w:val="00F65647"/>
    <w:rsid w:val="00F90E4B"/>
    <w:rsid w:val="00FF1ED4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57E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  <w:style w:type="paragraph" w:styleId="NoSpacing">
    <w:name w:val="No Spacing"/>
    <w:qFormat/>
    <w:rsid w:val="004E25DB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  <w:style w:type="paragraph" w:styleId="NoSpacing">
    <w:name w:val="No Spacing"/>
    <w:qFormat/>
    <w:rsid w:val="004E25D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2019-12-11T10:48:14Z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2019-12-09T23:00:00Z</Date_x0020_protokolli>
    <Titulli xmlns="0e656187-b300-4fb0-8bf4-3a50f872073c"> Për disa shtesa e ndryshime në vendimin e Kuvendit nr. 84/2019 “Për ngritjen e komisionit hetimor të Kuvendit për kontrollin e ligjshmërisë së veprimeve të kryera nga ana e Presidentit të Republikës së Shqipërisë, në kuadër të ushtrimit të kompetencave të tij lidhur me zhvillimin e zgjedhjeve “Për organet e qeverisjes vendore”, të ndryshuar</Titulli>
    <Modifikuesi xmlns="0e656187-b300-4fb0-8bf4-3a50f872073c">valjeta.kaftalli</Modifikuesi>
    <Nr_x002e__x0020_prot_x0020_QBZ xmlns="0e656187-b300-4fb0-8bf4-3a50f872073c">1672/6</Nr_x002e__x0020_prot_x0020_QBZ>
    <Data_x0020_e_x0020_Modifikimit xmlns="0e656187-b300-4fb0-8bf4-3a50f872073c">2019-12-11T11:26:36Z</Data_x0020_e_x0020_Modifikimit>
    <Dekretuar xmlns="0e656187-b300-4fb0-8bf4-3a50f872073c">false</Dekretuar>
    <Data xmlns="0e656187-b300-4fb0-8bf4-3a50f872073c">2019-12-04T23:00:00Z</Data>
    <Nr_x002e__x0020_protokolli_x0020_i_x0020_aktit xmlns="0e656187-b300-4fb0-8bf4-3a50f872073c">4318/1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9C9C6207A14CAB9E35AD7D20022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9C9C6207A14CAB9E35AD7D20022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0D002-AAC3-4B8B-8079-9C2137563F4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DA54304-22CB-47AE-A7FE-B29BEAB77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BA82-3436-4165-98A4-7900886162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53D044-18FB-45A9-B7E4-F317420E5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1EB433-E38E-4B1E-855D-F42B90AB06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AE6980-858E-4CDA-8D06-A9C4F1583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e ndryshime në vendimin e Kuvendit nr. 84/2019 “Për ngritjen komisionit hetimor të Kuvendit për kontrollin e ligjshmërisë së veprimeve të kryera nga ana e Presidentit të Republikës së Shqipërisë, në kuadër të ushtrimit të kompetencave të t</vt:lpstr>
    </vt:vector>
  </TitlesOfParts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vendimin e Kuvendit nr. 84/2019 “Për ngritjen komisionit hetimor të Kuvendit për kontrollin e ligjshmërisë së veprimeve të kryera nga ana e Presidentit të Republikës së Shqipërisë, në kuadër të ushtrimit të kompetencave të tij lidhur me zhvillimin e zgjedhjeve “Për organet e qeverisjes vendore”, të ndryshuar</dc:title>
  <dc:creator/>
  <cp:lastModifiedBy/>
  <cp:revision>1</cp:revision>
  <dcterms:created xsi:type="dcterms:W3CDTF">2025-01-30T13:25:00Z</dcterms:created>
  <dcterms:modified xsi:type="dcterms:W3CDTF">2025-01-30T13:26:00Z</dcterms:modified>
  <cp:version>04.2000</cp:version>
</cp:coreProperties>
</file>