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D0918" w14:textId="7C91979D" w:rsidR="00301980" w:rsidRPr="00BD5EFD" w:rsidRDefault="00345F1B" w:rsidP="00630D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5EFD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C009B2" w14:textId="18D4C56D" w:rsidR="00A47951" w:rsidRPr="00BD5EFD" w:rsidRDefault="00345F1B" w:rsidP="00630D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5EFD">
        <w:rPr>
          <w:rFonts w:ascii="Garamond" w:hAnsi="Garamond"/>
          <w:b/>
          <w:sz w:val="24"/>
          <w:szCs w:val="24"/>
          <w:lang w:val="sq-AL"/>
        </w:rPr>
        <w:t>Nr.</w:t>
      </w:r>
      <w:r w:rsidR="00BD5EFD" w:rsidRPr="00BD5E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D5EFD">
        <w:rPr>
          <w:rFonts w:ascii="Garamond" w:hAnsi="Garamond"/>
          <w:b/>
          <w:sz w:val="24"/>
          <w:szCs w:val="24"/>
          <w:lang w:val="sq-AL"/>
        </w:rPr>
        <w:t>11, datë 17.2.2020</w:t>
      </w:r>
    </w:p>
    <w:p w14:paraId="5379507D" w14:textId="77777777" w:rsidR="00345F1B" w:rsidRPr="00BD5EFD" w:rsidRDefault="00345F1B" w:rsidP="00630D47">
      <w:pPr>
        <w:spacing w:after="0" w:line="240" w:lineRule="auto"/>
        <w:ind w:left="284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084B22" w14:textId="7289DC90" w:rsidR="00301980" w:rsidRPr="00BD5EFD" w:rsidRDefault="00301980" w:rsidP="00630D47">
      <w:pPr>
        <w:spacing w:after="0" w:line="240" w:lineRule="auto"/>
        <w:ind w:left="284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5EFD">
        <w:rPr>
          <w:rFonts w:ascii="Garamond" w:hAnsi="Garamond"/>
          <w:b/>
          <w:sz w:val="24"/>
          <w:szCs w:val="24"/>
          <w:lang w:val="sq-AL"/>
        </w:rPr>
        <w:t>PËR NGRITJEN E NËNKOMISIONIT “PËR ZHVILLIM TË QËNDRUESHËM”,</w:t>
      </w:r>
      <w:r w:rsidR="00345F1B" w:rsidRPr="00BD5E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D5EFD">
        <w:rPr>
          <w:rFonts w:ascii="Garamond" w:hAnsi="Garamond"/>
          <w:b/>
          <w:sz w:val="24"/>
          <w:szCs w:val="24"/>
          <w:lang w:val="sq-AL"/>
        </w:rPr>
        <w:t>NË PËRBËRJE TË KOMISIONIT TË PËRHERSHËM PARLAMENTAR PËR EKONOMINË DHE FINANCAT</w:t>
      </w:r>
    </w:p>
    <w:p w14:paraId="54372C18" w14:textId="77777777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A37F44" w14:textId="0A51DC95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Në mbështetje të nenit 78, pika 1, të Kushtetutës dhe të neneve 19, pika 2, 21, pika 1, dhe 55, pika 1, të Rregullores së Kuvendit, me propozimin e Konferencës së Kryetarëve,</w:t>
      </w:r>
    </w:p>
    <w:p w14:paraId="125638C9" w14:textId="77777777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CD2BC6" w14:textId="7631B118" w:rsidR="00301980" w:rsidRPr="00BD5EFD" w:rsidRDefault="00FA76BF" w:rsidP="00630D47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KUVEND</w:t>
      </w:r>
      <w:r w:rsidR="00301980" w:rsidRPr="00BD5EFD">
        <w:rPr>
          <w:rFonts w:ascii="Garamond" w:hAnsi="Garamond"/>
          <w:sz w:val="24"/>
          <w:szCs w:val="24"/>
          <w:lang w:val="sq-AL"/>
        </w:rPr>
        <w:t>I</w:t>
      </w:r>
    </w:p>
    <w:p w14:paraId="01B8B5BC" w14:textId="77777777" w:rsidR="00301980" w:rsidRPr="00BD5EFD" w:rsidRDefault="00301980" w:rsidP="00630D47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26209B88" w14:textId="77777777" w:rsidR="00301980" w:rsidRPr="00BD5EFD" w:rsidRDefault="00301980" w:rsidP="00630D47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FB66A8" w14:textId="4839D5F5" w:rsidR="00301980" w:rsidRPr="00BD5EFD" w:rsidRDefault="00FA76BF" w:rsidP="00630D47">
      <w:pPr>
        <w:spacing w:after="0" w:line="240" w:lineRule="auto"/>
        <w:ind w:left="284"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VENDOS</w:t>
      </w:r>
      <w:r w:rsidR="00301980" w:rsidRPr="00BD5EFD">
        <w:rPr>
          <w:rFonts w:ascii="Garamond" w:hAnsi="Garamond"/>
          <w:sz w:val="24"/>
          <w:szCs w:val="24"/>
          <w:lang w:val="sq-AL"/>
        </w:rPr>
        <w:t>I:</w:t>
      </w:r>
    </w:p>
    <w:p w14:paraId="069E18FF" w14:textId="77777777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319991" w14:textId="48177E17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I. Ngrihet nënkomisioni “Për zhvillim të qëndrueshëm”, në përbërje të Komisionit të përhershëm Parlamentar për Ekonominë dhe Financat.</w:t>
      </w:r>
    </w:p>
    <w:p w14:paraId="54C4171B" w14:textId="484D0EBF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II. Fusha e përgjegjësisë së këtij nënkomisioni është zhvillimi ekonomik dhe social, rritja ekonomike e qëndrueshme, realizimi i objektivave të zhvillimit të qëndrueshëm dhe Agjenda 2030 e OKB-së.</w:t>
      </w:r>
    </w:p>
    <w:p w14:paraId="71936B4E" w14:textId="35A69C1A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III. Nënkomisioni përbëhet nga 7 anëtarë</w:t>
      </w:r>
      <w:r w:rsidR="00BD5EFD">
        <w:rPr>
          <w:rFonts w:ascii="Garamond" w:hAnsi="Garamond"/>
          <w:sz w:val="24"/>
          <w:szCs w:val="24"/>
          <w:lang w:val="sq-AL"/>
        </w:rPr>
        <w:t>,</w:t>
      </w:r>
      <w:r w:rsidRPr="00BD5EFD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436F28B" w14:textId="23C2E25B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1. Senida Mesi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k</w:t>
      </w:r>
      <w:r w:rsidR="00BD5EFD">
        <w:rPr>
          <w:rFonts w:ascii="Garamond" w:hAnsi="Garamond"/>
          <w:sz w:val="24"/>
          <w:szCs w:val="24"/>
          <w:lang w:val="sq-AL"/>
        </w:rPr>
        <w:t>ryetar</w:t>
      </w:r>
      <w:r w:rsidR="00B905EE">
        <w:rPr>
          <w:rFonts w:ascii="Garamond" w:hAnsi="Garamond"/>
          <w:sz w:val="24"/>
          <w:szCs w:val="24"/>
          <w:lang w:val="sq-AL"/>
        </w:rPr>
        <w:t>e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BD5EFD">
        <w:rPr>
          <w:rFonts w:ascii="Garamond" w:hAnsi="Garamond"/>
          <w:sz w:val="24"/>
          <w:szCs w:val="24"/>
          <w:lang w:val="sq-AL"/>
        </w:rPr>
        <w:t xml:space="preserve">    </w:t>
      </w:r>
      <w:r w:rsidRPr="00BD5EFD">
        <w:rPr>
          <w:rFonts w:ascii="Garamond" w:hAnsi="Garamond"/>
          <w:sz w:val="24"/>
          <w:szCs w:val="24"/>
          <w:lang w:val="sq-AL"/>
        </w:rPr>
        <w:tab/>
        <w:t>(PS)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7B03C3B7" w14:textId="06727C9A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2. Edlira Hyseni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z</w:t>
      </w:r>
      <w:r w:rsidR="00BD5EFD">
        <w:rPr>
          <w:rFonts w:ascii="Garamond" w:hAnsi="Garamond"/>
          <w:sz w:val="24"/>
          <w:szCs w:val="24"/>
          <w:lang w:val="sq-AL"/>
        </w:rPr>
        <w:t>ëvendëskryetar</w:t>
      </w:r>
      <w:r w:rsidR="00B905EE">
        <w:rPr>
          <w:rFonts w:ascii="Garamond" w:hAnsi="Garamond"/>
          <w:sz w:val="24"/>
          <w:szCs w:val="24"/>
          <w:lang w:val="sq-AL"/>
        </w:rPr>
        <w:t>e</w:t>
      </w:r>
      <w:r w:rsidRPr="00BD5EFD">
        <w:rPr>
          <w:rFonts w:ascii="Garamond" w:hAnsi="Garamond"/>
          <w:sz w:val="24"/>
          <w:szCs w:val="24"/>
          <w:lang w:val="sq-AL"/>
        </w:rPr>
        <w:tab/>
        <w:t>(Grupi i Pavarur)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5A78422F" w14:textId="7122D49E" w:rsidR="00301980" w:rsidRPr="00BD5EFD" w:rsidRDefault="00FA76BF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3. Milva Ekonomi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a</w:t>
      </w:r>
      <w:r w:rsidR="00BD5EFD">
        <w:rPr>
          <w:rFonts w:ascii="Garamond" w:hAnsi="Garamond"/>
          <w:sz w:val="24"/>
          <w:szCs w:val="24"/>
          <w:lang w:val="sq-AL"/>
        </w:rPr>
        <w:t>nëtar</w:t>
      </w:r>
      <w:r w:rsidR="00B905EE">
        <w:rPr>
          <w:rFonts w:ascii="Garamond" w:hAnsi="Garamond"/>
          <w:sz w:val="24"/>
          <w:szCs w:val="24"/>
          <w:lang w:val="sq-AL"/>
        </w:rPr>
        <w:t>e</w:t>
      </w:r>
      <w:r w:rsidR="00301980" w:rsidRPr="00BD5EFD">
        <w:rPr>
          <w:rFonts w:ascii="Garamond" w:hAnsi="Garamond"/>
          <w:sz w:val="24"/>
          <w:szCs w:val="24"/>
          <w:lang w:val="sq-AL"/>
        </w:rPr>
        <w:tab/>
      </w:r>
      <w:r w:rsidR="00BD5EFD">
        <w:rPr>
          <w:rFonts w:ascii="Garamond" w:hAnsi="Garamond"/>
          <w:sz w:val="24"/>
          <w:szCs w:val="24"/>
          <w:lang w:val="sq-AL"/>
        </w:rPr>
        <w:t xml:space="preserve">    </w:t>
      </w:r>
      <w:r w:rsidR="00301980" w:rsidRPr="00BD5EFD">
        <w:rPr>
          <w:rFonts w:ascii="Garamond" w:hAnsi="Garamond"/>
          <w:sz w:val="24"/>
          <w:szCs w:val="24"/>
          <w:lang w:val="sq-AL"/>
        </w:rPr>
        <w:tab/>
      </w:r>
      <w:r w:rsidR="00301980" w:rsidRPr="00BD5EFD">
        <w:rPr>
          <w:rFonts w:ascii="Garamond" w:hAnsi="Garamond"/>
          <w:sz w:val="24"/>
          <w:szCs w:val="24"/>
          <w:lang w:val="sq-AL"/>
        </w:rPr>
        <w:tab/>
        <w:t>(PS)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528FE4E8" w14:textId="6043A5D6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4. Almira Xhembulla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a</w:t>
      </w:r>
      <w:r w:rsidR="00BD5EFD">
        <w:rPr>
          <w:rFonts w:ascii="Garamond" w:hAnsi="Garamond"/>
          <w:sz w:val="24"/>
          <w:szCs w:val="24"/>
          <w:lang w:val="sq-AL"/>
        </w:rPr>
        <w:t>nëtar</w:t>
      </w:r>
      <w:r w:rsidR="00B905EE">
        <w:rPr>
          <w:rFonts w:ascii="Garamond" w:hAnsi="Garamond"/>
          <w:sz w:val="24"/>
          <w:szCs w:val="24"/>
          <w:lang w:val="sq-AL"/>
        </w:rPr>
        <w:t>e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BD5EFD">
        <w:rPr>
          <w:rFonts w:ascii="Garamond" w:hAnsi="Garamond"/>
          <w:sz w:val="24"/>
          <w:szCs w:val="24"/>
          <w:lang w:val="sq-AL"/>
        </w:rPr>
        <w:t xml:space="preserve">   </w:t>
      </w:r>
      <w:r w:rsidRPr="00BD5EFD">
        <w:rPr>
          <w:rFonts w:ascii="Garamond" w:hAnsi="Garamond"/>
          <w:sz w:val="24"/>
          <w:szCs w:val="24"/>
          <w:lang w:val="sq-AL"/>
        </w:rPr>
        <w:t>(PS)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754D7E55" w14:textId="5FDF18DC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5. Besnik Bare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a</w:t>
      </w:r>
      <w:r w:rsidRPr="00BD5EFD">
        <w:rPr>
          <w:rFonts w:ascii="Garamond" w:hAnsi="Garamond"/>
          <w:sz w:val="24"/>
          <w:szCs w:val="24"/>
          <w:lang w:val="sq-AL"/>
        </w:rPr>
        <w:t>nëtar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  <w:t>(PS)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38F46BDB" w14:textId="00690799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6. Vasil Sterjovski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a</w:t>
      </w:r>
      <w:r w:rsidRPr="00BD5EFD">
        <w:rPr>
          <w:rFonts w:ascii="Garamond" w:hAnsi="Garamond"/>
          <w:sz w:val="24"/>
          <w:szCs w:val="24"/>
          <w:lang w:val="sq-AL"/>
        </w:rPr>
        <w:t>nëtar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  <w:t>(</w:t>
      </w:r>
      <w:r w:rsidR="00BD5EFD">
        <w:rPr>
          <w:rFonts w:ascii="Garamond" w:hAnsi="Garamond"/>
          <w:sz w:val="24"/>
          <w:szCs w:val="24"/>
          <w:lang w:val="sq-AL"/>
        </w:rPr>
        <w:t>j</w:t>
      </w:r>
      <w:r w:rsidRPr="00BD5EFD">
        <w:rPr>
          <w:rFonts w:ascii="Garamond" w:hAnsi="Garamond"/>
          <w:sz w:val="24"/>
          <w:szCs w:val="24"/>
          <w:lang w:val="sq-AL"/>
        </w:rPr>
        <w:t>ashtë grupeve parlamentare)</w:t>
      </w:r>
      <w:r w:rsidR="00BD5EFD">
        <w:rPr>
          <w:rFonts w:ascii="Garamond" w:hAnsi="Garamond"/>
          <w:sz w:val="24"/>
          <w:szCs w:val="24"/>
          <w:lang w:val="sq-AL"/>
        </w:rPr>
        <w:t>;</w:t>
      </w:r>
    </w:p>
    <w:p w14:paraId="13DA7678" w14:textId="6D703022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7. Halil Jakimi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FA76BF" w:rsidRPr="00BD5EFD">
        <w:rPr>
          <w:rFonts w:ascii="Garamond" w:hAnsi="Garamond"/>
          <w:sz w:val="24"/>
          <w:szCs w:val="24"/>
          <w:lang w:val="sq-AL"/>
        </w:rPr>
        <w:tab/>
      </w:r>
      <w:r w:rsidR="00345F1B" w:rsidRPr="00BD5EFD">
        <w:rPr>
          <w:rFonts w:ascii="Garamond" w:hAnsi="Garamond"/>
          <w:sz w:val="24"/>
          <w:szCs w:val="24"/>
          <w:lang w:val="sq-AL"/>
        </w:rPr>
        <w:tab/>
      </w:r>
      <w:r w:rsidR="00BD5EFD" w:rsidRPr="00BD5EFD">
        <w:rPr>
          <w:rFonts w:ascii="Garamond" w:hAnsi="Garamond"/>
          <w:sz w:val="24"/>
          <w:szCs w:val="24"/>
          <w:lang w:val="sq-AL"/>
        </w:rPr>
        <w:t>a</w:t>
      </w:r>
      <w:r w:rsidRPr="00BD5EFD">
        <w:rPr>
          <w:rFonts w:ascii="Garamond" w:hAnsi="Garamond"/>
          <w:sz w:val="24"/>
          <w:szCs w:val="24"/>
          <w:lang w:val="sq-AL"/>
        </w:rPr>
        <w:t>nëtar</w:t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</w:r>
      <w:r w:rsidRPr="00BD5EFD">
        <w:rPr>
          <w:rFonts w:ascii="Garamond" w:hAnsi="Garamond"/>
          <w:sz w:val="24"/>
          <w:szCs w:val="24"/>
          <w:lang w:val="sq-AL"/>
        </w:rPr>
        <w:tab/>
        <w:t>(Grupi Demokrat).</w:t>
      </w:r>
    </w:p>
    <w:p w14:paraId="6F887E0A" w14:textId="4AFB931C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IV. Ky vendim hyn në fuqi menjëherë.</w:t>
      </w:r>
    </w:p>
    <w:p w14:paraId="625849A8" w14:textId="77777777" w:rsidR="00301980" w:rsidRPr="00BD5EFD" w:rsidRDefault="00301980" w:rsidP="00630D47">
      <w:pPr>
        <w:spacing w:after="0" w:line="240" w:lineRule="auto"/>
        <w:ind w:left="284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E8DF7" w14:textId="58551A99" w:rsidR="00301980" w:rsidRPr="00BD5EFD" w:rsidRDefault="00FA76BF" w:rsidP="00630D47">
      <w:pPr>
        <w:spacing w:after="0" w:line="240" w:lineRule="auto"/>
        <w:ind w:left="284" w:firstLine="284"/>
        <w:jc w:val="right"/>
        <w:rPr>
          <w:rFonts w:ascii="Garamond" w:hAnsi="Garamond"/>
          <w:sz w:val="24"/>
          <w:szCs w:val="24"/>
          <w:lang w:val="sq-AL"/>
        </w:rPr>
      </w:pPr>
      <w:r w:rsidRPr="00BD5EFD">
        <w:rPr>
          <w:rFonts w:ascii="Garamond" w:hAnsi="Garamond"/>
          <w:sz w:val="24"/>
          <w:szCs w:val="24"/>
          <w:lang w:val="sq-AL"/>
        </w:rPr>
        <w:t>KRYETAR</w:t>
      </w:r>
    </w:p>
    <w:p w14:paraId="5498970D" w14:textId="31F637EF" w:rsidR="00301980" w:rsidRPr="00BD5EFD" w:rsidRDefault="00FA76BF" w:rsidP="00630D47">
      <w:pPr>
        <w:spacing w:after="0" w:line="240" w:lineRule="auto"/>
        <w:ind w:left="284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D5EFD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5A2B9247" w14:textId="77777777" w:rsidR="00301980" w:rsidRDefault="00301980" w:rsidP="00301980">
      <w:pPr>
        <w:rPr>
          <w:lang w:val="sq-AL"/>
        </w:rPr>
      </w:pPr>
      <w:bookmarkStart w:id="0" w:name="_GoBack"/>
      <w:bookmarkEnd w:id="0"/>
    </w:p>
    <w:p w14:paraId="0533AE7D" w14:textId="000AC1A5" w:rsidR="00820A6B" w:rsidRPr="00820A6B" w:rsidRDefault="00820A6B" w:rsidP="00301980">
      <w:pPr>
        <w:rPr>
          <w:rFonts w:ascii="Garamond" w:hAnsi="Garamond"/>
          <w:sz w:val="24"/>
          <w:szCs w:val="24"/>
          <w:lang w:val="sq-AL"/>
        </w:rPr>
      </w:pPr>
      <w:r w:rsidRPr="00820A6B">
        <w:rPr>
          <w:rFonts w:ascii="Garamond" w:hAnsi="Garamond"/>
          <w:sz w:val="24"/>
          <w:szCs w:val="24"/>
          <w:lang w:val="sq-AL"/>
        </w:rPr>
        <w:t>Miratuar në datën 17.2.2020</w:t>
      </w:r>
    </w:p>
    <w:p w14:paraId="6550758D" w14:textId="77777777" w:rsidR="00820A6B" w:rsidRPr="00820A6B" w:rsidRDefault="00820A6B">
      <w:pPr>
        <w:rPr>
          <w:rFonts w:ascii="Garamond" w:hAnsi="Garamond"/>
          <w:sz w:val="24"/>
          <w:szCs w:val="24"/>
          <w:lang w:val="sq-AL"/>
        </w:rPr>
      </w:pPr>
    </w:p>
    <w:sectPr w:rsidR="00820A6B" w:rsidRPr="00820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90"/>
    <w:rsid w:val="0002154B"/>
    <w:rsid w:val="00264CFF"/>
    <w:rsid w:val="002672E4"/>
    <w:rsid w:val="00301980"/>
    <w:rsid w:val="00345F1B"/>
    <w:rsid w:val="003C5D6D"/>
    <w:rsid w:val="00630D47"/>
    <w:rsid w:val="006A6F9F"/>
    <w:rsid w:val="007528C8"/>
    <w:rsid w:val="00820A6B"/>
    <w:rsid w:val="008538E3"/>
    <w:rsid w:val="00A47951"/>
    <w:rsid w:val="00B21A45"/>
    <w:rsid w:val="00B905EE"/>
    <w:rsid w:val="00BD5EFD"/>
    <w:rsid w:val="00FA76BF"/>
    <w:rsid w:val="00FC3690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09B2"/>
  <w15:docId w15:val="{14F627AD-C6F8-4E94-BFB8-CF59A073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51251B243F4005BBE8DE22020DEA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2020-02-21T07:58:04Z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2020-02-19T23:00:00Z</Date_x0020_protokolli>
    <Titulli xmlns="0e656187-b300-4fb0-8bf4-3a50f872073c">Për ngritjen e nënkomisionit "Për zhvillim të qëndrueshëm", në përbërje të Komisionit të Përhershëm Parlamentar për Ekonominë dhe Financat</Titulli>
    <Modifikuesi xmlns="0e656187-b300-4fb0-8bf4-3a50f872073c">valjeta.kaftalli</Modifikuesi>
    <Nr_x002e__x0020_prot_x0020_QBZ xmlns="0e656187-b300-4fb0-8bf4-3a50f872073c">296/5</Nr_x002e__x0020_prot_x0020_QBZ>
    <Data_x0020_e_x0020_Modifikimit xmlns="0e656187-b300-4fb0-8bf4-3a50f872073c">2020-02-24T10:10:49Z</Data_x0020_e_x0020_Modifikimit>
    <Dekretuar xmlns="0e656187-b300-4fb0-8bf4-3a50f872073c">false</Dekretuar>
    <Data xmlns="0e656187-b300-4fb0-8bf4-3a50f872073c">2020-02-16T23:00:00Z</Data>
    <Nr_x002e__x0020_protokolli_x0020_i_x0020_aktit xmlns="0e656187-b300-4fb0-8bf4-3a50f872073c">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47DA3-69D7-44D6-8EA3-74E279E45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2C3F31-15B2-49A8-8CCC-6A9A3FA55780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DE3FC2-A071-493D-AEA7-A477AC5439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E1665D-734B-453C-8CB2-7E230E37D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"Për zhvillim të qëndrueshëm", në përbërje të Komisionit të Përhershëm Parlamentar për Ekonominë dhe Financat</vt:lpstr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"Për zhvillim të qëndrueshëm", në përbërje të Komisionit të Përhershëm Parlamentar për Ekonominë dhe Financat</dc:title>
  <dc:creator>Entela Suli</dc:creator>
  <cp:lastModifiedBy>Entela Suli</cp:lastModifiedBy>
  <cp:revision>13</cp:revision>
  <dcterms:created xsi:type="dcterms:W3CDTF">2020-02-21T07:55:00Z</dcterms:created>
  <dcterms:modified xsi:type="dcterms:W3CDTF">2020-02-24T10:14:00Z</dcterms:modified>
</cp:coreProperties>
</file>