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C6B93" w14:textId="77777777" w:rsidR="003F2FD1" w:rsidRPr="001F5582" w:rsidRDefault="006076D0" w:rsidP="001F5582">
      <w:pPr>
        <w:jc w:val="center"/>
        <w:rPr>
          <w:rFonts w:ascii="Garamond" w:hAnsi="Garamond"/>
          <w:b/>
        </w:rPr>
      </w:pPr>
      <w:r w:rsidRPr="001F5582">
        <w:rPr>
          <w:rFonts w:ascii="Garamond" w:hAnsi="Garamond"/>
          <w:b/>
        </w:rPr>
        <w:t>VENDIM</w:t>
      </w:r>
    </w:p>
    <w:p w14:paraId="025C6B95" w14:textId="77777777" w:rsidR="00FD3A29" w:rsidRPr="001F5582" w:rsidRDefault="00F45D3B" w:rsidP="001F5582">
      <w:pPr>
        <w:jc w:val="center"/>
        <w:rPr>
          <w:rFonts w:ascii="Garamond" w:hAnsi="Garamond"/>
          <w:b/>
        </w:rPr>
      </w:pPr>
      <w:r w:rsidRPr="001F5582">
        <w:rPr>
          <w:rFonts w:ascii="Garamond" w:hAnsi="Garamond"/>
          <w:b/>
        </w:rPr>
        <w:t xml:space="preserve">Nr. </w:t>
      </w:r>
      <w:r w:rsidR="00E86C6E" w:rsidRPr="001F5582">
        <w:rPr>
          <w:rFonts w:ascii="Garamond" w:hAnsi="Garamond"/>
          <w:b/>
        </w:rPr>
        <w:t>60</w:t>
      </w:r>
      <w:r w:rsidR="00FD3A29" w:rsidRPr="001F5582">
        <w:rPr>
          <w:rFonts w:ascii="Garamond" w:hAnsi="Garamond"/>
          <w:b/>
        </w:rPr>
        <w:t>/2020</w:t>
      </w:r>
    </w:p>
    <w:p w14:paraId="025C6B96" w14:textId="77777777" w:rsidR="00F45D3B" w:rsidRPr="001F5582" w:rsidRDefault="00F45D3B" w:rsidP="001F5582">
      <w:pPr>
        <w:jc w:val="center"/>
        <w:rPr>
          <w:rFonts w:ascii="Garamond" w:hAnsi="Garamond"/>
          <w:b/>
        </w:rPr>
      </w:pPr>
    </w:p>
    <w:p w14:paraId="025C6B9A" w14:textId="7321EA34" w:rsidR="00F45D3B" w:rsidRPr="001F5582" w:rsidRDefault="00A949AC" w:rsidP="001F5582">
      <w:pPr>
        <w:jc w:val="center"/>
        <w:rPr>
          <w:rFonts w:ascii="Garamond" w:hAnsi="Garamond"/>
          <w:b/>
        </w:rPr>
      </w:pPr>
      <w:r w:rsidRPr="001F5582">
        <w:rPr>
          <w:rFonts w:ascii="Garamond" w:hAnsi="Garamond"/>
          <w:b/>
        </w:rPr>
        <w:t>PËR EMËRIMIN E</w:t>
      </w:r>
      <w:r w:rsidR="00F45D3B" w:rsidRPr="001F5582">
        <w:rPr>
          <w:rFonts w:ascii="Garamond" w:hAnsi="Garamond"/>
          <w:b/>
        </w:rPr>
        <w:t xml:space="preserve"> ZONJËS </w:t>
      </w:r>
      <w:r w:rsidR="00E86C6E" w:rsidRPr="001F5582">
        <w:rPr>
          <w:rFonts w:ascii="Garamond" w:hAnsi="Garamond"/>
          <w:b/>
        </w:rPr>
        <w:t xml:space="preserve">MIMOZA KAÇI </w:t>
      </w:r>
      <w:r w:rsidR="00F45D3B" w:rsidRPr="001F5582">
        <w:rPr>
          <w:rFonts w:ascii="Garamond" w:hAnsi="Garamond"/>
          <w:b/>
        </w:rPr>
        <w:t>NË DETYRËN E ANËTARIT</w:t>
      </w:r>
      <w:r w:rsidR="001F5582" w:rsidRPr="001F5582">
        <w:rPr>
          <w:rFonts w:ascii="Garamond" w:hAnsi="Garamond"/>
          <w:b/>
        </w:rPr>
        <w:t xml:space="preserve"> </w:t>
      </w:r>
      <w:r w:rsidR="00E86C6E" w:rsidRPr="001F5582">
        <w:rPr>
          <w:rFonts w:ascii="Garamond" w:hAnsi="Garamond"/>
          <w:b/>
        </w:rPr>
        <w:t xml:space="preserve">TË </w:t>
      </w:r>
      <w:r w:rsidR="00F45D3B" w:rsidRPr="001F5582">
        <w:rPr>
          <w:rFonts w:ascii="Garamond" w:hAnsi="Garamond"/>
          <w:b/>
        </w:rPr>
        <w:t>BORDIT TË AUTORITETIT TË MBIKËQYRJES FINANCIARE,</w:t>
      </w:r>
      <w:r w:rsidR="001F5582" w:rsidRPr="001F5582">
        <w:rPr>
          <w:rFonts w:ascii="Garamond" w:hAnsi="Garamond"/>
          <w:b/>
        </w:rPr>
        <w:t xml:space="preserve"> </w:t>
      </w:r>
      <w:r w:rsidR="00F45D3B" w:rsidRPr="001F5582">
        <w:rPr>
          <w:rFonts w:ascii="Garamond" w:hAnsi="Garamond"/>
          <w:b/>
        </w:rPr>
        <w:t xml:space="preserve">QË DO </w:t>
      </w:r>
      <w:r w:rsidR="00E86C6E" w:rsidRPr="001F5582">
        <w:rPr>
          <w:rFonts w:ascii="Garamond" w:hAnsi="Garamond"/>
          <w:b/>
        </w:rPr>
        <w:t xml:space="preserve">TË </w:t>
      </w:r>
      <w:r w:rsidR="00F45D3B" w:rsidRPr="001F5582">
        <w:rPr>
          <w:rFonts w:ascii="Garamond" w:hAnsi="Garamond"/>
          <w:b/>
        </w:rPr>
        <w:t xml:space="preserve">MBAJË FUNKSIONIN E </w:t>
      </w:r>
      <w:r w:rsidR="00D215F5">
        <w:rPr>
          <w:rFonts w:ascii="Garamond" w:hAnsi="Garamond"/>
          <w:b/>
        </w:rPr>
        <w:t xml:space="preserve">NËNDREJTORIT </w:t>
      </w:r>
      <w:bookmarkStart w:id="0" w:name="_GoBack"/>
      <w:bookmarkEnd w:id="0"/>
      <w:r w:rsidR="005A4C4E" w:rsidRPr="001F5582">
        <w:rPr>
          <w:rFonts w:ascii="Garamond" w:hAnsi="Garamond"/>
          <w:b/>
        </w:rPr>
        <w:t>EKZEKUTIV TË KËTIJ INSTITUCIONI</w:t>
      </w:r>
    </w:p>
    <w:p w14:paraId="025C6B9B" w14:textId="77777777" w:rsidR="00F45D3B" w:rsidRPr="001F5582" w:rsidRDefault="00F45D3B" w:rsidP="001F5582">
      <w:pPr>
        <w:ind w:firstLine="284"/>
        <w:jc w:val="both"/>
        <w:rPr>
          <w:rFonts w:ascii="Garamond" w:hAnsi="Garamond"/>
        </w:rPr>
      </w:pPr>
    </w:p>
    <w:p w14:paraId="025C6B9C" w14:textId="4504BD29" w:rsidR="00F45D3B" w:rsidRPr="001F5582" w:rsidRDefault="00F45D3B" w:rsidP="001F5582">
      <w:pPr>
        <w:ind w:firstLine="284"/>
        <w:jc w:val="both"/>
        <w:rPr>
          <w:rFonts w:ascii="Garamond" w:hAnsi="Garamond"/>
        </w:rPr>
      </w:pPr>
      <w:r w:rsidRPr="001F5582">
        <w:rPr>
          <w:rFonts w:ascii="Garamond" w:hAnsi="Garamond"/>
        </w:rPr>
        <w:t>Në mbështetje të nenit 78 të Kushtetutës, të neneve 5 dhe 6</w:t>
      </w:r>
      <w:r w:rsidR="00D215F5">
        <w:rPr>
          <w:rFonts w:ascii="Garamond" w:hAnsi="Garamond"/>
        </w:rPr>
        <w:t>,</w:t>
      </w:r>
      <w:r w:rsidRPr="001F5582">
        <w:rPr>
          <w:rFonts w:ascii="Garamond" w:hAnsi="Garamond"/>
        </w:rPr>
        <w:t xml:space="preserve"> të ligjit nr. 9572, datë 3.7.2006, “Për Autoritetin e Mbikëqyrjes Financiare”, të ndryshuar, si dhe të nenit 111</w:t>
      </w:r>
      <w:r w:rsidR="00D215F5">
        <w:rPr>
          <w:rFonts w:ascii="Garamond" w:hAnsi="Garamond"/>
        </w:rPr>
        <w:t>,</w:t>
      </w:r>
      <w:r w:rsidRPr="001F5582">
        <w:rPr>
          <w:rFonts w:ascii="Garamond" w:hAnsi="Garamond"/>
        </w:rPr>
        <w:t xml:space="preserve"> të Rregullores së Kuvendit, me propozimin e Komisionit për Ekonominë dhe Financat,</w:t>
      </w:r>
    </w:p>
    <w:p w14:paraId="025C6B9D" w14:textId="77777777" w:rsidR="00F45D3B" w:rsidRPr="001F5582" w:rsidRDefault="00F45D3B" w:rsidP="001F5582">
      <w:pPr>
        <w:ind w:firstLine="284"/>
        <w:jc w:val="both"/>
        <w:rPr>
          <w:rFonts w:ascii="Garamond" w:hAnsi="Garamond"/>
        </w:rPr>
      </w:pPr>
    </w:p>
    <w:p w14:paraId="025C6B9E" w14:textId="2AE11E5F" w:rsidR="00F45D3B" w:rsidRPr="001F5582" w:rsidRDefault="001F5582" w:rsidP="001F5582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F45D3B" w:rsidRPr="001F5582">
        <w:rPr>
          <w:rFonts w:ascii="Garamond" w:hAnsi="Garamond"/>
        </w:rPr>
        <w:t>I</w:t>
      </w:r>
    </w:p>
    <w:p w14:paraId="025C6BA0" w14:textId="77777777" w:rsidR="00F45D3B" w:rsidRPr="001F5582" w:rsidRDefault="00F45D3B" w:rsidP="001F5582">
      <w:pPr>
        <w:jc w:val="center"/>
        <w:rPr>
          <w:rFonts w:ascii="Garamond" w:hAnsi="Garamond"/>
        </w:rPr>
      </w:pPr>
      <w:r w:rsidRPr="001F5582">
        <w:rPr>
          <w:rFonts w:ascii="Garamond" w:hAnsi="Garamond"/>
        </w:rPr>
        <w:t>I REPUBLIKËS SË SHQIPËRISË</w:t>
      </w:r>
    </w:p>
    <w:p w14:paraId="025C6BA1" w14:textId="77777777" w:rsidR="00F45D3B" w:rsidRPr="001F5582" w:rsidRDefault="00F45D3B" w:rsidP="001F5582">
      <w:pPr>
        <w:jc w:val="center"/>
        <w:rPr>
          <w:rFonts w:ascii="Garamond" w:hAnsi="Garamond"/>
        </w:rPr>
      </w:pPr>
    </w:p>
    <w:p w14:paraId="025C6BA2" w14:textId="5ADB2E81" w:rsidR="00F45D3B" w:rsidRPr="001F5582" w:rsidRDefault="001F5582" w:rsidP="001F558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5D3B" w:rsidRPr="001F5582">
        <w:rPr>
          <w:rFonts w:ascii="Garamond" w:hAnsi="Garamond"/>
        </w:rPr>
        <w:t>I:</w:t>
      </w:r>
    </w:p>
    <w:p w14:paraId="025C6BA3" w14:textId="77777777" w:rsidR="00F45D3B" w:rsidRPr="001F5582" w:rsidRDefault="00F45D3B" w:rsidP="001F5582">
      <w:pPr>
        <w:ind w:firstLine="284"/>
        <w:jc w:val="both"/>
        <w:rPr>
          <w:rFonts w:ascii="Garamond" w:hAnsi="Garamond"/>
        </w:rPr>
      </w:pPr>
    </w:p>
    <w:p w14:paraId="025C6BA4" w14:textId="77777777" w:rsidR="005A4C4E" w:rsidRPr="001F5582" w:rsidRDefault="00022038" w:rsidP="001F5582">
      <w:pPr>
        <w:ind w:firstLine="284"/>
        <w:jc w:val="both"/>
        <w:rPr>
          <w:rFonts w:ascii="Garamond" w:hAnsi="Garamond"/>
        </w:rPr>
      </w:pPr>
      <w:r w:rsidRPr="001F5582">
        <w:rPr>
          <w:rFonts w:ascii="Garamond" w:hAnsi="Garamond"/>
        </w:rPr>
        <w:t xml:space="preserve">I. </w:t>
      </w:r>
      <w:r w:rsidR="005A4C4E" w:rsidRPr="001F5582">
        <w:rPr>
          <w:rFonts w:ascii="Garamond" w:hAnsi="Garamond"/>
        </w:rPr>
        <w:t>Emërimin e zonjës Mimoza Kaçi në detyrën e anëtarit të Bordit të Autoritetit të Mbikëqyrjes Financiar</w:t>
      </w:r>
      <w:r w:rsidRPr="001F5582">
        <w:rPr>
          <w:rFonts w:ascii="Garamond" w:hAnsi="Garamond"/>
        </w:rPr>
        <w:t xml:space="preserve">e, që do të mbajë funksionin e </w:t>
      </w:r>
      <w:r w:rsidR="003121DB" w:rsidRPr="001F5582">
        <w:rPr>
          <w:rFonts w:ascii="Garamond" w:hAnsi="Garamond"/>
        </w:rPr>
        <w:t xml:space="preserve">Nëndrejtorit </w:t>
      </w:r>
      <w:r w:rsidR="005A4C4E" w:rsidRPr="001F5582">
        <w:rPr>
          <w:rFonts w:ascii="Garamond" w:hAnsi="Garamond"/>
        </w:rPr>
        <w:t>Ekzekutiv të këtij institucioni</w:t>
      </w:r>
      <w:r w:rsidR="000D199C" w:rsidRPr="001F5582">
        <w:rPr>
          <w:rFonts w:ascii="Garamond" w:hAnsi="Garamond"/>
        </w:rPr>
        <w:t xml:space="preserve"> me një mandat 5-vjeçar.</w:t>
      </w:r>
    </w:p>
    <w:p w14:paraId="025C6BA6" w14:textId="77777777" w:rsidR="00CD3567" w:rsidRPr="001F5582" w:rsidRDefault="00F45D3B" w:rsidP="001F5582">
      <w:pPr>
        <w:ind w:firstLine="284"/>
        <w:jc w:val="both"/>
        <w:rPr>
          <w:rFonts w:ascii="Garamond" w:hAnsi="Garamond"/>
        </w:rPr>
      </w:pPr>
      <w:proofErr w:type="spellStart"/>
      <w:r w:rsidRPr="001F5582">
        <w:rPr>
          <w:rFonts w:ascii="Garamond" w:hAnsi="Garamond"/>
        </w:rPr>
        <w:t>II</w:t>
      </w:r>
      <w:proofErr w:type="spellEnd"/>
      <w:r w:rsidRPr="001F5582">
        <w:rPr>
          <w:rFonts w:ascii="Garamond" w:hAnsi="Garamond"/>
        </w:rPr>
        <w:t>. Ky vendim hyn në fuqi menjëherë.</w:t>
      </w:r>
    </w:p>
    <w:p w14:paraId="025C6BA7" w14:textId="77777777" w:rsidR="003F2FD1" w:rsidRPr="001F5582" w:rsidRDefault="003F2FD1" w:rsidP="001F5582">
      <w:pPr>
        <w:ind w:firstLine="284"/>
        <w:jc w:val="both"/>
        <w:rPr>
          <w:rFonts w:ascii="Garamond" w:hAnsi="Garamond"/>
        </w:rPr>
      </w:pPr>
    </w:p>
    <w:p w14:paraId="025C6BA9" w14:textId="08A5B6C8" w:rsidR="003F2FD1" w:rsidRPr="001F5582" w:rsidRDefault="001F5582" w:rsidP="001F558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25C6BAB" w14:textId="4D7B2776" w:rsidR="000D6EF8" w:rsidRPr="001F5582" w:rsidRDefault="001F5582" w:rsidP="001F5582">
      <w:pPr>
        <w:ind w:firstLine="284"/>
        <w:jc w:val="right"/>
        <w:rPr>
          <w:rFonts w:ascii="Garamond" w:hAnsi="Garamond"/>
          <w:b/>
        </w:rPr>
      </w:pPr>
      <w:proofErr w:type="spellStart"/>
      <w:r w:rsidRPr="001F5582">
        <w:rPr>
          <w:rFonts w:ascii="Garamond" w:hAnsi="Garamond"/>
          <w:b/>
        </w:rPr>
        <w:t>Gramoz</w:t>
      </w:r>
      <w:proofErr w:type="spellEnd"/>
      <w:r w:rsidRPr="001F5582">
        <w:rPr>
          <w:rFonts w:ascii="Garamond" w:hAnsi="Garamond"/>
          <w:b/>
        </w:rPr>
        <w:t xml:space="preserve"> </w:t>
      </w:r>
      <w:proofErr w:type="spellStart"/>
      <w:r w:rsidRPr="001F5582">
        <w:rPr>
          <w:rFonts w:ascii="Garamond" w:hAnsi="Garamond"/>
          <w:b/>
        </w:rPr>
        <w:t>Ruçi</w:t>
      </w:r>
      <w:proofErr w:type="spellEnd"/>
    </w:p>
    <w:p w14:paraId="025C6BAC" w14:textId="77777777" w:rsidR="000D6EF8" w:rsidRPr="001F5582" w:rsidRDefault="000D6EF8" w:rsidP="001F5582">
      <w:pPr>
        <w:ind w:firstLine="284"/>
        <w:jc w:val="both"/>
        <w:rPr>
          <w:rFonts w:ascii="Garamond" w:hAnsi="Garamond"/>
        </w:rPr>
      </w:pPr>
    </w:p>
    <w:p w14:paraId="025C6BAD" w14:textId="77777777" w:rsidR="005E2825" w:rsidRPr="001F5582" w:rsidRDefault="005E2825" w:rsidP="001F5582">
      <w:pPr>
        <w:ind w:firstLine="284"/>
        <w:jc w:val="both"/>
        <w:rPr>
          <w:rFonts w:ascii="Garamond" w:hAnsi="Garamond"/>
        </w:rPr>
      </w:pPr>
      <w:r w:rsidRPr="001F5582">
        <w:rPr>
          <w:rFonts w:ascii="Garamond" w:hAnsi="Garamond"/>
        </w:rPr>
        <w:t>Miratuar n</w:t>
      </w:r>
      <w:r w:rsidR="006076D0" w:rsidRPr="001F5582">
        <w:rPr>
          <w:rFonts w:ascii="Garamond" w:hAnsi="Garamond"/>
        </w:rPr>
        <w:t>ë</w:t>
      </w:r>
      <w:r w:rsidRPr="001F5582">
        <w:rPr>
          <w:rFonts w:ascii="Garamond" w:hAnsi="Garamond"/>
        </w:rPr>
        <w:t xml:space="preserve"> dat</w:t>
      </w:r>
      <w:r w:rsidR="006076D0" w:rsidRPr="001F5582">
        <w:rPr>
          <w:rFonts w:ascii="Garamond" w:hAnsi="Garamond"/>
        </w:rPr>
        <w:t>ë</w:t>
      </w:r>
      <w:r w:rsidRPr="001F5582">
        <w:rPr>
          <w:rFonts w:ascii="Garamond" w:hAnsi="Garamond"/>
        </w:rPr>
        <w:t xml:space="preserve">n </w:t>
      </w:r>
      <w:r w:rsidR="00213ADE" w:rsidRPr="001F5582">
        <w:rPr>
          <w:rFonts w:ascii="Garamond" w:hAnsi="Garamond"/>
        </w:rPr>
        <w:t>7</w:t>
      </w:r>
      <w:r w:rsidR="00D040CA" w:rsidRPr="001F5582">
        <w:rPr>
          <w:rFonts w:ascii="Garamond" w:hAnsi="Garamond"/>
        </w:rPr>
        <w:t>.</w:t>
      </w:r>
      <w:r w:rsidR="008D1E6C" w:rsidRPr="001F5582">
        <w:rPr>
          <w:rFonts w:ascii="Garamond" w:hAnsi="Garamond"/>
        </w:rPr>
        <w:t>1</w:t>
      </w:r>
      <w:r w:rsidR="00F45D3B" w:rsidRPr="001F5582">
        <w:rPr>
          <w:rFonts w:ascii="Garamond" w:hAnsi="Garamond"/>
        </w:rPr>
        <w:t>0</w:t>
      </w:r>
      <w:r w:rsidR="007F3019" w:rsidRPr="001F5582">
        <w:rPr>
          <w:rFonts w:ascii="Garamond" w:hAnsi="Garamond"/>
        </w:rPr>
        <w:t>.20</w:t>
      </w:r>
      <w:r w:rsidR="008D1E6C" w:rsidRPr="001F5582">
        <w:rPr>
          <w:rFonts w:ascii="Garamond" w:hAnsi="Garamond"/>
        </w:rPr>
        <w:t>20</w:t>
      </w:r>
    </w:p>
    <w:p w14:paraId="025C6BAE" w14:textId="77777777" w:rsidR="003121DB" w:rsidRPr="001F5582" w:rsidRDefault="003121DB" w:rsidP="001F5582">
      <w:pPr>
        <w:ind w:firstLine="284"/>
        <w:jc w:val="both"/>
        <w:rPr>
          <w:rFonts w:ascii="Garamond" w:hAnsi="Garamond"/>
        </w:rPr>
      </w:pPr>
    </w:p>
    <w:p w14:paraId="025C6BAF" w14:textId="77777777" w:rsidR="003121DB" w:rsidRPr="001F5582" w:rsidRDefault="003121DB" w:rsidP="001F5582">
      <w:pPr>
        <w:ind w:firstLine="284"/>
        <w:jc w:val="both"/>
        <w:rPr>
          <w:rFonts w:ascii="Garamond" w:hAnsi="Garamond"/>
        </w:rPr>
      </w:pPr>
    </w:p>
    <w:p w14:paraId="025C6BB0" w14:textId="77777777" w:rsidR="00B5054A" w:rsidRPr="001F5582" w:rsidRDefault="00B5054A" w:rsidP="001F5582">
      <w:pPr>
        <w:ind w:firstLine="284"/>
        <w:jc w:val="both"/>
        <w:rPr>
          <w:rFonts w:ascii="Garamond" w:hAnsi="Garamond"/>
        </w:rPr>
      </w:pPr>
    </w:p>
    <w:p w14:paraId="025C6BB1" w14:textId="77777777" w:rsidR="00B5054A" w:rsidRPr="001F5582" w:rsidRDefault="00B5054A" w:rsidP="001F5582">
      <w:pPr>
        <w:ind w:firstLine="284"/>
        <w:jc w:val="both"/>
        <w:rPr>
          <w:rFonts w:ascii="Garamond" w:hAnsi="Garamond"/>
        </w:rPr>
      </w:pPr>
    </w:p>
    <w:p w14:paraId="025C6BB2" w14:textId="77777777" w:rsidR="00B5054A" w:rsidRPr="001F5582" w:rsidRDefault="00B5054A" w:rsidP="001F5582">
      <w:pPr>
        <w:ind w:firstLine="284"/>
        <w:jc w:val="both"/>
        <w:rPr>
          <w:rFonts w:ascii="Garamond" w:hAnsi="Garamond"/>
        </w:rPr>
      </w:pPr>
    </w:p>
    <w:p w14:paraId="025C6BB3" w14:textId="77777777" w:rsidR="00B5054A" w:rsidRPr="001F5582" w:rsidRDefault="00B5054A" w:rsidP="001F5582">
      <w:pPr>
        <w:ind w:firstLine="284"/>
        <w:jc w:val="both"/>
        <w:rPr>
          <w:rFonts w:ascii="Garamond" w:hAnsi="Garamond"/>
        </w:rPr>
      </w:pPr>
    </w:p>
    <w:sectPr w:rsidR="00B5054A" w:rsidRPr="001F558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543D7" w14:textId="77777777" w:rsidR="00D215F5" w:rsidRDefault="00D215F5">
      <w:r>
        <w:separator/>
      </w:r>
    </w:p>
  </w:endnote>
  <w:endnote w:type="continuationSeparator" w:id="0">
    <w:p w14:paraId="1B1F2862" w14:textId="77777777" w:rsidR="00D215F5" w:rsidRDefault="00D215F5">
      <w:r>
        <w:continuationSeparator/>
      </w:r>
    </w:p>
  </w:endnote>
  <w:endnote w:type="continuationNotice" w:id="1">
    <w:p w14:paraId="2834B5A1" w14:textId="77777777" w:rsidR="00D215F5" w:rsidRDefault="00D215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C6BB8" w14:textId="77777777" w:rsidR="00D215F5" w:rsidRDefault="00D215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5C6BB9" w14:textId="77777777" w:rsidR="00D215F5" w:rsidRDefault="00D215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C6BBA" w14:textId="77777777" w:rsidR="00D215F5" w:rsidRDefault="00D215F5">
    <w:pPr>
      <w:pStyle w:val="Footer"/>
      <w:framePr w:wrap="around" w:vAnchor="text" w:hAnchor="margin" w:xAlign="center" w:y="1"/>
      <w:rPr>
        <w:rStyle w:val="PageNumber"/>
      </w:rPr>
    </w:pPr>
  </w:p>
  <w:p w14:paraId="025C6BBB" w14:textId="77777777" w:rsidR="00D215F5" w:rsidRDefault="00D215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8F83E7" w14:textId="77777777" w:rsidR="00D215F5" w:rsidRDefault="00D215F5">
      <w:r>
        <w:separator/>
      </w:r>
    </w:p>
  </w:footnote>
  <w:footnote w:type="continuationSeparator" w:id="0">
    <w:p w14:paraId="41762099" w14:textId="77777777" w:rsidR="00D215F5" w:rsidRDefault="00D215F5">
      <w:r>
        <w:continuationSeparator/>
      </w:r>
    </w:p>
  </w:footnote>
  <w:footnote w:type="continuationNotice" w:id="1">
    <w:p w14:paraId="43167F9F" w14:textId="77777777" w:rsidR="00D215F5" w:rsidRDefault="00D215F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5D63"/>
    <w:multiLevelType w:val="hybridMultilevel"/>
    <w:tmpl w:val="0B703056"/>
    <w:lvl w:ilvl="0" w:tplc="05E0CCAA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83B473A"/>
    <w:multiLevelType w:val="hybridMultilevel"/>
    <w:tmpl w:val="DB0ABD40"/>
    <w:lvl w:ilvl="0" w:tplc="04D826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2038"/>
    <w:rsid w:val="00032148"/>
    <w:rsid w:val="000472ED"/>
    <w:rsid w:val="000542D9"/>
    <w:rsid w:val="00082ABB"/>
    <w:rsid w:val="000D199C"/>
    <w:rsid w:val="000D6EF8"/>
    <w:rsid w:val="00154444"/>
    <w:rsid w:val="0018565F"/>
    <w:rsid w:val="001C0BBE"/>
    <w:rsid w:val="001D28A5"/>
    <w:rsid w:val="001E0C3D"/>
    <w:rsid w:val="001F5582"/>
    <w:rsid w:val="00213ADE"/>
    <w:rsid w:val="002162B7"/>
    <w:rsid w:val="00223139"/>
    <w:rsid w:val="00240E2B"/>
    <w:rsid w:val="0027454F"/>
    <w:rsid w:val="00274CD0"/>
    <w:rsid w:val="00292A7A"/>
    <w:rsid w:val="002E2849"/>
    <w:rsid w:val="002E45DF"/>
    <w:rsid w:val="002E4A1E"/>
    <w:rsid w:val="003121DB"/>
    <w:rsid w:val="00322400"/>
    <w:rsid w:val="00360A13"/>
    <w:rsid w:val="003B1B09"/>
    <w:rsid w:val="003F2FD1"/>
    <w:rsid w:val="00405249"/>
    <w:rsid w:val="00406D3F"/>
    <w:rsid w:val="00445BA7"/>
    <w:rsid w:val="00463C58"/>
    <w:rsid w:val="005026F0"/>
    <w:rsid w:val="00527B6E"/>
    <w:rsid w:val="00544683"/>
    <w:rsid w:val="0058471E"/>
    <w:rsid w:val="005A4C4E"/>
    <w:rsid w:val="005B57A7"/>
    <w:rsid w:val="005E2825"/>
    <w:rsid w:val="005E4FE2"/>
    <w:rsid w:val="006076D0"/>
    <w:rsid w:val="006637BB"/>
    <w:rsid w:val="006717D3"/>
    <w:rsid w:val="006866C8"/>
    <w:rsid w:val="006F5098"/>
    <w:rsid w:val="00717953"/>
    <w:rsid w:val="007630B7"/>
    <w:rsid w:val="0076630C"/>
    <w:rsid w:val="00785ABF"/>
    <w:rsid w:val="007A06CD"/>
    <w:rsid w:val="007C5233"/>
    <w:rsid w:val="007F3019"/>
    <w:rsid w:val="00820C86"/>
    <w:rsid w:val="008669FF"/>
    <w:rsid w:val="00887812"/>
    <w:rsid w:val="008B1B44"/>
    <w:rsid w:val="008D1E6C"/>
    <w:rsid w:val="008F172E"/>
    <w:rsid w:val="009102DB"/>
    <w:rsid w:val="00954ECC"/>
    <w:rsid w:val="00956E7A"/>
    <w:rsid w:val="009607E7"/>
    <w:rsid w:val="009767ED"/>
    <w:rsid w:val="009B472A"/>
    <w:rsid w:val="009C4060"/>
    <w:rsid w:val="009D5D53"/>
    <w:rsid w:val="00A06F4F"/>
    <w:rsid w:val="00A3187E"/>
    <w:rsid w:val="00A76B9E"/>
    <w:rsid w:val="00A949AC"/>
    <w:rsid w:val="00AA44FD"/>
    <w:rsid w:val="00AB4E3B"/>
    <w:rsid w:val="00B04358"/>
    <w:rsid w:val="00B277A8"/>
    <w:rsid w:val="00B36802"/>
    <w:rsid w:val="00B435F9"/>
    <w:rsid w:val="00B5054A"/>
    <w:rsid w:val="00B73E38"/>
    <w:rsid w:val="00C415D7"/>
    <w:rsid w:val="00C74933"/>
    <w:rsid w:val="00C86C09"/>
    <w:rsid w:val="00C91738"/>
    <w:rsid w:val="00CD3567"/>
    <w:rsid w:val="00D040CA"/>
    <w:rsid w:val="00D11B9D"/>
    <w:rsid w:val="00D131FF"/>
    <w:rsid w:val="00D215F5"/>
    <w:rsid w:val="00D22DE9"/>
    <w:rsid w:val="00D6357B"/>
    <w:rsid w:val="00D74E03"/>
    <w:rsid w:val="00DE484E"/>
    <w:rsid w:val="00E17AB7"/>
    <w:rsid w:val="00E35C21"/>
    <w:rsid w:val="00E56FDD"/>
    <w:rsid w:val="00E749AE"/>
    <w:rsid w:val="00E81E4F"/>
    <w:rsid w:val="00E86C6E"/>
    <w:rsid w:val="00E91620"/>
    <w:rsid w:val="00E94534"/>
    <w:rsid w:val="00F111B4"/>
    <w:rsid w:val="00F3718D"/>
    <w:rsid w:val="00F45D3B"/>
    <w:rsid w:val="00F737AF"/>
    <w:rsid w:val="00F77D0A"/>
    <w:rsid w:val="00FC2506"/>
    <w:rsid w:val="00FD3A29"/>
    <w:rsid w:val="00FF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C6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F413DB6DD44BCCA4EFA2741A26F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2020-10-13T09:06:55Z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2020-10-12T22:00:00Z</Date_x0020_protokolli>
    <Titulli xmlns="0e656187-b300-4fb0-8bf4-3a50f872073c">Për emërimin e zonjës Mimoza Kaçi në detyrën e anëtarit të Bordit të Autoritetit të Mbikëqyrjes Financiare, që do të mbajë funksionin e Nëndrejtorit Ekzekutiv të këtij institucioni</Titulli>
    <Modifikuesi xmlns="0e656187-b300-4fb0-8bf4-3a50f872073c">vjollca.pacrami</Modifikuesi>
    <Nr_x002e__x0020_prot_x0020_QBZ xmlns="0e656187-b300-4fb0-8bf4-3a50f872073c">1507/1</Nr_x002e__x0020_prot_x0020_QBZ>
    <Data_x0020_e_x0020_Modifikimit xmlns="0e656187-b300-4fb0-8bf4-3a50f872073c">2020-10-13T09:10:34Z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2593/1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F413DB6DD44BCCA4EFA2741A26F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2523E-B511-4CE8-99BD-655A65BCF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FE45DFC-949E-4C86-92BD-BC73B53CE2FF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7A5593B-DF33-4E68-B305-DD04F238CB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728D05-AEFD-4F5A-86D0-C68100B97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5517FD-CE27-4B1F-AB43-758A5805F25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A03EAA1-C4C2-4F88-8B95-434D00EF5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zonjës Mimoza Kaçi në detyrën e anëtarit të Bordit të Autoritetit të Mbikëqyrjes Financiare, që do të mbajë funksionin e Nëndrejtorit Ekzekutiv të këtij institucioni</vt:lpstr>
    </vt:vector>
  </TitlesOfParts>
  <Company>user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zonjës Mimoza Kaçi në detyrën e anëtarit të Bordit të Autoritetit të Mbikëqyrjes Financiare, që do të mbajë funksionin e Nëndrejtorit Ekzekutiv të këtij institucioni</dc:title>
  <dc:creator>Servete</dc:creator>
  <cp:lastModifiedBy>Fjora Cahani</cp:lastModifiedBy>
  <cp:revision>6</cp:revision>
  <cp:lastPrinted>2020-10-12T08:33:00Z</cp:lastPrinted>
  <dcterms:created xsi:type="dcterms:W3CDTF">2020-10-13T09:10:00Z</dcterms:created>
  <dcterms:modified xsi:type="dcterms:W3CDTF">2020-10-13T09:17:00Z</dcterms:modified>
</cp:coreProperties>
</file>