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8FFF4F" w14:textId="77777777" w:rsidR="003F2FD1" w:rsidRPr="00006A24" w:rsidRDefault="006076D0" w:rsidP="00006A24">
      <w:pPr>
        <w:jc w:val="center"/>
        <w:rPr>
          <w:rFonts w:ascii="Garamond" w:hAnsi="Garamond"/>
          <w:b/>
        </w:rPr>
      </w:pPr>
      <w:r w:rsidRPr="00006A24">
        <w:rPr>
          <w:rFonts w:ascii="Garamond" w:hAnsi="Garamond"/>
          <w:b/>
        </w:rPr>
        <w:t>VENDIM</w:t>
      </w:r>
    </w:p>
    <w:p w14:paraId="368FFF51" w14:textId="77777777" w:rsidR="00FD3A29" w:rsidRPr="00006A24" w:rsidRDefault="002D0320" w:rsidP="00006A24">
      <w:pPr>
        <w:jc w:val="center"/>
        <w:rPr>
          <w:rFonts w:ascii="Garamond" w:hAnsi="Garamond"/>
          <w:b/>
        </w:rPr>
      </w:pPr>
      <w:r w:rsidRPr="00006A24">
        <w:rPr>
          <w:rFonts w:ascii="Garamond" w:hAnsi="Garamond"/>
          <w:b/>
        </w:rPr>
        <w:t>Nr. 67</w:t>
      </w:r>
      <w:r w:rsidR="00FD3A29" w:rsidRPr="00006A24">
        <w:rPr>
          <w:rFonts w:ascii="Garamond" w:hAnsi="Garamond"/>
          <w:b/>
        </w:rPr>
        <w:t>/2020</w:t>
      </w:r>
    </w:p>
    <w:p w14:paraId="368FFF52" w14:textId="77777777" w:rsidR="00FD3A29" w:rsidRPr="00006A24" w:rsidRDefault="00FD3A29" w:rsidP="00006A24">
      <w:pPr>
        <w:jc w:val="center"/>
        <w:rPr>
          <w:rFonts w:ascii="Garamond" w:hAnsi="Garamond"/>
          <w:b/>
        </w:rPr>
      </w:pPr>
    </w:p>
    <w:p w14:paraId="368FFF54" w14:textId="14CBAC60" w:rsidR="002D0320" w:rsidRDefault="002D0320" w:rsidP="00006A24">
      <w:pPr>
        <w:jc w:val="center"/>
        <w:rPr>
          <w:rFonts w:ascii="Garamond" w:hAnsi="Garamond"/>
          <w:b/>
        </w:rPr>
      </w:pPr>
      <w:r w:rsidRPr="00006A24">
        <w:rPr>
          <w:rFonts w:ascii="Garamond" w:hAnsi="Garamond"/>
          <w:b/>
        </w:rPr>
        <w:t>PËR MIR</w:t>
      </w:r>
      <w:r w:rsidR="00A63A51" w:rsidRPr="00006A24">
        <w:rPr>
          <w:rFonts w:ascii="Garamond" w:hAnsi="Garamond"/>
          <w:b/>
        </w:rPr>
        <w:t>ATIMIN E STRUKTURËS</w:t>
      </w:r>
      <w:r w:rsidRPr="00006A24">
        <w:rPr>
          <w:rFonts w:ascii="Garamond" w:hAnsi="Garamond"/>
          <w:b/>
        </w:rPr>
        <w:t>, ORGANIKËS DHE KLASIFIKIMIT TË PAGAVE TË PERSONELIT ME KOHË TË PLOTË PUNE TË KOMISIONIT QENDROR TË ZGJEDHJEVE</w:t>
      </w:r>
    </w:p>
    <w:p w14:paraId="65CE7C35" w14:textId="67BEBBC4" w:rsidR="0000396E" w:rsidRPr="0000396E" w:rsidRDefault="002454EF" w:rsidP="00006A24">
      <w:pPr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</w:t>
      </w:r>
      <w:r w:rsidR="0000396E" w:rsidRPr="0000396E">
        <w:rPr>
          <w:rFonts w:ascii="Garamond" w:hAnsi="Garamond"/>
          <w:i/>
        </w:rPr>
        <w:t>dryshuar me vendimin nr. 74/2022, datë 22.9.2022</w:t>
      </w:r>
      <w:r>
        <w:rPr>
          <w:rFonts w:ascii="Garamond" w:hAnsi="Garamond"/>
          <w:i/>
        </w:rPr>
        <w:t>;</w:t>
      </w:r>
      <w:r w:rsidR="009D34C9">
        <w:rPr>
          <w:rFonts w:ascii="Garamond" w:hAnsi="Garamond"/>
          <w:i/>
        </w:rPr>
        <w:t xml:space="preserve"> nr.</w:t>
      </w:r>
      <w:r w:rsidR="00E77F01">
        <w:rPr>
          <w:rFonts w:ascii="Garamond" w:hAnsi="Garamond"/>
          <w:i/>
        </w:rPr>
        <w:t xml:space="preserve"> </w:t>
      </w:r>
      <w:r w:rsidR="009D34C9">
        <w:rPr>
          <w:rFonts w:ascii="Garamond" w:hAnsi="Garamond"/>
          <w:i/>
        </w:rPr>
        <w:t>114/2023, datë 2.11.2023</w:t>
      </w:r>
      <w:r w:rsidR="0000396E" w:rsidRPr="0000396E">
        <w:rPr>
          <w:rFonts w:ascii="Garamond" w:hAnsi="Garamond"/>
          <w:i/>
        </w:rPr>
        <w:t>)</w:t>
      </w:r>
    </w:p>
    <w:p w14:paraId="302E0F8E" w14:textId="237FD6BB" w:rsidR="0000396E" w:rsidRPr="0000396E" w:rsidRDefault="0000396E" w:rsidP="0000396E">
      <w:pPr>
        <w:jc w:val="right"/>
        <w:rPr>
          <w:rFonts w:ascii="Garamond" w:hAnsi="Garamond"/>
          <w:i/>
        </w:rPr>
      </w:pPr>
      <w:r w:rsidRPr="0000396E">
        <w:rPr>
          <w:rFonts w:ascii="Garamond" w:hAnsi="Garamond"/>
          <w:i/>
        </w:rPr>
        <w:t>(i përditësuar)</w:t>
      </w:r>
    </w:p>
    <w:p w14:paraId="368FFF55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</w:p>
    <w:p w14:paraId="368FFF56" w14:textId="0BB8B3ED" w:rsidR="002D0320" w:rsidRPr="00006A24" w:rsidRDefault="002D0320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 xml:space="preserve">Në mbështetje të nenit 78 të Kushtetutës, si dhe të nenit 19, shkronja </w:t>
      </w:r>
      <w:r w:rsidR="0001388E" w:rsidRPr="00006A24">
        <w:rPr>
          <w:rFonts w:ascii="Garamond" w:hAnsi="Garamond"/>
        </w:rPr>
        <w:t>“</w:t>
      </w:r>
      <w:r w:rsidRPr="00006A24">
        <w:rPr>
          <w:rFonts w:ascii="Garamond" w:hAnsi="Garamond"/>
        </w:rPr>
        <w:t>m</w:t>
      </w:r>
      <w:r w:rsidR="0001388E" w:rsidRPr="00006A24">
        <w:rPr>
          <w:rFonts w:ascii="Garamond" w:hAnsi="Garamond"/>
        </w:rPr>
        <w:t>”</w:t>
      </w:r>
      <w:r w:rsidRPr="00006A24">
        <w:rPr>
          <w:rFonts w:ascii="Garamond" w:hAnsi="Garamond"/>
        </w:rPr>
        <w:t>, të ligjit nr. 10019, datë 28.12.2008</w:t>
      </w:r>
      <w:r w:rsidR="00604A99">
        <w:rPr>
          <w:rFonts w:ascii="Garamond" w:hAnsi="Garamond"/>
        </w:rPr>
        <w:t>,</w:t>
      </w:r>
      <w:r w:rsidRPr="00006A24">
        <w:rPr>
          <w:rFonts w:ascii="Garamond" w:hAnsi="Garamond"/>
        </w:rPr>
        <w:t xml:space="preserve"> “Kodi Zgjedhor i Republikës së Shqipërisë”, të ndryshuar, me propozimin e Komisionerit Shtetëror të Zgjedhjeve,</w:t>
      </w:r>
    </w:p>
    <w:p w14:paraId="368FFF57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</w:p>
    <w:p w14:paraId="368FFF58" w14:textId="0F88592A" w:rsidR="002D0320" w:rsidRPr="00006A24" w:rsidRDefault="00006A24" w:rsidP="00006A24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2D0320" w:rsidRPr="00006A24">
        <w:rPr>
          <w:rFonts w:ascii="Garamond" w:hAnsi="Garamond"/>
        </w:rPr>
        <w:t>I</w:t>
      </w:r>
    </w:p>
    <w:p w14:paraId="368FFF5A" w14:textId="77777777" w:rsidR="002D0320" w:rsidRPr="00006A24" w:rsidRDefault="002D0320" w:rsidP="00006A24">
      <w:pPr>
        <w:jc w:val="center"/>
        <w:rPr>
          <w:rFonts w:ascii="Garamond" w:hAnsi="Garamond"/>
        </w:rPr>
      </w:pPr>
      <w:r w:rsidRPr="00006A24">
        <w:rPr>
          <w:rFonts w:ascii="Garamond" w:hAnsi="Garamond"/>
        </w:rPr>
        <w:t>I REPUBLIKËS SË SHQIPËRISË</w:t>
      </w:r>
    </w:p>
    <w:p w14:paraId="368FFF5B" w14:textId="77777777" w:rsidR="002D0320" w:rsidRPr="00006A24" w:rsidRDefault="002D0320" w:rsidP="00006A24">
      <w:pPr>
        <w:jc w:val="center"/>
        <w:rPr>
          <w:rFonts w:ascii="Garamond" w:hAnsi="Garamond"/>
        </w:rPr>
      </w:pPr>
    </w:p>
    <w:p w14:paraId="368FFF5C" w14:textId="6FE82F71" w:rsidR="002D0320" w:rsidRPr="00006A24" w:rsidRDefault="00006A24" w:rsidP="00006A24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2D0320" w:rsidRPr="00006A24">
        <w:rPr>
          <w:rFonts w:ascii="Garamond" w:hAnsi="Garamond"/>
        </w:rPr>
        <w:t>I:</w:t>
      </w:r>
    </w:p>
    <w:p w14:paraId="368FFF5D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</w:p>
    <w:p w14:paraId="368FFF5E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>I. Mir</w:t>
      </w:r>
      <w:r w:rsidR="00CB56F5" w:rsidRPr="00006A24">
        <w:rPr>
          <w:rFonts w:ascii="Garamond" w:hAnsi="Garamond"/>
        </w:rPr>
        <w:t>atimin e strukturës</w:t>
      </w:r>
      <w:r w:rsidRPr="00006A24">
        <w:rPr>
          <w:rFonts w:ascii="Garamond" w:hAnsi="Garamond"/>
        </w:rPr>
        <w:t xml:space="preserve">, organikës dhe klasifikimit të pagave të personelit me kohë të plotë pune të Komisionit Qendror të Zgjedhjeve. </w:t>
      </w:r>
    </w:p>
    <w:p w14:paraId="368FFF60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 xml:space="preserve">II. </w:t>
      </w:r>
      <w:r w:rsidR="00CB56F5" w:rsidRPr="00006A24">
        <w:rPr>
          <w:rFonts w:ascii="Garamond" w:hAnsi="Garamond"/>
        </w:rPr>
        <w:t xml:space="preserve">Struktura e personelit me kohë të plotë pune të Komisionit Qendror të Zgjedhjeve është sipas lidhjes nr. 1, që i bashkëlidhet këtij vendimi dhe është pjesë përbërëse e tij. </w:t>
      </w:r>
    </w:p>
    <w:p w14:paraId="368FFF62" w14:textId="77777777" w:rsidR="002D0320" w:rsidRPr="00006A24" w:rsidRDefault="00CB56F5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>III. Organika dhe klasifikimi i pagave të personelit me kohë të plotë pune të Komisionit Qendror të Zgjedhjeve është sipas lidhjes nr. 2, që i bashkëlidhet këtij vendimi dhe është pjesë përbërëse e tij.</w:t>
      </w:r>
    </w:p>
    <w:p w14:paraId="368FFF64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>IV. Ky vendim hyn në fuqi menjëherë.</w:t>
      </w:r>
    </w:p>
    <w:p w14:paraId="368FFF65" w14:textId="77777777" w:rsidR="000D6EF8" w:rsidRPr="00006A24" w:rsidRDefault="000D6EF8" w:rsidP="00006A24">
      <w:pPr>
        <w:ind w:firstLine="284"/>
        <w:jc w:val="both"/>
        <w:rPr>
          <w:rFonts w:ascii="Garamond" w:hAnsi="Garamond"/>
        </w:rPr>
      </w:pPr>
    </w:p>
    <w:p w14:paraId="368FFF67" w14:textId="531828F0" w:rsidR="003F2FD1" w:rsidRPr="00006A24" w:rsidRDefault="00006A24" w:rsidP="00006A2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368FFF69" w14:textId="0782BEDA" w:rsidR="000D6EF8" w:rsidRPr="00006A24" w:rsidRDefault="00C91738" w:rsidP="00006A24">
      <w:pPr>
        <w:ind w:firstLine="284"/>
        <w:jc w:val="right"/>
        <w:rPr>
          <w:rFonts w:ascii="Garamond" w:hAnsi="Garamond"/>
          <w:b/>
        </w:rPr>
      </w:pPr>
      <w:r w:rsidRPr="00006A24">
        <w:rPr>
          <w:rFonts w:ascii="Garamond" w:hAnsi="Garamond"/>
          <w:b/>
        </w:rPr>
        <w:t xml:space="preserve">Gramoz </w:t>
      </w:r>
      <w:r w:rsidR="00006A24" w:rsidRPr="00006A24">
        <w:rPr>
          <w:rFonts w:ascii="Garamond" w:hAnsi="Garamond"/>
          <w:b/>
        </w:rPr>
        <w:t>Ruçi</w:t>
      </w:r>
    </w:p>
    <w:p w14:paraId="368FFF6A" w14:textId="77777777" w:rsidR="000D6EF8" w:rsidRPr="00006A24" w:rsidRDefault="000D6EF8" w:rsidP="00006A24">
      <w:pPr>
        <w:ind w:firstLine="284"/>
        <w:jc w:val="both"/>
        <w:rPr>
          <w:rFonts w:ascii="Garamond" w:hAnsi="Garamond"/>
        </w:rPr>
      </w:pPr>
    </w:p>
    <w:p w14:paraId="368FFF6B" w14:textId="47DB2F70" w:rsidR="005E2825" w:rsidRPr="00006A24" w:rsidRDefault="005E2825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>Miratuar n</w:t>
      </w:r>
      <w:r w:rsidR="006076D0" w:rsidRPr="00006A24">
        <w:rPr>
          <w:rFonts w:ascii="Garamond" w:hAnsi="Garamond"/>
        </w:rPr>
        <w:t>ë</w:t>
      </w:r>
      <w:r w:rsidRPr="00006A24">
        <w:rPr>
          <w:rFonts w:ascii="Garamond" w:hAnsi="Garamond"/>
        </w:rPr>
        <w:t xml:space="preserve"> dat</w:t>
      </w:r>
      <w:r w:rsidR="006076D0" w:rsidRPr="00006A24">
        <w:rPr>
          <w:rFonts w:ascii="Garamond" w:hAnsi="Garamond"/>
        </w:rPr>
        <w:t>ë</w:t>
      </w:r>
      <w:r w:rsidRPr="00006A24">
        <w:rPr>
          <w:rFonts w:ascii="Garamond" w:hAnsi="Garamond"/>
        </w:rPr>
        <w:t xml:space="preserve">n </w:t>
      </w:r>
      <w:r w:rsidR="0001388E" w:rsidRPr="00006A24">
        <w:rPr>
          <w:rFonts w:ascii="Garamond" w:hAnsi="Garamond"/>
        </w:rPr>
        <w:t>5</w:t>
      </w:r>
      <w:r w:rsidR="00D040CA" w:rsidRPr="00006A24">
        <w:rPr>
          <w:rFonts w:ascii="Garamond" w:hAnsi="Garamond"/>
        </w:rPr>
        <w:t>.</w:t>
      </w:r>
      <w:r w:rsidR="008D1E6C" w:rsidRPr="00006A24">
        <w:rPr>
          <w:rFonts w:ascii="Garamond" w:hAnsi="Garamond"/>
        </w:rPr>
        <w:t>1</w:t>
      </w:r>
      <w:r w:rsidR="0001388E" w:rsidRPr="00006A24">
        <w:rPr>
          <w:rFonts w:ascii="Garamond" w:hAnsi="Garamond"/>
        </w:rPr>
        <w:t>1</w:t>
      </w:r>
      <w:r w:rsidR="007F3019" w:rsidRPr="00006A24">
        <w:rPr>
          <w:rFonts w:ascii="Garamond" w:hAnsi="Garamond"/>
        </w:rPr>
        <w:t>.20</w:t>
      </w:r>
      <w:r w:rsidR="008D1E6C" w:rsidRPr="00006A24">
        <w:rPr>
          <w:rFonts w:ascii="Garamond" w:hAnsi="Garamond"/>
        </w:rPr>
        <w:t>20</w:t>
      </w:r>
      <w:r w:rsidR="00604A99">
        <w:rPr>
          <w:rFonts w:ascii="Garamond" w:hAnsi="Garamond"/>
        </w:rPr>
        <w:t>.</w:t>
      </w:r>
    </w:p>
    <w:p w14:paraId="368FFF6C" w14:textId="77777777" w:rsidR="00B5054A" w:rsidRPr="00006A24" w:rsidRDefault="00B5054A" w:rsidP="00006A24">
      <w:pPr>
        <w:ind w:firstLine="284"/>
        <w:jc w:val="both"/>
        <w:rPr>
          <w:rFonts w:ascii="Garamond" w:hAnsi="Garamond"/>
        </w:rPr>
      </w:pPr>
    </w:p>
    <w:p w14:paraId="368FFF6D" w14:textId="77777777" w:rsidR="00B5054A" w:rsidRDefault="00B5054A" w:rsidP="00006A24">
      <w:pPr>
        <w:ind w:firstLine="284"/>
        <w:jc w:val="both"/>
        <w:rPr>
          <w:rFonts w:ascii="Garamond" w:hAnsi="Garamond"/>
        </w:rPr>
      </w:pPr>
    </w:p>
    <w:p w14:paraId="3D75C732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6A67AA1E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25F642C0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736B9145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00B0F5E3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1FD5B5A5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64A64CEA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5AE18768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19149393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456E2C5E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2EA8F44E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22B12C3B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01FA8963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0375460D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450D2536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245953D6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11F21163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0E91B1E0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4DDD6E08" w14:textId="77777777" w:rsidR="00BD2556" w:rsidRDefault="00BD2556" w:rsidP="0000396E">
      <w:pPr>
        <w:tabs>
          <w:tab w:val="center" w:pos="6978"/>
          <w:tab w:val="right" w:pos="15155"/>
        </w:tabs>
        <w:spacing w:after="158" w:line="259" w:lineRule="auto"/>
        <w:jc w:val="center"/>
        <w:rPr>
          <w:rFonts w:ascii="Garamond" w:hAnsi="Garamond"/>
          <w:b/>
        </w:rPr>
      </w:pPr>
    </w:p>
    <w:p w14:paraId="42D30E82" w14:textId="77777777" w:rsidR="00BD2556" w:rsidRDefault="00BD2556" w:rsidP="0000396E">
      <w:pPr>
        <w:tabs>
          <w:tab w:val="center" w:pos="6978"/>
          <w:tab w:val="right" w:pos="15155"/>
        </w:tabs>
        <w:spacing w:after="158" w:line="259" w:lineRule="auto"/>
        <w:jc w:val="center"/>
        <w:rPr>
          <w:rFonts w:ascii="Garamond" w:hAnsi="Garamond"/>
          <w:b/>
        </w:rPr>
      </w:pPr>
    </w:p>
    <w:p w14:paraId="35E076C1" w14:textId="77777777" w:rsidR="00BD2556" w:rsidRDefault="00BD2556" w:rsidP="0000396E">
      <w:pPr>
        <w:tabs>
          <w:tab w:val="center" w:pos="6978"/>
          <w:tab w:val="right" w:pos="15155"/>
        </w:tabs>
        <w:spacing w:after="158" w:line="259" w:lineRule="auto"/>
        <w:jc w:val="center"/>
        <w:rPr>
          <w:rFonts w:ascii="Garamond" w:hAnsi="Garamond"/>
          <w:b/>
        </w:rPr>
      </w:pPr>
    </w:p>
    <w:p w14:paraId="7F38A8AB" w14:textId="77777777" w:rsidR="00BD2556" w:rsidRDefault="00BD2556" w:rsidP="0000396E">
      <w:pPr>
        <w:tabs>
          <w:tab w:val="center" w:pos="6978"/>
          <w:tab w:val="right" w:pos="15155"/>
        </w:tabs>
        <w:spacing w:after="158" w:line="259" w:lineRule="auto"/>
        <w:jc w:val="center"/>
        <w:rPr>
          <w:rFonts w:ascii="Garamond" w:hAnsi="Garamond"/>
          <w:b/>
        </w:rPr>
      </w:pPr>
    </w:p>
    <w:p w14:paraId="0A3B478B" w14:textId="77777777" w:rsidR="0000396E" w:rsidRDefault="0000396E" w:rsidP="0000396E">
      <w:pPr>
        <w:tabs>
          <w:tab w:val="center" w:pos="6978"/>
          <w:tab w:val="right" w:pos="15155"/>
        </w:tabs>
        <w:spacing w:after="158" w:line="259" w:lineRule="auto"/>
        <w:jc w:val="center"/>
        <w:rPr>
          <w:rFonts w:ascii="Garamond" w:hAnsi="Garamond"/>
          <w:b/>
        </w:rPr>
      </w:pPr>
      <w:r w:rsidRPr="00F23189">
        <w:rPr>
          <w:rFonts w:ascii="Garamond" w:hAnsi="Garamond"/>
          <w:b/>
        </w:rPr>
        <w:lastRenderedPageBreak/>
        <w:t>Strukturë – Organigrama e Komisionit Qendror të Zgjedhjeve</w:t>
      </w:r>
    </w:p>
    <w:p w14:paraId="1F3453E0" w14:textId="5DEE98B0" w:rsidR="0000396E" w:rsidRPr="0000396E" w:rsidRDefault="008C1710" w:rsidP="0000396E">
      <w:pPr>
        <w:tabs>
          <w:tab w:val="center" w:pos="6978"/>
          <w:tab w:val="right" w:pos="15155"/>
        </w:tabs>
        <w:spacing w:after="158" w:line="259" w:lineRule="auto"/>
        <w:jc w:val="center"/>
        <w:rPr>
          <w:rFonts w:ascii="Garamond" w:hAnsi="Garamond"/>
          <w:i/>
          <w:sz w:val="16"/>
        </w:rPr>
      </w:pPr>
      <w:r>
        <w:rPr>
          <w:rFonts w:ascii="Garamond" w:hAnsi="Garamond"/>
          <w:i/>
        </w:rPr>
        <w:t>(N</w:t>
      </w:r>
      <w:bookmarkStart w:id="0" w:name="_GoBack"/>
      <w:bookmarkEnd w:id="0"/>
      <w:r w:rsidR="0000396E" w:rsidRPr="0000396E">
        <w:rPr>
          <w:rFonts w:ascii="Garamond" w:hAnsi="Garamond"/>
          <w:i/>
        </w:rPr>
        <w:t>dryshua</w:t>
      </w:r>
      <w:r w:rsidR="0000396E">
        <w:rPr>
          <w:rFonts w:ascii="Garamond" w:hAnsi="Garamond"/>
          <w:i/>
        </w:rPr>
        <w:t>r me vendimin nr. 74/2022, datë</w:t>
      </w:r>
      <w:r w:rsidR="0000396E" w:rsidRPr="0000396E">
        <w:rPr>
          <w:rFonts w:ascii="Garamond" w:hAnsi="Garamond"/>
          <w:i/>
        </w:rPr>
        <w:t xml:space="preserve"> 22.9.2022)</w:t>
      </w:r>
    </w:p>
    <w:p w14:paraId="0661869E" w14:textId="2581EE27" w:rsidR="005926B9" w:rsidRDefault="0000396E" w:rsidP="00006A24">
      <w:pPr>
        <w:ind w:firstLine="284"/>
        <w:jc w:val="both"/>
        <w:rPr>
          <w:rFonts w:ascii="Garamond" w:hAnsi="Garamond"/>
        </w:rPr>
      </w:pPr>
      <w:r w:rsidRPr="008233FD">
        <w:rPr>
          <w:rFonts w:ascii="Garamond" w:hAnsi="Garamond"/>
          <w:noProof/>
          <w:lang w:val="en-US"/>
        </w:rPr>
        <w:drawing>
          <wp:inline distT="0" distB="0" distL="0" distR="0" wp14:anchorId="5AE4FB96" wp14:editId="34C5D061">
            <wp:extent cx="5732145" cy="7385136"/>
            <wp:effectExtent l="0" t="0" r="190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385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DBABB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78614886" w14:textId="1C6EDF2E" w:rsidR="005926B9" w:rsidRDefault="005926B9" w:rsidP="00947450">
      <w:pPr>
        <w:jc w:val="center"/>
        <w:rPr>
          <w:rFonts w:ascii="Garamond" w:hAnsi="Garamond"/>
        </w:rPr>
      </w:pPr>
    </w:p>
    <w:p w14:paraId="103C5CD3" w14:textId="77777777" w:rsidR="00947450" w:rsidRDefault="00947450" w:rsidP="00947450">
      <w:pPr>
        <w:jc w:val="center"/>
        <w:rPr>
          <w:rFonts w:ascii="Garamond" w:hAnsi="Garamond"/>
        </w:rPr>
      </w:pPr>
    </w:p>
    <w:p w14:paraId="36F99213" w14:textId="77777777" w:rsidR="0000396E" w:rsidRPr="008233FD" w:rsidRDefault="0000396E" w:rsidP="0000396E">
      <w:pPr>
        <w:tabs>
          <w:tab w:val="left" w:pos="11610"/>
        </w:tabs>
        <w:jc w:val="right"/>
        <w:rPr>
          <w:rFonts w:ascii="Garamond" w:hAnsi="Garamond"/>
          <w:b/>
        </w:rPr>
      </w:pPr>
      <w:r w:rsidRPr="008233FD">
        <w:rPr>
          <w:rFonts w:ascii="Garamond" w:hAnsi="Garamond"/>
          <w:b/>
        </w:rPr>
        <w:t>Gjithsej 95 punonjës</w:t>
      </w:r>
    </w:p>
    <w:p w14:paraId="76C1B2F6" w14:textId="77777777" w:rsidR="00947450" w:rsidRDefault="00947450" w:rsidP="0000396E">
      <w:pPr>
        <w:jc w:val="right"/>
        <w:rPr>
          <w:rFonts w:ascii="Garamond" w:hAnsi="Garamond"/>
        </w:rPr>
      </w:pPr>
    </w:p>
    <w:p w14:paraId="428801A1" w14:textId="77777777" w:rsidR="0000396E" w:rsidRPr="008233FD" w:rsidRDefault="0000396E" w:rsidP="0000396E">
      <w:pPr>
        <w:rPr>
          <w:rFonts w:ascii="Garamond" w:hAnsi="Garamond"/>
          <w:sz w:val="23"/>
          <w:szCs w:val="23"/>
        </w:rPr>
        <w:sectPr w:rsidR="0000396E" w:rsidRPr="008233FD" w:rsidSect="00422347">
          <w:pgSz w:w="11910" w:h="16840"/>
          <w:pgMar w:top="1140" w:right="1200" w:bottom="280" w:left="680" w:header="720" w:footer="720" w:gutter="0"/>
          <w:cols w:space="720"/>
        </w:sectPr>
      </w:pPr>
    </w:p>
    <w:p w14:paraId="5C9F2342" w14:textId="25322881" w:rsidR="0000396E" w:rsidRPr="008233FD" w:rsidRDefault="0000396E" w:rsidP="0000396E">
      <w:pPr>
        <w:ind w:left="105"/>
        <w:rPr>
          <w:rFonts w:ascii="Garamond" w:hAnsi="Garamond"/>
          <w:b/>
          <w:bCs/>
          <w:sz w:val="20"/>
          <w:szCs w:val="20"/>
        </w:rPr>
      </w:pPr>
      <w:r>
        <w:rPr>
          <w:rFonts w:ascii="Garamond" w:hAnsi="Garamond"/>
          <w:sz w:val="20"/>
        </w:rPr>
        <w:lastRenderedPageBreak/>
        <w:t xml:space="preserve">                                                                                                                                                                    </w:t>
      </w:r>
      <w:r w:rsidRPr="008233FD">
        <w:rPr>
          <w:rFonts w:ascii="Garamond" w:hAnsi="Garamond"/>
          <w:sz w:val="20"/>
        </w:rPr>
        <w:t>Lidhja</w:t>
      </w:r>
      <w:r w:rsidRPr="008233FD">
        <w:rPr>
          <w:rFonts w:ascii="Garamond" w:hAnsi="Garamond"/>
          <w:spacing w:val="-6"/>
          <w:sz w:val="20"/>
        </w:rPr>
        <w:t xml:space="preserve"> </w:t>
      </w:r>
      <w:r w:rsidRPr="008233FD">
        <w:rPr>
          <w:rFonts w:ascii="Garamond" w:hAnsi="Garamond"/>
          <w:sz w:val="20"/>
        </w:rPr>
        <w:t>2</w:t>
      </w:r>
      <w:r>
        <w:rPr>
          <w:rFonts w:ascii="Garamond" w:hAnsi="Garamond"/>
          <w:sz w:val="20"/>
        </w:rPr>
        <w:t xml:space="preserve">  </w:t>
      </w:r>
    </w:p>
    <w:p w14:paraId="31074F43" w14:textId="77777777" w:rsidR="0000396E" w:rsidRDefault="0000396E" w:rsidP="0000396E">
      <w:pPr>
        <w:pStyle w:val="BodyText"/>
        <w:rPr>
          <w:rFonts w:ascii="Garamond" w:hAnsi="Garamond"/>
          <w:spacing w:val="-1"/>
          <w:lang w:val="sq-AL"/>
        </w:rPr>
      </w:pPr>
    </w:p>
    <w:p w14:paraId="1BC880CB" w14:textId="77777777" w:rsidR="0000396E" w:rsidRDefault="0000396E" w:rsidP="0000396E">
      <w:pPr>
        <w:pStyle w:val="BodyText"/>
        <w:rPr>
          <w:rFonts w:ascii="Garamond" w:hAnsi="Garamond"/>
          <w:spacing w:val="1"/>
          <w:lang w:val="sq-AL"/>
        </w:rPr>
      </w:pPr>
      <w:r w:rsidRPr="008233FD">
        <w:rPr>
          <w:rFonts w:ascii="Garamond" w:hAnsi="Garamond"/>
          <w:noProof/>
        </w:rPr>
        <w:drawing>
          <wp:anchor distT="0" distB="0" distL="114300" distR="114300" simplePos="0" relativeHeight="251659776" behindDoc="0" locked="0" layoutInCell="1" allowOverlap="1" wp14:anchorId="17B62A78" wp14:editId="122FD156">
            <wp:simplePos x="0" y="0"/>
            <wp:positionH relativeFrom="page">
              <wp:posOffset>327660</wp:posOffset>
            </wp:positionH>
            <wp:positionV relativeFrom="paragraph">
              <wp:posOffset>-341630</wp:posOffset>
            </wp:positionV>
            <wp:extent cx="770255" cy="587375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58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ramond" w:hAnsi="Garamond"/>
          <w:spacing w:val="-1"/>
          <w:lang w:val="sq-AL"/>
        </w:rPr>
        <w:t xml:space="preserve">                     </w:t>
      </w:r>
      <w:r w:rsidRPr="008233FD">
        <w:rPr>
          <w:rFonts w:ascii="Garamond" w:hAnsi="Garamond"/>
          <w:spacing w:val="-1"/>
          <w:lang w:val="sq-AL"/>
        </w:rPr>
        <w:t>ORGANIKA</w:t>
      </w:r>
      <w:r w:rsidRPr="008233FD">
        <w:rPr>
          <w:rFonts w:ascii="Garamond" w:hAnsi="Garamond"/>
          <w:spacing w:val="-4"/>
          <w:lang w:val="sq-AL"/>
        </w:rPr>
        <w:t xml:space="preserve"> </w:t>
      </w:r>
      <w:r w:rsidRPr="008233FD">
        <w:rPr>
          <w:rFonts w:ascii="Garamond" w:hAnsi="Garamond"/>
          <w:lang w:val="sq-AL"/>
        </w:rPr>
        <w:t>E KOMISIONIT</w:t>
      </w:r>
      <w:r w:rsidRPr="008233FD">
        <w:rPr>
          <w:rFonts w:ascii="Garamond" w:hAnsi="Garamond"/>
          <w:spacing w:val="-7"/>
          <w:lang w:val="sq-AL"/>
        </w:rPr>
        <w:t xml:space="preserve"> </w:t>
      </w:r>
      <w:r w:rsidRPr="008233FD">
        <w:rPr>
          <w:rFonts w:ascii="Garamond" w:hAnsi="Garamond"/>
          <w:lang w:val="sq-AL"/>
        </w:rPr>
        <w:t>QENDROR</w:t>
      </w:r>
      <w:r w:rsidRPr="008233FD">
        <w:rPr>
          <w:rFonts w:ascii="Garamond" w:hAnsi="Garamond"/>
          <w:spacing w:val="-3"/>
          <w:lang w:val="sq-AL"/>
        </w:rPr>
        <w:t xml:space="preserve"> </w:t>
      </w:r>
      <w:r w:rsidRPr="008233FD">
        <w:rPr>
          <w:rFonts w:ascii="Garamond" w:hAnsi="Garamond"/>
          <w:lang w:val="sq-AL"/>
        </w:rPr>
        <w:t>TË</w:t>
      </w:r>
    </w:p>
    <w:p w14:paraId="27323D0F" w14:textId="7601BB8B" w:rsidR="0000396E" w:rsidRDefault="0000396E" w:rsidP="0000396E">
      <w:pPr>
        <w:pStyle w:val="BodyText"/>
        <w:jc w:val="center"/>
        <w:rPr>
          <w:rFonts w:ascii="Garamond" w:hAnsi="Garamond"/>
          <w:spacing w:val="-1"/>
          <w:lang w:val="sq-AL"/>
        </w:rPr>
      </w:pPr>
      <w:r w:rsidRPr="008233FD">
        <w:rPr>
          <w:rFonts w:ascii="Garamond" w:hAnsi="Garamond"/>
          <w:spacing w:val="-1"/>
          <w:lang w:val="sq-AL"/>
        </w:rPr>
        <w:t>ZGJEDHJEVE</w:t>
      </w:r>
    </w:p>
    <w:p w14:paraId="6EA9D9D3" w14:textId="6739BE98" w:rsidR="00947450" w:rsidRPr="003A5A94" w:rsidRDefault="0000396E" w:rsidP="003A5A94">
      <w:pPr>
        <w:pStyle w:val="BodyText"/>
        <w:jc w:val="center"/>
        <w:rPr>
          <w:rFonts w:ascii="Garamond" w:hAnsi="Garamond"/>
          <w:spacing w:val="1"/>
          <w:lang w:val="sq-AL"/>
        </w:rPr>
      </w:pPr>
      <w:r w:rsidRPr="0000396E">
        <w:rPr>
          <w:rFonts w:ascii="Garamond" w:hAnsi="Garamond"/>
          <w:i/>
          <w:spacing w:val="-1"/>
          <w:lang w:val="sq-AL"/>
        </w:rPr>
        <w:t>(</w:t>
      </w:r>
      <w:r w:rsidR="002454EF">
        <w:rPr>
          <w:rFonts w:ascii="Garamond" w:hAnsi="Garamond"/>
          <w:i/>
          <w:spacing w:val="-1"/>
          <w:sz w:val="24"/>
          <w:szCs w:val="24"/>
          <w:lang w:val="sq-AL"/>
        </w:rPr>
        <w:t>N</w:t>
      </w:r>
      <w:r w:rsidRPr="003A5A94">
        <w:rPr>
          <w:rFonts w:ascii="Garamond" w:hAnsi="Garamond"/>
          <w:i/>
          <w:spacing w:val="-1"/>
          <w:sz w:val="24"/>
          <w:szCs w:val="24"/>
          <w:lang w:val="sq-AL"/>
        </w:rPr>
        <w:t>dryshuar me vendimin nr. 7</w:t>
      </w:r>
      <w:r w:rsidR="00C7669B">
        <w:rPr>
          <w:rFonts w:ascii="Garamond" w:hAnsi="Garamond"/>
          <w:i/>
          <w:spacing w:val="-1"/>
          <w:sz w:val="24"/>
          <w:szCs w:val="24"/>
          <w:lang w:val="sq-AL"/>
        </w:rPr>
        <w:t>4</w:t>
      </w:r>
      <w:r w:rsidRPr="003A5A94">
        <w:rPr>
          <w:rFonts w:ascii="Garamond" w:hAnsi="Garamond"/>
          <w:i/>
          <w:spacing w:val="-1"/>
          <w:sz w:val="24"/>
          <w:szCs w:val="24"/>
          <w:lang w:val="sq-AL"/>
        </w:rPr>
        <w:t>/2022, datë 22.9.2022</w:t>
      </w:r>
      <w:r w:rsidR="002454EF">
        <w:rPr>
          <w:rFonts w:ascii="Garamond" w:hAnsi="Garamond"/>
          <w:i/>
          <w:spacing w:val="-1"/>
          <w:sz w:val="24"/>
          <w:szCs w:val="24"/>
          <w:lang w:val="sq-AL"/>
        </w:rPr>
        <w:t>;</w:t>
      </w:r>
      <w:r w:rsidRPr="003A5A94">
        <w:rPr>
          <w:rFonts w:ascii="Garamond" w:hAnsi="Garamond"/>
          <w:i/>
          <w:spacing w:val="-1"/>
          <w:sz w:val="24"/>
          <w:szCs w:val="24"/>
          <w:lang w:val="sq-AL"/>
        </w:rPr>
        <w:t xml:space="preserve"> </w:t>
      </w:r>
      <w:r w:rsidR="003A5A94" w:rsidRPr="003A5A94">
        <w:rPr>
          <w:rFonts w:ascii="Garamond" w:hAnsi="Garamond"/>
          <w:i/>
          <w:sz w:val="24"/>
          <w:szCs w:val="24"/>
        </w:rPr>
        <w:t>nr.</w:t>
      </w:r>
      <w:r w:rsidR="002454EF">
        <w:rPr>
          <w:rFonts w:ascii="Garamond" w:hAnsi="Garamond"/>
          <w:i/>
          <w:sz w:val="24"/>
          <w:szCs w:val="24"/>
        </w:rPr>
        <w:t xml:space="preserve"> </w:t>
      </w:r>
      <w:r w:rsidR="003A5A94" w:rsidRPr="003A5A94">
        <w:rPr>
          <w:rFonts w:ascii="Garamond" w:hAnsi="Garamond"/>
          <w:i/>
          <w:sz w:val="24"/>
          <w:szCs w:val="24"/>
        </w:rPr>
        <w:t xml:space="preserve">114/2023, </w:t>
      </w:r>
      <w:proofErr w:type="spellStart"/>
      <w:r w:rsidR="003A5A94" w:rsidRPr="003A5A94">
        <w:rPr>
          <w:rFonts w:ascii="Garamond" w:hAnsi="Garamond"/>
          <w:i/>
          <w:sz w:val="24"/>
          <w:szCs w:val="24"/>
        </w:rPr>
        <w:t>datë</w:t>
      </w:r>
      <w:proofErr w:type="spellEnd"/>
      <w:r w:rsidR="003A5A94" w:rsidRPr="003A5A94">
        <w:rPr>
          <w:rFonts w:ascii="Garamond" w:hAnsi="Garamond"/>
          <w:i/>
          <w:sz w:val="24"/>
          <w:szCs w:val="24"/>
        </w:rPr>
        <w:t xml:space="preserve"> 2.11.2023</w:t>
      </w:r>
      <w:r>
        <w:rPr>
          <w:rFonts w:ascii="Garamond" w:hAnsi="Garamond"/>
          <w:spacing w:val="-1"/>
          <w:lang w:val="sq-AL"/>
        </w:rPr>
        <w:t>)</w:t>
      </w:r>
    </w:p>
    <w:p w14:paraId="64AFE86E" w14:textId="77777777" w:rsidR="0000396E" w:rsidRDefault="0000396E" w:rsidP="00947450">
      <w:pPr>
        <w:jc w:val="center"/>
        <w:rPr>
          <w:rFonts w:ascii="Garamond" w:hAnsi="Garamond"/>
        </w:rPr>
      </w:pPr>
    </w:p>
    <w:p w14:paraId="3AE4824B" w14:textId="77777777" w:rsidR="00BD2556" w:rsidRDefault="00BD2556" w:rsidP="00947450">
      <w:pPr>
        <w:jc w:val="center"/>
        <w:rPr>
          <w:rFonts w:ascii="Garamond" w:hAnsi="Garamond"/>
        </w:rPr>
      </w:pPr>
    </w:p>
    <w:p w14:paraId="6EC8AD75" w14:textId="77777777" w:rsidR="003A5A94" w:rsidRDefault="003A5A94" w:rsidP="003A5A94">
      <w:pPr>
        <w:tabs>
          <w:tab w:val="left" w:pos="330"/>
        </w:tabs>
        <w:rPr>
          <w:rFonts w:ascii="Garamond" w:hAnsi="Garamond"/>
        </w:rPr>
      </w:pPr>
      <w:r>
        <w:rPr>
          <w:rFonts w:ascii="Garamond" w:hAnsi="Garamond"/>
        </w:rPr>
        <w:tab/>
      </w:r>
    </w:p>
    <w:tbl>
      <w:tblPr>
        <w:tblW w:w="974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696"/>
        <w:gridCol w:w="3799"/>
        <w:gridCol w:w="4163"/>
        <w:gridCol w:w="1081"/>
        <w:gridCol w:w="6"/>
      </w:tblGrid>
      <w:tr w:rsidR="003A5A94" w:rsidRPr="006F4107" w14:paraId="4BEF6C15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tcBorders>
              <w:bottom w:val="single" w:sz="12" w:space="0" w:color="666666"/>
            </w:tcBorders>
            <w:shd w:val="clear" w:color="auto" w:fill="BFBFBF"/>
          </w:tcPr>
          <w:p w14:paraId="23B3587E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3799" w:type="dxa"/>
            <w:tcBorders>
              <w:bottom w:val="single" w:sz="12" w:space="0" w:color="666666"/>
            </w:tcBorders>
            <w:shd w:val="clear" w:color="auto" w:fill="BFBFBF"/>
          </w:tcPr>
          <w:p w14:paraId="32569E56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Funksioni</w:t>
            </w:r>
          </w:p>
        </w:tc>
        <w:tc>
          <w:tcPr>
            <w:tcW w:w="4163" w:type="dxa"/>
            <w:tcBorders>
              <w:bottom w:val="single" w:sz="12" w:space="0" w:color="666666"/>
            </w:tcBorders>
            <w:shd w:val="clear" w:color="auto" w:fill="BFBFBF"/>
          </w:tcPr>
          <w:p w14:paraId="40050470" w14:textId="77777777" w:rsidR="003A5A94" w:rsidRPr="006F4107" w:rsidRDefault="003A5A94" w:rsidP="002778B1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 xml:space="preserve">Kategoria e 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>p</w:t>
            </w: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agave</w:t>
            </w:r>
          </w:p>
        </w:tc>
        <w:tc>
          <w:tcPr>
            <w:tcW w:w="1081" w:type="dxa"/>
            <w:tcBorders>
              <w:bottom w:val="single" w:sz="12" w:space="0" w:color="666666"/>
            </w:tcBorders>
            <w:shd w:val="clear" w:color="auto" w:fill="BFBFBF"/>
          </w:tcPr>
          <w:p w14:paraId="1B880333" w14:textId="77777777" w:rsidR="003A5A94" w:rsidRPr="006F4107" w:rsidRDefault="003A5A94" w:rsidP="002778B1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Numri</w:t>
            </w:r>
          </w:p>
        </w:tc>
      </w:tr>
      <w:tr w:rsidR="003A5A94" w:rsidRPr="006F4107" w14:paraId="2BA44395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3B123014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799" w:type="dxa"/>
            <w:shd w:val="clear" w:color="auto" w:fill="auto"/>
          </w:tcPr>
          <w:p w14:paraId="43CB4FEC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Komisioneri Shtetëror i Zgjedhjeve</w:t>
            </w:r>
          </w:p>
        </w:tc>
        <w:tc>
          <w:tcPr>
            <w:tcW w:w="4163" w:type="dxa"/>
            <w:shd w:val="clear" w:color="auto" w:fill="auto"/>
          </w:tcPr>
          <w:p w14:paraId="69C5F6B6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Ligji nr.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6F4107">
              <w:rPr>
                <w:rFonts w:ascii="Garamond" w:hAnsi="Garamond"/>
                <w:sz w:val="20"/>
                <w:szCs w:val="20"/>
              </w:rPr>
              <w:t xml:space="preserve">10 019, datë 29.12.2008 </w:t>
            </w:r>
            <w:r>
              <w:rPr>
                <w:rFonts w:ascii="Garamond" w:hAnsi="Garamond"/>
                <w:sz w:val="20"/>
                <w:szCs w:val="20"/>
              </w:rPr>
              <w:t>“</w:t>
            </w:r>
            <w:r w:rsidRPr="006F4107">
              <w:rPr>
                <w:rFonts w:ascii="Garamond" w:hAnsi="Garamond"/>
                <w:sz w:val="20"/>
                <w:szCs w:val="20"/>
              </w:rPr>
              <w:t>Kodi Zgjedhor</w:t>
            </w:r>
            <w:r>
              <w:rPr>
                <w:rFonts w:ascii="Garamond" w:hAnsi="Garamond"/>
                <w:sz w:val="20"/>
                <w:szCs w:val="20"/>
              </w:rPr>
              <w:t>”</w:t>
            </w:r>
            <w:r w:rsidRPr="006F4107">
              <w:rPr>
                <w:rFonts w:ascii="Garamond" w:hAnsi="Garamond"/>
                <w:sz w:val="20"/>
                <w:szCs w:val="20"/>
              </w:rPr>
              <w:t>, i ndryshuar</w:t>
            </w:r>
          </w:p>
        </w:tc>
        <w:tc>
          <w:tcPr>
            <w:tcW w:w="1081" w:type="dxa"/>
            <w:shd w:val="clear" w:color="auto" w:fill="auto"/>
          </w:tcPr>
          <w:p w14:paraId="6A96861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6EFB3601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57C16951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799" w:type="dxa"/>
            <w:shd w:val="clear" w:color="auto" w:fill="auto"/>
          </w:tcPr>
          <w:p w14:paraId="31F23F7D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Nënkomisioner</w:t>
            </w:r>
          </w:p>
        </w:tc>
        <w:tc>
          <w:tcPr>
            <w:tcW w:w="4163" w:type="dxa"/>
            <w:shd w:val="clear" w:color="auto" w:fill="auto"/>
          </w:tcPr>
          <w:p w14:paraId="357A69F0" w14:textId="43485059" w:rsidR="003A5A94" w:rsidRPr="002454EF" w:rsidRDefault="002454EF" w:rsidP="002778B1">
            <w:pPr>
              <w:jc w:val="center"/>
              <w:rPr>
                <w:rFonts w:ascii="Garamond" w:hAnsi="Garamond"/>
                <w:i/>
                <w:sz w:val="20"/>
                <w:szCs w:val="20"/>
              </w:rPr>
            </w:pPr>
            <w:r w:rsidRPr="002454EF">
              <w:rPr>
                <w:rFonts w:ascii="Garamond" w:hAnsi="Garamond"/>
                <w:i/>
                <w:sz w:val="20"/>
                <w:szCs w:val="20"/>
              </w:rPr>
              <w:t>80% e pagës së Komisionerit sipas përcaktimit në</w:t>
            </w:r>
            <w:r w:rsidRPr="002454EF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r w:rsidR="003A5A94" w:rsidRPr="002454EF">
              <w:rPr>
                <w:rFonts w:ascii="Garamond" w:hAnsi="Garamond"/>
                <w:i/>
                <w:sz w:val="20"/>
                <w:szCs w:val="20"/>
              </w:rPr>
              <w:t>Ligji</w:t>
            </w:r>
            <w:r>
              <w:rPr>
                <w:rFonts w:ascii="Garamond" w:hAnsi="Garamond"/>
                <w:i/>
                <w:sz w:val="20"/>
                <w:szCs w:val="20"/>
              </w:rPr>
              <w:t>n</w:t>
            </w:r>
            <w:r w:rsidR="003A5A94" w:rsidRPr="002454EF">
              <w:rPr>
                <w:rFonts w:ascii="Garamond" w:hAnsi="Garamond"/>
                <w:i/>
                <w:sz w:val="20"/>
                <w:szCs w:val="20"/>
              </w:rPr>
              <w:t xml:space="preserve"> nr. 10 019, datë 29.12.2008 “Kodi Zgjedhor”, i ndryshuar</w:t>
            </w:r>
          </w:p>
        </w:tc>
        <w:tc>
          <w:tcPr>
            <w:tcW w:w="1081" w:type="dxa"/>
            <w:shd w:val="clear" w:color="auto" w:fill="auto"/>
          </w:tcPr>
          <w:p w14:paraId="343EF9A0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6AB2168B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3653BE1F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3799" w:type="dxa"/>
            <w:shd w:val="clear" w:color="auto" w:fill="BFBFBF"/>
          </w:tcPr>
          <w:p w14:paraId="45B18B8B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Kabineti i Komisionerit Shtetëror të Zgjedhjeve</w:t>
            </w:r>
          </w:p>
        </w:tc>
        <w:tc>
          <w:tcPr>
            <w:tcW w:w="4163" w:type="dxa"/>
            <w:shd w:val="clear" w:color="auto" w:fill="BFBFBF"/>
          </w:tcPr>
          <w:p w14:paraId="47433CF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7987D2E2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337E4B21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4D17C8CF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247F7FC6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Drejtor </w:t>
            </w:r>
            <w:r>
              <w:rPr>
                <w:rFonts w:ascii="Garamond" w:hAnsi="Garamond"/>
                <w:sz w:val="20"/>
                <w:szCs w:val="20"/>
              </w:rPr>
              <w:t>k</w:t>
            </w:r>
            <w:r w:rsidRPr="006F4107">
              <w:rPr>
                <w:rFonts w:ascii="Garamond" w:hAnsi="Garamond"/>
                <w:sz w:val="20"/>
                <w:szCs w:val="20"/>
              </w:rPr>
              <w:t>abineti</w:t>
            </w:r>
          </w:p>
        </w:tc>
        <w:tc>
          <w:tcPr>
            <w:tcW w:w="4163" w:type="dxa"/>
            <w:shd w:val="clear" w:color="auto" w:fill="auto"/>
          </w:tcPr>
          <w:p w14:paraId="4A5588D9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I-2</w:t>
            </w:r>
          </w:p>
        </w:tc>
        <w:tc>
          <w:tcPr>
            <w:tcW w:w="1081" w:type="dxa"/>
            <w:shd w:val="clear" w:color="auto" w:fill="auto"/>
          </w:tcPr>
          <w:p w14:paraId="4E6FD655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69760F52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F14F913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2A3F757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Këshilltar</w:t>
            </w:r>
          </w:p>
        </w:tc>
        <w:tc>
          <w:tcPr>
            <w:tcW w:w="4163" w:type="dxa"/>
            <w:shd w:val="clear" w:color="auto" w:fill="auto"/>
          </w:tcPr>
          <w:p w14:paraId="5754893D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I-3</w:t>
            </w:r>
          </w:p>
        </w:tc>
        <w:tc>
          <w:tcPr>
            <w:tcW w:w="1081" w:type="dxa"/>
            <w:shd w:val="clear" w:color="auto" w:fill="auto"/>
          </w:tcPr>
          <w:p w14:paraId="6121D1A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3A5A94" w:rsidRPr="006F4107" w14:paraId="217231AC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136BA71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5B9B7257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Zëdhënës</w:t>
            </w:r>
          </w:p>
        </w:tc>
        <w:tc>
          <w:tcPr>
            <w:tcW w:w="4163" w:type="dxa"/>
            <w:shd w:val="clear" w:color="auto" w:fill="auto"/>
          </w:tcPr>
          <w:p w14:paraId="757E6605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I-4</w:t>
            </w:r>
          </w:p>
        </w:tc>
        <w:tc>
          <w:tcPr>
            <w:tcW w:w="1081" w:type="dxa"/>
            <w:shd w:val="clear" w:color="auto" w:fill="auto"/>
          </w:tcPr>
          <w:p w14:paraId="0D1CB5AC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2F14CA59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34E85114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4F7B2B94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Sekretare</w:t>
            </w:r>
          </w:p>
        </w:tc>
        <w:tc>
          <w:tcPr>
            <w:tcW w:w="4163" w:type="dxa"/>
            <w:shd w:val="clear" w:color="auto" w:fill="auto"/>
          </w:tcPr>
          <w:p w14:paraId="4343B943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Sekretar i titullarëve të institucioneve të tjera të pavarura, të përmendura në shkronjën “a”, pika 1, </w:t>
            </w:r>
            <w:r>
              <w:rPr>
                <w:rFonts w:ascii="Garamond" w:hAnsi="Garamond"/>
                <w:sz w:val="20"/>
                <w:szCs w:val="20"/>
              </w:rPr>
              <w:t>k</w:t>
            </w:r>
            <w:r w:rsidRPr="006F4107">
              <w:rPr>
                <w:rFonts w:ascii="Garamond" w:hAnsi="Garamond"/>
                <w:sz w:val="20"/>
                <w:szCs w:val="20"/>
              </w:rPr>
              <w:t>reu I, të VKM-së nr. 325/2023</w:t>
            </w:r>
          </w:p>
        </w:tc>
        <w:tc>
          <w:tcPr>
            <w:tcW w:w="1081" w:type="dxa"/>
            <w:shd w:val="clear" w:color="auto" w:fill="auto"/>
          </w:tcPr>
          <w:p w14:paraId="182719C8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61A5DEF9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4BA3971E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3799" w:type="dxa"/>
            <w:shd w:val="clear" w:color="auto" w:fill="BFBFBF"/>
          </w:tcPr>
          <w:p w14:paraId="5DE92B1F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Auditit të Brendshëm</w:t>
            </w:r>
          </w:p>
        </w:tc>
        <w:tc>
          <w:tcPr>
            <w:tcW w:w="4163" w:type="dxa"/>
            <w:shd w:val="clear" w:color="auto" w:fill="BFBFBF"/>
          </w:tcPr>
          <w:p w14:paraId="55281A34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7E8223D7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35F6630F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3367D7A4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1C8789C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>
              <w:rPr>
                <w:rFonts w:ascii="Garamond" w:hAnsi="Garamond"/>
                <w:sz w:val="20"/>
                <w:szCs w:val="20"/>
              </w:rPr>
              <w:t>s</w:t>
            </w:r>
            <w:r w:rsidRPr="006F4107">
              <w:rPr>
                <w:rFonts w:ascii="Garamond" w:hAnsi="Garamond"/>
                <w:sz w:val="20"/>
                <w:szCs w:val="20"/>
              </w:rPr>
              <w:t>ektori</w:t>
            </w:r>
          </w:p>
        </w:tc>
        <w:tc>
          <w:tcPr>
            <w:tcW w:w="4163" w:type="dxa"/>
            <w:shd w:val="clear" w:color="auto" w:fill="auto"/>
          </w:tcPr>
          <w:p w14:paraId="72C7BDD4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III-1</w:t>
            </w:r>
          </w:p>
        </w:tc>
        <w:tc>
          <w:tcPr>
            <w:tcW w:w="1081" w:type="dxa"/>
            <w:shd w:val="clear" w:color="auto" w:fill="auto"/>
          </w:tcPr>
          <w:p w14:paraId="73CA60F4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5551CD8E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4842F803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4C316275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1D9AF467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081" w:type="dxa"/>
            <w:shd w:val="clear" w:color="auto" w:fill="auto"/>
          </w:tcPr>
          <w:p w14:paraId="5C9EDB59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3A5A94" w:rsidRPr="006F4107" w14:paraId="4B086EDA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3E47B3D3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799" w:type="dxa"/>
            <w:shd w:val="clear" w:color="auto" w:fill="auto"/>
          </w:tcPr>
          <w:p w14:paraId="5FCA8D6D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Sekretar i Përgjithshëm</w:t>
            </w:r>
          </w:p>
        </w:tc>
        <w:tc>
          <w:tcPr>
            <w:tcW w:w="4163" w:type="dxa"/>
            <w:shd w:val="clear" w:color="auto" w:fill="auto"/>
          </w:tcPr>
          <w:p w14:paraId="78A07E63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I-2</w:t>
            </w:r>
          </w:p>
        </w:tc>
        <w:tc>
          <w:tcPr>
            <w:tcW w:w="1081" w:type="dxa"/>
            <w:shd w:val="clear" w:color="auto" w:fill="auto"/>
          </w:tcPr>
          <w:p w14:paraId="401D9C78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18AA7BF9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1D917112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799" w:type="dxa"/>
            <w:shd w:val="clear" w:color="auto" w:fill="BFBFBF"/>
          </w:tcPr>
          <w:p w14:paraId="6FAB8B24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e Përgjithshme e Administrimit të Zgjedhjeve</w:t>
            </w:r>
          </w:p>
        </w:tc>
        <w:tc>
          <w:tcPr>
            <w:tcW w:w="4163" w:type="dxa"/>
            <w:shd w:val="clear" w:color="auto" w:fill="BFBFBF"/>
          </w:tcPr>
          <w:p w14:paraId="2305C87C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2FE8FFC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6F2684D7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5F62B5C7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68E48794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Drejtor i </w:t>
            </w:r>
            <w:r>
              <w:rPr>
                <w:rFonts w:ascii="Garamond" w:hAnsi="Garamond"/>
                <w:sz w:val="20"/>
                <w:szCs w:val="20"/>
              </w:rPr>
              <w:t>p</w:t>
            </w:r>
            <w:r w:rsidRPr="006F4107">
              <w:rPr>
                <w:rFonts w:ascii="Garamond" w:hAnsi="Garamond"/>
                <w:sz w:val="20"/>
                <w:szCs w:val="20"/>
              </w:rPr>
              <w:t>ërgjithshëm</w:t>
            </w:r>
          </w:p>
        </w:tc>
        <w:tc>
          <w:tcPr>
            <w:tcW w:w="4163" w:type="dxa"/>
            <w:shd w:val="clear" w:color="auto" w:fill="auto"/>
          </w:tcPr>
          <w:p w14:paraId="22323560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I-4</w:t>
            </w:r>
          </w:p>
        </w:tc>
        <w:tc>
          <w:tcPr>
            <w:tcW w:w="1081" w:type="dxa"/>
            <w:shd w:val="clear" w:color="auto" w:fill="auto"/>
          </w:tcPr>
          <w:p w14:paraId="7B3659F8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52A01D16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33C30EC9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4.1</w:t>
            </w:r>
          </w:p>
        </w:tc>
        <w:tc>
          <w:tcPr>
            <w:tcW w:w="3799" w:type="dxa"/>
            <w:shd w:val="clear" w:color="auto" w:fill="BFBFBF"/>
          </w:tcPr>
          <w:p w14:paraId="5D1B1766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e Administratës Zgjedhore</w:t>
            </w:r>
          </w:p>
        </w:tc>
        <w:tc>
          <w:tcPr>
            <w:tcW w:w="4163" w:type="dxa"/>
            <w:shd w:val="clear" w:color="auto" w:fill="BFBFBF"/>
          </w:tcPr>
          <w:p w14:paraId="735D90D9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678ACB24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40D954A5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6388BC3E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0FAA7BE8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Drejtor </w:t>
            </w:r>
            <w:r>
              <w:rPr>
                <w:rFonts w:ascii="Garamond" w:hAnsi="Garamond"/>
                <w:sz w:val="20"/>
                <w:szCs w:val="20"/>
              </w:rPr>
              <w:t>d</w:t>
            </w:r>
            <w:r w:rsidRPr="006F4107">
              <w:rPr>
                <w:rFonts w:ascii="Garamond" w:hAnsi="Garamond"/>
                <w:sz w:val="20"/>
                <w:szCs w:val="20"/>
              </w:rPr>
              <w:t>rejtorie</w:t>
            </w:r>
          </w:p>
        </w:tc>
        <w:tc>
          <w:tcPr>
            <w:tcW w:w="4163" w:type="dxa"/>
            <w:shd w:val="clear" w:color="auto" w:fill="auto"/>
          </w:tcPr>
          <w:p w14:paraId="1A601D8B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II-1</w:t>
            </w:r>
          </w:p>
        </w:tc>
        <w:tc>
          <w:tcPr>
            <w:tcW w:w="1081" w:type="dxa"/>
            <w:shd w:val="clear" w:color="auto" w:fill="auto"/>
          </w:tcPr>
          <w:p w14:paraId="745A220D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7C0FA64B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6C910499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4.1.1</w:t>
            </w:r>
          </w:p>
        </w:tc>
        <w:tc>
          <w:tcPr>
            <w:tcW w:w="3799" w:type="dxa"/>
            <w:shd w:val="clear" w:color="auto" w:fill="BFBFBF"/>
          </w:tcPr>
          <w:p w14:paraId="126A4670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Koordinimit</w:t>
            </w:r>
          </w:p>
        </w:tc>
        <w:tc>
          <w:tcPr>
            <w:tcW w:w="4163" w:type="dxa"/>
            <w:shd w:val="clear" w:color="auto" w:fill="BFBFBF"/>
          </w:tcPr>
          <w:p w14:paraId="121CFD0C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7D247E56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6D3422EF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F6B9197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5CBD41EB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>
              <w:rPr>
                <w:rFonts w:ascii="Garamond" w:hAnsi="Garamond"/>
                <w:sz w:val="20"/>
                <w:szCs w:val="20"/>
              </w:rPr>
              <w:t>s</w:t>
            </w:r>
            <w:r w:rsidRPr="006F4107">
              <w:rPr>
                <w:rFonts w:ascii="Garamond" w:hAnsi="Garamond"/>
                <w:sz w:val="20"/>
                <w:szCs w:val="20"/>
              </w:rPr>
              <w:t>ektori</w:t>
            </w:r>
          </w:p>
        </w:tc>
        <w:tc>
          <w:tcPr>
            <w:tcW w:w="4163" w:type="dxa"/>
            <w:shd w:val="clear" w:color="auto" w:fill="auto"/>
          </w:tcPr>
          <w:p w14:paraId="6396BC25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III-1</w:t>
            </w:r>
          </w:p>
        </w:tc>
        <w:tc>
          <w:tcPr>
            <w:tcW w:w="1081" w:type="dxa"/>
            <w:shd w:val="clear" w:color="auto" w:fill="auto"/>
          </w:tcPr>
          <w:p w14:paraId="28BCC73C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560B6603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42D1860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510CBD91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70D14155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081" w:type="dxa"/>
            <w:shd w:val="clear" w:color="auto" w:fill="auto"/>
          </w:tcPr>
          <w:p w14:paraId="26C45C08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4</w:t>
            </w:r>
          </w:p>
        </w:tc>
      </w:tr>
      <w:tr w:rsidR="003A5A94" w:rsidRPr="006F4107" w14:paraId="4FA16AF6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0E556965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4.1.2</w:t>
            </w:r>
          </w:p>
        </w:tc>
        <w:tc>
          <w:tcPr>
            <w:tcW w:w="3799" w:type="dxa"/>
            <w:shd w:val="clear" w:color="auto" w:fill="BFBFBF"/>
          </w:tcPr>
          <w:p w14:paraId="7DB8F52B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Dokumentacionit Zgjedhor dhe Trajnimeve</w:t>
            </w:r>
          </w:p>
        </w:tc>
        <w:tc>
          <w:tcPr>
            <w:tcW w:w="4163" w:type="dxa"/>
            <w:shd w:val="clear" w:color="auto" w:fill="BFBFBF"/>
          </w:tcPr>
          <w:p w14:paraId="3BA27CA4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63946988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7361B2F2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E913010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22EDC7B5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>
              <w:rPr>
                <w:rFonts w:ascii="Garamond" w:hAnsi="Garamond"/>
                <w:sz w:val="20"/>
                <w:szCs w:val="20"/>
              </w:rPr>
              <w:t>s</w:t>
            </w:r>
            <w:r w:rsidRPr="006F4107">
              <w:rPr>
                <w:rFonts w:ascii="Garamond" w:hAnsi="Garamond"/>
                <w:sz w:val="20"/>
                <w:szCs w:val="20"/>
              </w:rPr>
              <w:t>ektori</w:t>
            </w:r>
          </w:p>
        </w:tc>
        <w:tc>
          <w:tcPr>
            <w:tcW w:w="4163" w:type="dxa"/>
            <w:shd w:val="clear" w:color="auto" w:fill="auto"/>
          </w:tcPr>
          <w:p w14:paraId="171321D4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III-1</w:t>
            </w:r>
          </w:p>
        </w:tc>
        <w:tc>
          <w:tcPr>
            <w:tcW w:w="1081" w:type="dxa"/>
            <w:shd w:val="clear" w:color="auto" w:fill="auto"/>
          </w:tcPr>
          <w:p w14:paraId="540588E6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4846498E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61AF47D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53221B94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5E88D122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081" w:type="dxa"/>
            <w:shd w:val="clear" w:color="auto" w:fill="auto"/>
          </w:tcPr>
          <w:p w14:paraId="41CBF36C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3A5A94" w:rsidRPr="006F4107" w14:paraId="0E6B4DBD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4B80A5D3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4.2</w:t>
            </w:r>
          </w:p>
        </w:tc>
        <w:tc>
          <w:tcPr>
            <w:tcW w:w="3799" w:type="dxa"/>
            <w:shd w:val="clear" w:color="auto" w:fill="BFBFBF"/>
          </w:tcPr>
          <w:p w14:paraId="2166764E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e Logjistikës dhe Digjitalizimit</w:t>
            </w:r>
          </w:p>
        </w:tc>
        <w:tc>
          <w:tcPr>
            <w:tcW w:w="4163" w:type="dxa"/>
            <w:shd w:val="clear" w:color="auto" w:fill="BFBFBF"/>
          </w:tcPr>
          <w:p w14:paraId="72D56254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7F2A221A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13F1C378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4591FCBD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0C99B787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Drejtor </w:t>
            </w:r>
            <w:r>
              <w:rPr>
                <w:rFonts w:ascii="Garamond" w:hAnsi="Garamond"/>
                <w:sz w:val="20"/>
                <w:szCs w:val="20"/>
              </w:rPr>
              <w:t>d</w:t>
            </w:r>
            <w:r w:rsidRPr="006F4107">
              <w:rPr>
                <w:rFonts w:ascii="Garamond" w:hAnsi="Garamond"/>
                <w:sz w:val="20"/>
                <w:szCs w:val="20"/>
              </w:rPr>
              <w:t>rejtorie</w:t>
            </w:r>
          </w:p>
        </w:tc>
        <w:tc>
          <w:tcPr>
            <w:tcW w:w="4163" w:type="dxa"/>
            <w:shd w:val="clear" w:color="auto" w:fill="auto"/>
          </w:tcPr>
          <w:p w14:paraId="002279DB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II-1</w:t>
            </w:r>
          </w:p>
        </w:tc>
        <w:tc>
          <w:tcPr>
            <w:tcW w:w="1081" w:type="dxa"/>
            <w:shd w:val="clear" w:color="auto" w:fill="auto"/>
          </w:tcPr>
          <w:p w14:paraId="45A988CC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6ECDA866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3CE48DCA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4.2.1</w:t>
            </w:r>
          </w:p>
        </w:tc>
        <w:tc>
          <w:tcPr>
            <w:tcW w:w="3799" w:type="dxa"/>
            <w:shd w:val="clear" w:color="auto" w:fill="BFBFBF"/>
          </w:tcPr>
          <w:p w14:paraId="272044E4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Materialeve Zgjedhore</w:t>
            </w:r>
          </w:p>
        </w:tc>
        <w:tc>
          <w:tcPr>
            <w:tcW w:w="4163" w:type="dxa"/>
            <w:shd w:val="clear" w:color="auto" w:fill="BFBFBF"/>
          </w:tcPr>
          <w:p w14:paraId="1BFFB5B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3BEC2ED6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5C5010B5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62C23708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4FC60FFD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4163" w:type="dxa"/>
            <w:shd w:val="clear" w:color="auto" w:fill="auto"/>
          </w:tcPr>
          <w:p w14:paraId="7C602DD4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III-1</w:t>
            </w:r>
          </w:p>
        </w:tc>
        <w:tc>
          <w:tcPr>
            <w:tcW w:w="1081" w:type="dxa"/>
            <w:shd w:val="clear" w:color="auto" w:fill="auto"/>
          </w:tcPr>
          <w:p w14:paraId="10CB24D1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42D6CC4A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69DE518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726A8E6D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7CE6DB16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081" w:type="dxa"/>
            <w:shd w:val="clear" w:color="auto" w:fill="auto"/>
          </w:tcPr>
          <w:p w14:paraId="3F6FE5FC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3A5A94" w:rsidRPr="006F4107" w14:paraId="7CE46946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45680142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4.2.2</w:t>
            </w:r>
          </w:p>
        </w:tc>
        <w:tc>
          <w:tcPr>
            <w:tcW w:w="3799" w:type="dxa"/>
            <w:shd w:val="clear" w:color="auto" w:fill="BFBFBF"/>
          </w:tcPr>
          <w:p w14:paraId="42051AAA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Zhvillimeve Digjitale</w:t>
            </w:r>
          </w:p>
        </w:tc>
        <w:tc>
          <w:tcPr>
            <w:tcW w:w="4163" w:type="dxa"/>
            <w:shd w:val="clear" w:color="auto" w:fill="BFBFBF"/>
          </w:tcPr>
          <w:p w14:paraId="58DCD5DB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2B051431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361C7E79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61A79B96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7608BEC1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4163" w:type="dxa"/>
            <w:shd w:val="clear" w:color="auto" w:fill="auto"/>
          </w:tcPr>
          <w:p w14:paraId="488AD638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III-1</w:t>
            </w:r>
          </w:p>
        </w:tc>
        <w:tc>
          <w:tcPr>
            <w:tcW w:w="1081" w:type="dxa"/>
            <w:shd w:val="clear" w:color="auto" w:fill="auto"/>
          </w:tcPr>
          <w:p w14:paraId="1148EF99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5BA6BEE3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E2CC324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16473E75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4633C414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081" w:type="dxa"/>
            <w:shd w:val="clear" w:color="auto" w:fill="auto"/>
          </w:tcPr>
          <w:p w14:paraId="4AF6083C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3</w:t>
            </w:r>
          </w:p>
        </w:tc>
      </w:tr>
      <w:tr w:rsidR="003A5A94" w:rsidRPr="006F4107" w14:paraId="7B4275D7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26F5E32F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4.2.3</w:t>
            </w:r>
          </w:p>
        </w:tc>
        <w:tc>
          <w:tcPr>
            <w:tcW w:w="3799" w:type="dxa"/>
            <w:shd w:val="clear" w:color="auto" w:fill="BFBFBF"/>
          </w:tcPr>
          <w:p w14:paraId="421937F3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Administrimit të të Dhënave Digjitale</w:t>
            </w:r>
          </w:p>
        </w:tc>
        <w:tc>
          <w:tcPr>
            <w:tcW w:w="4163" w:type="dxa"/>
            <w:shd w:val="clear" w:color="auto" w:fill="BFBFBF"/>
          </w:tcPr>
          <w:p w14:paraId="5C842FC1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5628EE15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050273D6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3FAFAD9F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51A4719F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4163" w:type="dxa"/>
            <w:shd w:val="clear" w:color="auto" w:fill="auto"/>
          </w:tcPr>
          <w:p w14:paraId="2CA7B7D4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III-1</w:t>
            </w:r>
          </w:p>
        </w:tc>
        <w:tc>
          <w:tcPr>
            <w:tcW w:w="1081" w:type="dxa"/>
            <w:shd w:val="clear" w:color="auto" w:fill="auto"/>
          </w:tcPr>
          <w:p w14:paraId="39441C67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640403E2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4A22991B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2C587BC6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59912209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081" w:type="dxa"/>
            <w:shd w:val="clear" w:color="auto" w:fill="auto"/>
          </w:tcPr>
          <w:p w14:paraId="2FD39B92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3A5A94" w:rsidRPr="006F4107" w14:paraId="24536DCB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0915D8C3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4.3</w:t>
            </w:r>
          </w:p>
        </w:tc>
        <w:tc>
          <w:tcPr>
            <w:tcW w:w="3799" w:type="dxa"/>
            <w:shd w:val="clear" w:color="auto" w:fill="BFBFBF"/>
          </w:tcPr>
          <w:p w14:paraId="26295448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për Votim nga Jashtë</w:t>
            </w:r>
          </w:p>
        </w:tc>
        <w:tc>
          <w:tcPr>
            <w:tcW w:w="4163" w:type="dxa"/>
            <w:shd w:val="clear" w:color="auto" w:fill="BFBFBF"/>
          </w:tcPr>
          <w:p w14:paraId="1A9324C7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19F698D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2C381AA2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2FA7C2DD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51EB6204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 drejtorie</w:t>
            </w:r>
          </w:p>
        </w:tc>
        <w:tc>
          <w:tcPr>
            <w:tcW w:w="4163" w:type="dxa"/>
            <w:shd w:val="clear" w:color="auto" w:fill="auto"/>
          </w:tcPr>
          <w:p w14:paraId="4E1C031A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II-1</w:t>
            </w:r>
          </w:p>
        </w:tc>
        <w:tc>
          <w:tcPr>
            <w:tcW w:w="1081" w:type="dxa"/>
            <w:shd w:val="clear" w:color="auto" w:fill="auto"/>
          </w:tcPr>
          <w:p w14:paraId="23AFD982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20CA03C5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7F627A7C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4.3.1</w:t>
            </w:r>
          </w:p>
        </w:tc>
        <w:tc>
          <w:tcPr>
            <w:tcW w:w="3799" w:type="dxa"/>
            <w:shd w:val="clear" w:color="auto" w:fill="BFBFBF"/>
          </w:tcPr>
          <w:p w14:paraId="0001EBC0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Koordinimit dhe Informimit</w:t>
            </w:r>
          </w:p>
        </w:tc>
        <w:tc>
          <w:tcPr>
            <w:tcW w:w="4163" w:type="dxa"/>
            <w:shd w:val="clear" w:color="auto" w:fill="BFBFBF"/>
          </w:tcPr>
          <w:p w14:paraId="64BDCC3C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60510F6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040EE260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0FF6C5F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61ED16C8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4163" w:type="dxa"/>
            <w:shd w:val="clear" w:color="auto" w:fill="auto"/>
          </w:tcPr>
          <w:p w14:paraId="5F8FDF2E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III-1</w:t>
            </w:r>
          </w:p>
        </w:tc>
        <w:tc>
          <w:tcPr>
            <w:tcW w:w="1081" w:type="dxa"/>
            <w:shd w:val="clear" w:color="auto" w:fill="auto"/>
          </w:tcPr>
          <w:p w14:paraId="2D71DBED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2FFAB563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4A0F3718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44C172BA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4C5B2FB2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081" w:type="dxa"/>
            <w:shd w:val="clear" w:color="auto" w:fill="auto"/>
          </w:tcPr>
          <w:p w14:paraId="6141AF9B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3A5A94" w:rsidRPr="006F4107" w14:paraId="58E24368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400D55E8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4.3.2</w:t>
            </w:r>
          </w:p>
        </w:tc>
        <w:tc>
          <w:tcPr>
            <w:tcW w:w="3799" w:type="dxa"/>
            <w:shd w:val="clear" w:color="auto" w:fill="BFBFBF"/>
          </w:tcPr>
          <w:p w14:paraId="5AA56EEF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Administrimit dhe Zhvillimit të Votimit</w:t>
            </w:r>
          </w:p>
        </w:tc>
        <w:tc>
          <w:tcPr>
            <w:tcW w:w="4163" w:type="dxa"/>
            <w:shd w:val="clear" w:color="auto" w:fill="BFBFBF"/>
          </w:tcPr>
          <w:p w14:paraId="179DB5D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1856E6D5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5453E55F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B40D84D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01B6F4EB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62DE810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081" w:type="dxa"/>
            <w:shd w:val="clear" w:color="auto" w:fill="auto"/>
          </w:tcPr>
          <w:p w14:paraId="0D0A044E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3</w:t>
            </w:r>
          </w:p>
        </w:tc>
      </w:tr>
      <w:tr w:rsidR="003A5A94" w:rsidRPr="006F4107" w14:paraId="3127AE94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319360D4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lastRenderedPageBreak/>
              <w:t>4.4</w:t>
            </w:r>
          </w:p>
        </w:tc>
        <w:tc>
          <w:tcPr>
            <w:tcW w:w="3799" w:type="dxa"/>
            <w:shd w:val="clear" w:color="auto" w:fill="BFBFBF"/>
          </w:tcPr>
          <w:p w14:paraId="7DF66D65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e Subjekteve Zgjedhore, Mbikëqyrjes, Financimit dhe Monitorimit</w:t>
            </w:r>
          </w:p>
        </w:tc>
        <w:tc>
          <w:tcPr>
            <w:tcW w:w="4163" w:type="dxa"/>
            <w:shd w:val="clear" w:color="auto" w:fill="BFBFBF"/>
          </w:tcPr>
          <w:p w14:paraId="71CFA75C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46547560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572A3052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5A614146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60120EA4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 drejtorie</w:t>
            </w:r>
          </w:p>
        </w:tc>
        <w:tc>
          <w:tcPr>
            <w:tcW w:w="4163" w:type="dxa"/>
            <w:shd w:val="clear" w:color="auto" w:fill="auto"/>
          </w:tcPr>
          <w:p w14:paraId="2FC89F38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II-1</w:t>
            </w:r>
          </w:p>
        </w:tc>
        <w:tc>
          <w:tcPr>
            <w:tcW w:w="1081" w:type="dxa"/>
            <w:shd w:val="clear" w:color="auto" w:fill="auto"/>
          </w:tcPr>
          <w:p w14:paraId="3E90E190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462894A8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088C9FEC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4.4.1</w:t>
            </w:r>
          </w:p>
        </w:tc>
        <w:tc>
          <w:tcPr>
            <w:tcW w:w="3799" w:type="dxa"/>
            <w:shd w:val="clear" w:color="auto" w:fill="BFBFBF"/>
          </w:tcPr>
          <w:p w14:paraId="15DFC3F4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për Subjektet Zgjedhore dhe Dekriminalizimin</w:t>
            </w:r>
          </w:p>
        </w:tc>
        <w:tc>
          <w:tcPr>
            <w:tcW w:w="4163" w:type="dxa"/>
            <w:shd w:val="clear" w:color="auto" w:fill="BFBFBF"/>
          </w:tcPr>
          <w:p w14:paraId="446D295A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2AD84700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34E40042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1DDBB9B7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11705C4D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4163" w:type="dxa"/>
            <w:shd w:val="clear" w:color="auto" w:fill="auto"/>
          </w:tcPr>
          <w:p w14:paraId="1E91C001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III-1</w:t>
            </w:r>
          </w:p>
        </w:tc>
        <w:tc>
          <w:tcPr>
            <w:tcW w:w="1081" w:type="dxa"/>
            <w:shd w:val="clear" w:color="auto" w:fill="auto"/>
          </w:tcPr>
          <w:p w14:paraId="587FAB85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351BE2B2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29EAAFE1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2B6A24A7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220CF34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081" w:type="dxa"/>
            <w:shd w:val="clear" w:color="auto" w:fill="auto"/>
          </w:tcPr>
          <w:p w14:paraId="65DEF2F7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3A5A94" w:rsidRPr="006F4107" w14:paraId="06798B4E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09D48EE6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4.4.2</w:t>
            </w:r>
          </w:p>
        </w:tc>
        <w:tc>
          <w:tcPr>
            <w:tcW w:w="3799" w:type="dxa"/>
            <w:shd w:val="clear" w:color="auto" w:fill="BFBFBF"/>
          </w:tcPr>
          <w:p w14:paraId="3A7AC4ED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Mbikëqyrjes Financiare dhe Monitorimit të Fushatës</w:t>
            </w:r>
          </w:p>
        </w:tc>
        <w:tc>
          <w:tcPr>
            <w:tcW w:w="4163" w:type="dxa"/>
            <w:shd w:val="clear" w:color="auto" w:fill="BFBFBF"/>
          </w:tcPr>
          <w:p w14:paraId="12E19ADB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73FE8677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2B506BBA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FE1DD6A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16F8208C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4163" w:type="dxa"/>
            <w:shd w:val="clear" w:color="auto" w:fill="auto"/>
          </w:tcPr>
          <w:p w14:paraId="48056A35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III-1</w:t>
            </w:r>
          </w:p>
        </w:tc>
        <w:tc>
          <w:tcPr>
            <w:tcW w:w="1081" w:type="dxa"/>
            <w:shd w:val="clear" w:color="auto" w:fill="auto"/>
          </w:tcPr>
          <w:p w14:paraId="12C85AC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69536BDA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47417EB5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6A6D22D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38D9DBD2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081" w:type="dxa"/>
            <w:shd w:val="clear" w:color="auto" w:fill="auto"/>
          </w:tcPr>
          <w:p w14:paraId="18D2C81B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3</w:t>
            </w:r>
          </w:p>
        </w:tc>
      </w:tr>
      <w:tr w:rsidR="003A5A94" w:rsidRPr="006F4107" w14:paraId="1C6820E2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405D854E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3799" w:type="dxa"/>
            <w:shd w:val="clear" w:color="auto" w:fill="BFBFBF"/>
          </w:tcPr>
          <w:p w14:paraId="5ECFC585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e Përgjithshme Rregullatore, Ekonomike dhe Shërbimeve Mbështetëse</w:t>
            </w:r>
          </w:p>
        </w:tc>
        <w:tc>
          <w:tcPr>
            <w:tcW w:w="4163" w:type="dxa"/>
            <w:shd w:val="clear" w:color="auto" w:fill="BFBFBF"/>
          </w:tcPr>
          <w:p w14:paraId="63D96465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25ED51CE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14772828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61C237CB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72E361B3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 i përgjithshëm</w:t>
            </w:r>
          </w:p>
        </w:tc>
        <w:tc>
          <w:tcPr>
            <w:tcW w:w="4163" w:type="dxa"/>
            <w:shd w:val="clear" w:color="auto" w:fill="auto"/>
          </w:tcPr>
          <w:p w14:paraId="18281301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I-4</w:t>
            </w:r>
          </w:p>
        </w:tc>
        <w:tc>
          <w:tcPr>
            <w:tcW w:w="1081" w:type="dxa"/>
            <w:shd w:val="clear" w:color="auto" w:fill="auto"/>
          </w:tcPr>
          <w:p w14:paraId="546DD452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1BFFB567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3A4C3C41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5.1</w:t>
            </w:r>
          </w:p>
        </w:tc>
        <w:tc>
          <w:tcPr>
            <w:tcW w:w="3799" w:type="dxa"/>
            <w:shd w:val="clear" w:color="auto" w:fill="BFBFBF"/>
          </w:tcPr>
          <w:p w14:paraId="19B06C85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e Ligjshmërisë</w:t>
            </w:r>
          </w:p>
        </w:tc>
        <w:tc>
          <w:tcPr>
            <w:tcW w:w="4163" w:type="dxa"/>
            <w:shd w:val="clear" w:color="auto" w:fill="BFBFBF"/>
          </w:tcPr>
          <w:p w14:paraId="203FFB2B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519353B9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0D258DA9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3BDEF80D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73DED712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 drejtorie</w:t>
            </w:r>
          </w:p>
        </w:tc>
        <w:tc>
          <w:tcPr>
            <w:tcW w:w="4163" w:type="dxa"/>
            <w:shd w:val="clear" w:color="auto" w:fill="auto"/>
          </w:tcPr>
          <w:p w14:paraId="46EDD143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II-1</w:t>
            </w:r>
          </w:p>
        </w:tc>
        <w:tc>
          <w:tcPr>
            <w:tcW w:w="1081" w:type="dxa"/>
            <w:shd w:val="clear" w:color="auto" w:fill="auto"/>
          </w:tcPr>
          <w:p w14:paraId="2C81DDC5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18F9EFB0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74B83D9F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5.1.1</w:t>
            </w:r>
          </w:p>
        </w:tc>
        <w:tc>
          <w:tcPr>
            <w:tcW w:w="3799" w:type="dxa"/>
            <w:shd w:val="clear" w:color="auto" w:fill="BFBFBF"/>
          </w:tcPr>
          <w:p w14:paraId="5B20E390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Hartimit të Akteve</w:t>
            </w:r>
          </w:p>
        </w:tc>
        <w:tc>
          <w:tcPr>
            <w:tcW w:w="4163" w:type="dxa"/>
            <w:shd w:val="clear" w:color="auto" w:fill="BFBFBF"/>
          </w:tcPr>
          <w:p w14:paraId="17C6ED3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45884CD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2B14F64D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476D0343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C22F064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4163" w:type="dxa"/>
            <w:shd w:val="clear" w:color="auto" w:fill="auto"/>
          </w:tcPr>
          <w:p w14:paraId="236CF802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III-1</w:t>
            </w:r>
          </w:p>
        </w:tc>
        <w:tc>
          <w:tcPr>
            <w:tcW w:w="1081" w:type="dxa"/>
            <w:shd w:val="clear" w:color="auto" w:fill="auto"/>
          </w:tcPr>
          <w:p w14:paraId="267329BD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74B64977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5E39BC1E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67F2A410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628CD97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081" w:type="dxa"/>
            <w:shd w:val="clear" w:color="auto" w:fill="auto"/>
          </w:tcPr>
          <w:p w14:paraId="5080B540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4</w:t>
            </w:r>
          </w:p>
        </w:tc>
      </w:tr>
      <w:tr w:rsidR="003A5A94" w:rsidRPr="006F4107" w14:paraId="5CAD6383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102D45AE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5.1.2</w:t>
            </w:r>
          </w:p>
        </w:tc>
        <w:tc>
          <w:tcPr>
            <w:tcW w:w="3799" w:type="dxa"/>
            <w:shd w:val="clear" w:color="auto" w:fill="BFBFBF"/>
          </w:tcPr>
          <w:p w14:paraId="33D6E9F8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për Denoncimet, Ankimet dhe Sanksionet</w:t>
            </w:r>
          </w:p>
        </w:tc>
        <w:tc>
          <w:tcPr>
            <w:tcW w:w="4163" w:type="dxa"/>
            <w:shd w:val="clear" w:color="auto" w:fill="BFBFBF"/>
          </w:tcPr>
          <w:p w14:paraId="56DAAD0E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1E2DC363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56526914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2CF7B6D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6CBEA81C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4163" w:type="dxa"/>
            <w:shd w:val="clear" w:color="auto" w:fill="auto"/>
          </w:tcPr>
          <w:p w14:paraId="69443E1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III-1</w:t>
            </w:r>
          </w:p>
        </w:tc>
        <w:tc>
          <w:tcPr>
            <w:tcW w:w="1081" w:type="dxa"/>
            <w:shd w:val="clear" w:color="auto" w:fill="auto"/>
          </w:tcPr>
          <w:p w14:paraId="7A101715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6AC07B97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32960633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40789583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6D0CAB43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081" w:type="dxa"/>
            <w:shd w:val="clear" w:color="auto" w:fill="auto"/>
          </w:tcPr>
          <w:p w14:paraId="1A132007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3</w:t>
            </w:r>
          </w:p>
        </w:tc>
      </w:tr>
      <w:tr w:rsidR="003A5A94" w:rsidRPr="006F4107" w14:paraId="01A7FCF8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755241E5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5.2</w:t>
            </w:r>
          </w:p>
        </w:tc>
        <w:tc>
          <w:tcPr>
            <w:tcW w:w="3799" w:type="dxa"/>
            <w:shd w:val="clear" w:color="auto" w:fill="BFBFBF"/>
          </w:tcPr>
          <w:p w14:paraId="6FB6D990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e Komunikimit dhe Koordinimit</w:t>
            </w:r>
          </w:p>
        </w:tc>
        <w:tc>
          <w:tcPr>
            <w:tcW w:w="4163" w:type="dxa"/>
            <w:shd w:val="clear" w:color="auto" w:fill="BFBFBF"/>
          </w:tcPr>
          <w:p w14:paraId="54C54E64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305D2D84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15D5B961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24A06BAB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94F5417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 drejtorie</w:t>
            </w:r>
          </w:p>
        </w:tc>
        <w:tc>
          <w:tcPr>
            <w:tcW w:w="4163" w:type="dxa"/>
            <w:shd w:val="clear" w:color="auto" w:fill="auto"/>
          </w:tcPr>
          <w:p w14:paraId="3359DAF3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II-1</w:t>
            </w:r>
          </w:p>
        </w:tc>
        <w:tc>
          <w:tcPr>
            <w:tcW w:w="1081" w:type="dxa"/>
            <w:shd w:val="clear" w:color="auto" w:fill="auto"/>
          </w:tcPr>
          <w:p w14:paraId="19315D51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73617E0C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4335869F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5.2.1</w:t>
            </w:r>
          </w:p>
        </w:tc>
        <w:tc>
          <w:tcPr>
            <w:tcW w:w="3799" w:type="dxa"/>
            <w:shd w:val="clear" w:color="auto" w:fill="BFBFBF"/>
          </w:tcPr>
          <w:p w14:paraId="777A4711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Edukimit dhe Informimit</w:t>
            </w:r>
          </w:p>
        </w:tc>
        <w:tc>
          <w:tcPr>
            <w:tcW w:w="4163" w:type="dxa"/>
            <w:shd w:val="clear" w:color="auto" w:fill="BFBFBF"/>
          </w:tcPr>
          <w:p w14:paraId="2905580E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4D0FD4B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2BF715C4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E2D8A51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4203E49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4163" w:type="dxa"/>
            <w:shd w:val="clear" w:color="auto" w:fill="auto"/>
          </w:tcPr>
          <w:p w14:paraId="54024FE8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III-1</w:t>
            </w:r>
          </w:p>
        </w:tc>
        <w:tc>
          <w:tcPr>
            <w:tcW w:w="1081" w:type="dxa"/>
            <w:shd w:val="clear" w:color="auto" w:fill="auto"/>
          </w:tcPr>
          <w:p w14:paraId="77C06BDE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232FF2C9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410ACC41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564AC176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0CECC2A2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081" w:type="dxa"/>
            <w:shd w:val="clear" w:color="auto" w:fill="auto"/>
          </w:tcPr>
          <w:p w14:paraId="71F37081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3A5A94" w:rsidRPr="006F4107" w14:paraId="7DFDBFE4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0181CE7B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5.2.2</w:t>
            </w:r>
          </w:p>
        </w:tc>
        <w:tc>
          <w:tcPr>
            <w:tcW w:w="3799" w:type="dxa"/>
            <w:shd w:val="clear" w:color="auto" w:fill="BFBFBF"/>
          </w:tcPr>
          <w:p w14:paraId="6BDB06C5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Vëzhgimit dhe Koordinimit Ndërkombëtar</w:t>
            </w:r>
          </w:p>
        </w:tc>
        <w:tc>
          <w:tcPr>
            <w:tcW w:w="4163" w:type="dxa"/>
            <w:shd w:val="clear" w:color="auto" w:fill="BFBFBF"/>
          </w:tcPr>
          <w:p w14:paraId="4C9F9559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21315E5C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59042101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AB7912E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F495539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4163" w:type="dxa"/>
            <w:shd w:val="clear" w:color="auto" w:fill="auto"/>
          </w:tcPr>
          <w:p w14:paraId="7B57386E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III-1</w:t>
            </w:r>
          </w:p>
        </w:tc>
        <w:tc>
          <w:tcPr>
            <w:tcW w:w="1081" w:type="dxa"/>
            <w:shd w:val="clear" w:color="auto" w:fill="auto"/>
          </w:tcPr>
          <w:p w14:paraId="5C1CD429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113E2355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E7303B9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6D629A4F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7AC6BB30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081" w:type="dxa"/>
            <w:shd w:val="clear" w:color="auto" w:fill="auto"/>
          </w:tcPr>
          <w:p w14:paraId="35080F42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3A5A94" w:rsidRPr="006F4107" w14:paraId="56EF9768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17DE2AE1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3799" w:type="dxa"/>
            <w:shd w:val="clear" w:color="auto" w:fill="BFBFBF"/>
          </w:tcPr>
          <w:p w14:paraId="411FB9A7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e Menaxhimit të Buxhetit</w:t>
            </w:r>
          </w:p>
        </w:tc>
        <w:tc>
          <w:tcPr>
            <w:tcW w:w="4163" w:type="dxa"/>
            <w:shd w:val="clear" w:color="auto" w:fill="BFBFBF"/>
          </w:tcPr>
          <w:p w14:paraId="7922132E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2B46D1E9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12DF615D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409060B9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7DDB8147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 drejtorie</w:t>
            </w:r>
          </w:p>
        </w:tc>
        <w:tc>
          <w:tcPr>
            <w:tcW w:w="4163" w:type="dxa"/>
            <w:shd w:val="clear" w:color="auto" w:fill="auto"/>
          </w:tcPr>
          <w:p w14:paraId="68FB8C75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II-1</w:t>
            </w:r>
          </w:p>
        </w:tc>
        <w:tc>
          <w:tcPr>
            <w:tcW w:w="1081" w:type="dxa"/>
            <w:shd w:val="clear" w:color="auto" w:fill="auto"/>
          </w:tcPr>
          <w:p w14:paraId="15485486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463ECCB5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1EA6E79B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040FEF57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725DA1C3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081" w:type="dxa"/>
            <w:shd w:val="clear" w:color="auto" w:fill="auto"/>
          </w:tcPr>
          <w:p w14:paraId="0D13A8C9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4</w:t>
            </w:r>
          </w:p>
        </w:tc>
      </w:tr>
      <w:tr w:rsidR="003A5A94" w:rsidRPr="006F4107" w14:paraId="3419D3AF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7240239A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5.4</w:t>
            </w:r>
          </w:p>
        </w:tc>
        <w:tc>
          <w:tcPr>
            <w:tcW w:w="3799" w:type="dxa"/>
            <w:shd w:val="clear" w:color="auto" w:fill="BFBFBF"/>
          </w:tcPr>
          <w:p w14:paraId="21A2C1B5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e Burimeve Njerëzore dhe Shërbimeve Mbështetëse</w:t>
            </w:r>
          </w:p>
        </w:tc>
        <w:tc>
          <w:tcPr>
            <w:tcW w:w="4163" w:type="dxa"/>
            <w:shd w:val="clear" w:color="auto" w:fill="BFBFBF"/>
          </w:tcPr>
          <w:p w14:paraId="7BEE12D8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7755DD5B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7F020116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5DDAC281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2C64B837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 drejtorie</w:t>
            </w:r>
          </w:p>
        </w:tc>
        <w:tc>
          <w:tcPr>
            <w:tcW w:w="4163" w:type="dxa"/>
            <w:shd w:val="clear" w:color="auto" w:fill="auto"/>
          </w:tcPr>
          <w:p w14:paraId="2EFBD84B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II-1</w:t>
            </w:r>
          </w:p>
        </w:tc>
        <w:tc>
          <w:tcPr>
            <w:tcW w:w="1081" w:type="dxa"/>
            <w:shd w:val="clear" w:color="auto" w:fill="auto"/>
          </w:tcPr>
          <w:p w14:paraId="0EA58593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73FB2E2E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0AF09B09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5.4.1</w:t>
            </w:r>
          </w:p>
        </w:tc>
        <w:tc>
          <w:tcPr>
            <w:tcW w:w="3799" w:type="dxa"/>
            <w:shd w:val="clear" w:color="auto" w:fill="BFBFBF"/>
          </w:tcPr>
          <w:p w14:paraId="4B786D6E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Protokollit dhe Arkiv</w:t>
            </w:r>
            <w:r>
              <w:rPr>
                <w:rFonts w:ascii="Garamond" w:hAnsi="Garamond"/>
                <w:sz w:val="20"/>
                <w:szCs w:val="20"/>
              </w:rPr>
              <w:t>it</w:t>
            </w:r>
          </w:p>
        </w:tc>
        <w:tc>
          <w:tcPr>
            <w:tcW w:w="4163" w:type="dxa"/>
            <w:shd w:val="clear" w:color="auto" w:fill="BFBFBF"/>
          </w:tcPr>
          <w:p w14:paraId="660AE189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4A7B3709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717CC808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62799B8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840D6D3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4163" w:type="dxa"/>
            <w:shd w:val="clear" w:color="auto" w:fill="auto"/>
          </w:tcPr>
          <w:p w14:paraId="2A7E3239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III-1</w:t>
            </w:r>
          </w:p>
        </w:tc>
        <w:tc>
          <w:tcPr>
            <w:tcW w:w="1081" w:type="dxa"/>
            <w:shd w:val="clear" w:color="auto" w:fill="auto"/>
          </w:tcPr>
          <w:p w14:paraId="465978D1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02F01713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5B12E081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7E3B899B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4D1AE9DB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081" w:type="dxa"/>
            <w:shd w:val="clear" w:color="auto" w:fill="auto"/>
          </w:tcPr>
          <w:p w14:paraId="1C8A5BCA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4</w:t>
            </w:r>
          </w:p>
        </w:tc>
      </w:tr>
      <w:tr w:rsidR="003A5A94" w:rsidRPr="006F4107" w14:paraId="366E95DC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4FB1DA57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5.4.2</w:t>
            </w:r>
          </w:p>
        </w:tc>
        <w:tc>
          <w:tcPr>
            <w:tcW w:w="3799" w:type="dxa"/>
            <w:shd w:val="clear" w:color="auto" w:fill="BFBFBF"/>
          </w:tcPr>
          <w:p w14:paraId="75121C6A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Burimeve Njerëzore</w:t>
            </w:r>
          </w:p>
        </w:tc>
        <w:tc>
          <w:tcPr>
            <w:tcW w:w="4163" w:type="dxa"/>
            <w:shd w:val="clear" w:color="auto" w:fill="BFBFBF"/>
          </w:tcPr>
          <w:p w14:paraId="52D8F310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67F17DA8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66D9CC04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4B77EE1D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52F6BC87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4163" w:type="dxa"/>
            <w:shd w:val="clear" w:color="auto" w:fill="auto"/>
          </w:tcPr>
          <w:p w14:paraId="5EAB79C2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III-1</w:t>
            </w:r>
          </w:p>
        </w:tc>
        <w:tc>
          <w:tcPr>
            <w:tcW w:w="1081" w:type="dxa"/>
            <w:shd w:val="clear" w:color="auto" w:fill="auto"/>
          </w:tcPr>
          <w:p w14:paraId="736AE4D6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02D9F7F0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4C74B368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4138395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6BABCD0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081" w:type="dxa"/>
            <w:shd w:val="clear" w:color="auto" w:fill="auto"/>
          </w:tcPr>
          <w:p w14:paraId="38E6A1CD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3A5A94" w:rsidRPr="006F4107" w14:paraId="5EAA53B1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7F096A15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5.4.3</w:t>
            </w:r>
          </w:p>
        </w:tc>
        <w:tc>
          <w:tcPr>
            <w:tcW w:w="3799" w:type="dxa"/>
            <w:shd w:val="clear" w:color="auto" w:fill="BFBFBF"/>
          </w:tcPr>
          <w:p w14:paraId="273794CE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Shërbimeve Mbështetëse</w:t>
            </w:r>
          </w:p>
        </w:tc>
        <w:tc>
          <w:tcPr>
            <w:tcW w:w="4163" w:type="dxa"/>
            <w:shd w:val="clear" w:color="auto" w:fill="BFBFBF"/>
          </w:tcPr>
          <w:p w14:paraId="1A545FE8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31EFFC2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A5A94" w:rsidRPr="006F4107" w14:paraId="09546821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4759851E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5054A53E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4163" w:type="dxa"/>
            <w:shd w:val="clear" w:color="auto" w:fill="auto"/>
          </w:tcPr>
          <w:p w14:paraId="5A541117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III-1</w:t>
            </w:r>
          </w:p>
        </w:tc>
        <w:tc>
          <w:tcPr>
            <w:tcW w:w="1081" w:type="dxa"/>
            <w:shd w:val="clear" w:color="auto" w:fill="auto"/>
          </w:tcPr>
          <w:p w14:paraId="662089D4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1270206C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62B72DD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4BE23697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4055226F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081" w:type="dxa"/>
            <w:shd w:val="clear" w:color="auto" w:fill="auto"/>
          </w:tcPr>
          <w:p w14:paraId="1D16E587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3A5A94" w:rsidRPr="006F4107" w14:paraId="4AC65BE7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298816F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5FAA73FC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Sekretare</w:t>
            </w:r>
          </w:p>
        </w:tc>
        <w:tc>
          <w:tcPr>
            <w:tcW w:w="4163" w:type="dxa"/>
            <w:shd w:val="clear" w:color="auto" w:fill="auto"/>
          </w:tcPr>
          <w:p w14:paraId="293083B5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Sekretar i titullarëve të institucioneve të tjera të pavarura, të përmendura në shkronjën “a”, pika 1, kreu I, të VKM nr.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6F4107">
              <w:rPr>
                <w:rFonts w:ascii="Garamond" w:hAnsi="Garamond"/>
                <w:sz w:val="20"/>
                <w:szCs w:val="20"/>
              </w:rPr>
              <w:t>325/2023</w:t>
            </w:r>
          </w:p>
        </w:tc>
        <w:tc>
          <w:tcPr>
            <w:tcW w:w="1081" w:type="dxa"/>
            <w:shd w:val="clear" w:color="auto" w:fill="auto"/>
          </w:tcPr>
          <w:p w14:paraId="45398594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3</w:t>
            </w:r>
          </w:p>
        </w:tc>
      </w:tr>
      <w:tr w:rsidR="003A5A94" w:rsidRPr="006F4107" w14:paraId="45FB5062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36C07E4A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11B9C0C4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Recepsionist</w:t>
            </w:r>
          </w:p>
        </w:tc>
        <w:tc>
          <w:tcPr>
            <w:tcW w:w="4163" w:type="dxa"/>
            <w:shd w:val="clear" w:color="auto" w:fill="auto"/>
          </w:tcPr>
          <w:p w14:paraId="1E24D78D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-II-</w:t>
            </w:r>
          </w:p>
        </w:tc>
        <w:tc>
          <w:tcPr>
            <w:tcW w:w="1081" w:type="dxa"/>
            <w:shd w:val="clear" w:color="auto" w:fill="auto"/>
          </w:tcPr>
          <w:p w14:paraId="066E067B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73F40FAE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5547A62D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8BEFFBD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Teknik fotokopjues</w:t>
            </w:r>
          </w:p>
        </w:tc>
        <w:tc>
          <w:tcPr>
            <w:tcW w:w="4163" w:type="dxa"/>
            <w:shd w:val="clear" w:color="auto" w:fill="auto"/>
          </w:tcPr>
          <w:p w14:paraId="1265C503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-II-</w:t>
            </w:r>
          </w:p>
        </w:tc>
        <w:tc>
          <w:tcPr>
            <w:tcW w:w="1081" w:type="dxa"/>
            <w:shd w:val="clear" w:color="auto" w:fill="auto"/>
          </w:tcPr>
          <w:p w14:paraId="6543C547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69068B8F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50A6CB6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2BF96E8A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Magazinier</w:t>
            </w:r>
          </w:p>
        </w:tc>
        <w:tc>
          <w:tcPr>
            <w:tcW w:w="4163" w:type="dxa"/>
            <w:shd w:val="clear" w:color="auto" w:fill="auto"/>
          </w:tcPr>
          <w:p w14:paraId="1B1277AE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-II-</w:t>
            </w:r>
          </w:p>
        </w:tc>
        <w:tc>
          <w:tcPr>
            <w:tcW w:w="1081" w:type="dxa"/>
            <w:shd w:val="clear" w:color="auto" w:fill="auto"/>
          </w:tcPr>
          <w:p w14:paraId="2E8615FE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03AF9C4C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3B24E86F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11F5AAFE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Postier</w:t>
            </w:r>
          </w:p>
        </w:tc>
        <w:tc>
          <w:tcPr>
            <w:tcW w:w="4163" w:type="dxa"/>
            <w:shd w:val="clear" w:color="auto" w:fill="auto"/>
          </w:tcPr>
          <w:p w14:paraId="18AD7C63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-II-</w:t>
            </w:r>
          </w:p>
        </w:tc>
        <w:tc>
          <w:tcPr>
            <w:tcW w:w="1081" w:type="dxa"/>
            <w:shd w:val="clear" w:color="auto" w:fill="auto"/>
          </w:tcPr>
          <w:p w14:paraId="52899896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693D6F23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30BAF02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72459752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Shofer</w:t>
            </w:r>
          </w:p>
        </w:tc>
        <w:tc>
          <w:tcPr>
            <w:tcW w:w="4163" w:type="dxa"/>
            <w:shd w:val="clear" w:color="auto" w:fill="auto"/>
          </w:tcPr>
          <w:p w14:paraId="72CB1C73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-II-</w:t>
            </w:r>
          </w:p>
        </w:tc>
        <w:tc>
          <w:tcPr>
            <w:tcW w:w="1081" w:type="dxa"/>
            <w:shd w:val="clear" w:color="auto" w:fill="auto"/>
          </w:tcPr>
          <w:p w14:paraId="750F5BB0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3A5A94" w:rsidRPr="006F4107" w14:paraId="7A82D45A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4DD89D2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71FD4402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Punëtor mirëmbajtës</w:t>
            </w:r>
          </w:p>
        </w:tc>
        <w:tc>
          <w:tcPr>
            <w:tcW w:w="4163" w:type="dxa"/>
            <w:shd w:val="clear" w:color="auto" w:fill="auto"/>
          </w:tcPr>
          <w:p w14:paraId="1C26F159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-II-</w:t>
            </w:r>
          </w:p>
        </w:tc>
        <w:tc>
          <w:tcPr>
            <w:tcW w:w="1081" w:type="dxa"/>
            <w:shd w:val="clear" w:color="auto" w:fill="auto"/>
          </w:tcPr>
          <w:p w14:paraId="1D05971C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3A5A94" w:rsidRPr="006F4107" w14:paraId="49114348" w14:textId="77777777" w:rsidTr="002778B1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8196FF8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52E92687" w14:textId="77777777" w:rsidR="003A5A94" w:rsidRPr="006F4107" w:rsidRDefault="003A5A94" w:rsidP="002778B1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Punonjëse pastrimi</w:t>
            </w:r>
          </w:p>
        </w:tc>
        <w:tc>
          <w:tcPr>
            <w:tcW w:w="4163" w:type="dxa"/>
            <w:shd w:val="clear" w:color="auto" w:fill="auto"/>
          </w:tcPr>
          <w:p w14:paraId="5577F40A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-II-</w:t>
            </w:r>
          </w:p>
        </w:tc>
        <w:tc>
          <w:tcPr>
            <w:tcW w:w="1081" w:type="dxa"/>
            <w:shd w:val="clear" w:color="auto" w:fill="auto"/>
          </w:tcPr>
          <w:p w14:paraId="75DA0C28" w14:textId="77777777" w:rsidR="003A5A94" w:rsidRPr="006F4107" w:rsidRDefault="003A5A94" w:rsidP="002778B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3</w:t>
            </w:r>
          </w:p>
        </w:tc>
      </w:tr>
      <w:tr w:rsidR="003A5A94" w:rsidRPr="006F4107" w14:paraId="0EA3DE73" w14:textId="77777777" w:rsidTr="002778B1">
        <w:trPr>
          <w:trHeight w:val="20"/>
        </w:trPr>
        <w:tc>
          <w:tcPr>
            <w:tcW w:w="9745" w:type="dxa"/>
            <w:gridSpan w:val="5"/>
            <w:shd w:val="clear" w:color="auto" w:fill="BFBFBF"/>
          </w:tcPr>
          <w:p w14:paraId="364EF899" w14:textId="77777777" w:rsidR="003A5A94" w:rsidRPr="006F4107" w:rsidRDefault="003A5A94" w:rsidP="002778B1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Punonjës gjithsej                                                                                                                   95</w:t>
            </w:r>
          </w:p>
        </w:tc>
      </w:tr>
    </w:tbl>
    <w:p w14:paraId="6B673941" w14:textId="67E59D19" w:rsidR="00BD2556" w:rsidRDefault="00BD2556" w:rsidP="003A5A94">
      <w:pPr>
        <w:tabs>
          <w:tab w:val="left" w:pos="330"/>
        </w:tabs>
        <w:rPr>
          <w:rFonts w:ascii="Garamond" w:hAnsi="Garamond"/>
        </w:rPr>
      </w:pPr>
    </w:p>
    <w:p w14:paraId="05166E8A" w14:textId="77777777" w:rsidR="00947450" w:rsidRDefault="00947450" w:rsidP="00947450">
      <w:pPr>
        <w:jc w:val="center"/>
        <w:rPr>
          <w:rFonts w:ascii="Garamond" w:hAnsi="Garamond"/>
        </w:rPr>
      </w:pPr>
    </w:p>
    <w:p w14:paraId="489B536A" w14:textId="77777777" w:rsidR="00947450" w:rsidRDefault="00947450" w:rsidP="00947450">
      <w:pPr>
        <w:jc w:val="center"/>
        <w:rPr>
          <w:rFonts w:ascii="Garamond" w:hAnsi="Garamond"/>
        </w:rPr>
      </w:pPr>
    </w:p>
    <w:p w14:paraId="09DBD497" w14:textId="77777777" w:rsidR="00947450" w:rsidRDefault="00947450" w:rsidP="00947450">
      <w:pPr>
        <w:jc w:val="center"/>
        <w:rPr>
          <w:rFonts w:ascii="Garamond" w:hAnsi="Garamond"/>
        </w:rPr>
      </w:pPr>
    </w:p>
    <w:p w14:paraId="5177587B" w14:textId="77777777" w:rsidR="00947450" w:rsidRDefault="00947450" w:rsidP="00947450">
      <w:pPr>
        <w:jc w:val="center"/>
        <w:rPr>
          <w:rFonts w:ascii="Garamond" w:hAnsi="Garamond"/>
        </w:rPr>
      </w:pPr>
    </w:p>
    <w:p w14:paraId="6A8A464A" w14:textId="77777777" w:rsidR="00947450" w:rsidRDefault="00947450" w:rsidP="00947450">
      <w:pPr>
        <w:jc w:val="center"/>
        <w:rPr>
          <w:rFonts w:ascii="Garamond" w:hAnsi="Garamond"/>
        </w:rPr>
      </w:pPr>
    </w:p>
    <w:p w14:paraId="7FFB7CED" w14:textId="77777777" w:rsidR="00947450" w:rsidRDefault="00947450" w:rsidP="00947450">
      <w:pPr>
        <w:jc w:val="center"/>
        <w:rPr>
          <w:rFonts w:ascii="Garamond" w:hAnsi="Garamond"/>
        </w:rPr>
      </w:pPr>
    </w:p>
    <w:p w14:paraId="6DF49026" w14:textId="77777777" w:rsidR="00947450" w:rsidRDefault="00947450" w:rsidP="00947450">
      <w:pPr>
        <w:jc w:val="center"/>
        <w:rPr>
          <w:rFonts w:ascii="Garamond" w:hAnsi="Garamond"/>
        </w:rPr>
      </w:pPr>
    </w:p>
    <w:p w14:paraId="6184C30B" w14:textId="77777777" w:rsidR="00CF7074" w:rsidRDefault="00CF7074" w:rsidP="00947450">
      <w:pPr>
        <w:jc w:val="center"/>
        <w:rPr>
          <w:rFonts w:ascii="Garamond" w:hAnsi="Garamond"/>
        </w:rPr>
      </w:pPr>
    </w:p>
    <w:p w14:paraId="3D3B5749" w14:textId="77777777" w:rsidR="00CF7074" w:rsidRDefault="00CF7074" w:rsidP="00947450">
      <w:pPr>
        <w:jc w:val="center"/>
        <w:rPr>
          <w:rFonts w:ascii="Garamond" w:hAnsi="Garamond"/>
        </w:rPr>
      </w:pPr>
    </w:p>
    <w:p w14:paraId="289060A4" w14:textId="77777777" w:rsidR="00CF7074" w:rsidRDefault="00CF7074" w:rsidP="00947450">
      <w:pPr>
        <w:jc w:val="center"/>
        <w:rPr>
          <w:rFonts w:ascii="Garamond" w:hAnsi="Garamond"/>
        </w:rPr>
      </w:pPr>
    </w:p>
    <w:p w14:paraId="45D8343E" w14:textId="77777777" w:rsidR="00CF7074" w:rsidRDefault="00CF7074" w:rsidP="00947450">
      <w:pPr>
        <w:jc w:val="center"/>
        <w:rPr>
          <w:rFonts w:ascii="Garamond" w:hAnsi="Garamond"/>
        </w:rPr>
      </w:pPr>
    </w:p>
    <w:p w14:paraId="1258FF00" w14:textId="77777777" w:rsidR="00CF7074" w:rsidRDefault="00CF7074" w:rsidP="00947450">
      <w:pPr>
        <w:jc w:val="center"/>
        <w:rPr>
          <w:rFonts w:ascii="Garamond" w:hAnsi="Garamond"/>
        </w:rPr>
      </w:pPr>
    </w:p>
    <w:p w14:paraId="7B3B599F" w14:textId="77777777" w:rsidR="00CF7074" w:rsidRDefault="00CF7074" w:rsidP="00947450">
      <w:pPr>
        <w:jc w:val="center"/>
        <w:rPr>
          <w:rFonts w:ascii="Garamond" w:hAnsi="Garamond"/>
        </w:rPr>
      </w:pPr>
    </w:p>
    <w:p w14:paraId="2EEA1290" w14:textId="77777777" w:rsidR="00CF7074" w:rsidRDefault="00CF7074" w:rsidP="00947450">
      <w:pPr>
        <w:jc w:val="center"/>
        <w:rPr>
          <w:rFonts w:ascii="Garamond" w:hAnsi="Garamond"/>
        </w:rPr>
      </w:pPr>
    </w:p>
    <w:p w14:paraId="64D6E412" w14:textId="77777777" w:rsidR="00CF7074" w:rsidRDefault="00CF7074" w:rsidP="00947450">
      <w:pPr>
        <w:jc w:val="center"/>
        <w:rPr>
          <w:rFonts w:ascii="Garamond" w:hAnsi="Garamond"/>
        </w:rPr>
      </w:pPr>
    </w:p>
    <w:p w14:paraId="22F86480" w14:textId="77777777" w:rsidR="00CF7074" w:rsidRDefault="00CF7074" w:rsidP="00947450">
      <w:pPr>
        <w:jc w:val="center"/>
        <w:rPr>
          <w:rFonts w:ascii="Garamond" w:hAnsi="Garamond"/>
        </w:rPr>
      </w:pPr>
    </w:p>
    <w:p w14:paraId="2E3453CC" w14:textId="77777777" w:rsidR="00CF7074" w:rsidRDefault="00CF7074" w:rsidP="00947450">
      <w:pPr>
        <w:jc w:val="center"/>
        <w:rPr>
          <w:rFonts w:ascii="Garamond" w:hAnsi="Garamond"/>
        </w:rPr>
      </w:pPr>
    </w:p>
    <w:p w14:paraId="287F9606" w14:textId="77777777" w:rsidR="00CF7074" w:rsidRDefault="00CF7074" w:rsidP="00947450">
      <w:pPr>
        <w:jc w:val="center"/>
        <w:rPr>
          <w:rFonts w:ascii="Garamond" w:hAnsi="Garamond"/>
        </w:rPr>
      </w:pPr>
    </w:p>
    <w:p w14:paraId="41AB20A6" w14:textId="77777777" w:rsidR="00CF7074" w:rsidRDefault="00CF7074" w:rsidP="00947450">
      <w:pPr>
        <w:jc w:val="center"/>
        <w:rPr>
          <w:rFonts w:ascii="Garamond" w:hAnsi="Garamond"/>
        </w:rPr>
      </w:pPr>
    </w:p>
    <w:p w14:paraId="5D104A2F" w14:textId="77777777" w:rsidR="00CF7074" w:rsidRDefault="00CF7074" w:rsidP="00947450">
      <w:pPr>
        <w:jc w:val="center"/>
        <w:rPr>
          <w:rFonts w:ascii="Garamond" w:hAnsi="Garamond"/>
        </w:rPr>
      </w:pPr>
    </w:p>
    <w:p w14:paraId="54FACAA9" w14:textId="77777777" w:rsidR="00CF7074" w:rsidRDefault="00CF7074" w:rsidP="00947450">
      <w:pPr>
        <w:jc w:val="center"/>
        <w:rPr>
          <w:rFonts w:ascii="Garamond" w:hAnsi="Garamond"/>
        </w:rPr>
      </w:pPr>
    </w:p>
    <w:p w14:paraId="343D8A37" w14:textId="77777777" w:rsidR="00CF7074" w:rsidRDefault="00CF7074" w:rsidP="00947450">
      <w:pPr>
        <w:jc w:val="center"/>
        <w:rPr>
          <w:rFonts w:ascii="Garamond" w:hAnsi="Garamond"/>
        </w:rPr>
      </w:pPr>
    </w:p>
    <w:p w14:paraId="37EC2B22" w14:textId="77777777" w:rsidR="00CF7074" w:rsidRDefault="00CF7074" w:rsidP="00947450">
      <w:pPr>
        <w:jc w:val="center"/>
        <w:rPr>
          <w:rFonts w:ascii="Garamond" w:hAnsi="Garamond"/>
        </w:rPr>
      </w:pPr>
    </w:p>
    <w:p w14:paraId="7A3F984E" w14:textId="77777777" w:rsidR="00CF7074" w:rsidRDefault="00CF7074" w:rsidP="00947450">
      <w:pPr>
        <w:jc w:val="center"/>
        <w:rPr>
          <w:rFonts w:ascii="Garamond" w:hAnsi="Garamond"/>
        </w:rPr>
      </w:pPr>
    </w:p>
    <w:p w14:paraId="74C2EA2F" w14:textId="77777777" w:rsidR="00CF7074" w:rsidRDefault="00CF7074" w:rsidP="00947450">
      <w:pPr>
        <w:jc w:val="center"/>
        <w:rPr>
          <w:rFonts w:ascii="Garamond" w:hAnsi="Garamond"/>
        </w:rPr>
      </w:pPr>
    </w:p>
    <w:p w14:paraId="749F0508" w14:textId="77777777" w:rsidR="00CF7074" w:rsidRDefault="00CF7074" w:rsidP="00947450">
      <w:pPr>
        <w:jc w:val="center"/>
        <w:rPr>
          <w:rFonts w:ascii="Garamond" w:hAnsi="Garamond"/>
        </w:rPr>
      </w:pPr>
    </w:p>
    <w:p w14:paraId="1390FCC5" w14:textId="77777777" w:rsidR="00CF7074" w:rsidRDefault="00CF7074" w:rsidP="00947450">
      <w:pPr>
        <w:jc w:val="center"/>
        <w:rPr>
          <w:rFonts w:ascii="Garamond" w:hAnsi="Garamond"/>
        </w:rPr>
      </w:pPr>
    </w:p>
    <w:p w14:paraId="3C3DC498" w14:textId="77777777" w:rsidR="00CF7074" w:rsidRDefault="00CF7074" w:rsidP="00947450">
      <w:pPr>
        <w:jc w:val="center"/>
        <w:rPr>
          <w:rFonts w:ascii="Garamond" w:hAnsi="Garamond"/>
        </w:rPr>
      </w:pPr>
    </w:p>
    <w:p w14:paraId="28ABC972" w14:textId="77777777" w:rsidR="00CF7074" w:rsidRDefault="00CF7074" w:rsidP="00947450">
      <w:pPr>
        <w:jc w:val="center"/>
        <w:rPr>
          <w:rFonts w:ascii="Garamond" w:hAnsi="Garamond"/>
        </w:rPr>
      </w:pPr>
    </w:p>
    <w:p w14:paraId="615BE62A" w14:textId="77777777" w:rsidR="00CF7074" w:rsidRDefault="00CF7074" w:rsidP="00947450">
      <w:pPr>
        <w:jc w:val="center"/>
        <w:rPr>
          <w:rFonts w:ascii="Garamond" w:hAnsi="Garamond"/>
        </w:rPr>
      </w:pPr>
    </w:p>
    <w:p w14:paraId="1D99CB9A" w14:textId="77777777" w:rsidR="00CF7074" w:rsidRDefault="00CF7074" w:rsidP="00947450">
      <w:pPr>
        <w:jc w:val="center"/>
        <w:rPr>
          <w:rFonts w:ascii="Garamond" w:hAnsi="Garamond"/>
        </w:rPr>
      </w:pPr>
    </w:p>
    <w:p w14:paraId="30248D77" w14:textId="77777777" w:rsidR="00CF7074" w:rsidRDefault="00CF7074" w:rsidP="00947450">
      <w:pPr>
        <w:jc w:val="center"/>
        <w:rPr>
          <w:rFonts w:ascii="Garamond" w:hAnsi="Garamond"/>
        </w:rPr>
      </w:pPr>
    </w:p>
    <w:p w14:paraId="0553E2C1" w14:textId="77777777" w:rsidR="00CF7074" w:rsidRDefault="00CF7074" w:rsidP="00947450">
      <w:pPr>
        <w:jc w:val="center"/>
        <w:rPr>
          <w:rFonts w:ascii="Garamond" w:hAnsi="Garamond"/>
        </w:rPr>
      </w:pPr>
    </w:p>
    <w:p w14:paraId="7E2EB564" w14:textId="77777777" w:rsidR="00CF7074" w:rsidRDefault="00CF7074" w:rsidP="00947450">
      <w:pPr>
        <w:jc w:val="center"/>
        <w:rPr>
          <w:rFonts w:ascii="Garamond" w:hAnsi="Garamond"/>
        </w:rPr>
      </w:pPr>
    </w:p>
    <w:p w14:paraId="60F1AEC5" w14:textId="77777777" w:rsidR="00CF7074" w:rsidRDefault="00CF7074" w:rsidP="00947450">
      <w:pPr>
        <w:jc w:val="center"/>
        <w:rPr>
          <w:rFonts w:ascii="Garamond" w:hAnsi="Garamond"/>
        </w:rPr>
      </w:pPr>
    </w:p>
    <w:p w14:paraId="32CA95B5" w14:textId="77777777" w:rsidR="00CF7074" w:rsidRDefault="00CF7074" w:rsidP="00947450">
      <w:pPr>
        <w:jc w:val="center"/>
        <w:rPr>
          <w:rFonts w:ascii="Garamond" w:hAnsi="Garamond"/>
        </w:rPr>
      </w:pPr>
    </w:p>
    <w:p w14:paraId="2506FEE9" w14:textId="77777777" w:rsidR="00CF7074" w:rsidRDefault="00CF7074" w:rsidP="00CF7074">
      <w:pPr>
        <w:rPr>
          <w:rFonts w:ascii="Garamond" w:hAnsi="Garamond"/>
        </w:rPr>
        <w:sectPr w:rsidR="00CF7074" w:rsidSect="00BD2556">
          <w:footerReference w:type="even" r:id="rId16"/>
          <w:footerReference w:type="default" r:id="rId17"/>
          <w:pgSz w:w="11907" w:h="16840" w:code="9"/>
          <w:pgMar w:top="1440" w:right="1440" w:bottom="1350" w:left="1440" w:header="720" w:footer="720" w:gutter="0"/>
          <w:cols w:space="720"/>
          <w:docGrid w:linePitch="326"/>
        </w:sectPr>
      </w:pPr>
    </w:p>
    <w:p w14:paraId="55587E15" w14:textId="77777777" w:rsidR="00CF7074" w:rsidRDefault="00CF7074" w:rsidP="00CF7074">
      <w:pPr>
        <w:rPr>
          <w:rFonts w:ascii="Garamond" w:hAnsi="Garamond"/>
        </w:rPr>
        <w:sectPr w:rsidR="00CF7074" w:rsidSect="00CF7074">
          <w:pgSz w:w="11907" w:h="16840" w:code="9"/>
          <w:pgMar w:top="1440" w:right="1440" w:bottom="1440" w:left="1440" w:header="720" w:footer="720" w:gutter="0"/>
          <w:cols w:space="720"/>
          <w:docGrid w:linePitch="326"/>
        </w:sectPr>
      </w:pPr>
    </w:p>
    <w:p w14:paraId="368FFF6E" w14:textId="77777777" w:rsidR="00B5054A" w:rsidRPr="005926B9" w:rsidRDefault="00B5054A" w:rsidP="00E77F01">
      <w:pPr>
        <w:jc w:val="both"/>
        <w:rPr>
          <w:rFonts w:ascii="Garamond" w:hAnsi="Garamond"/>
          <w:sz w:val="16"/>
          <w:szCs w:val="16"/>
        </w:rPr>
      </w:pPr>
    </w:p>
    <w:sectPr w:rsidR="00B5054A" w:rsidRPr="005926B9" w:rsidSect="00CF7074">
      <w:pgSz w:w="16840" w:h="11907" w:orient="landscape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32EB67" w14:textId="77777777" w:rsidR="0007088C" w:rsidRDefault="0007088C">
      <w:r>
        <w:separator/>
      </w:r>
    </w:p>
  </w:endnote>
  <w:endnote w:type="continuationSeparator" w:id="0">
    <w:p w14:paraId="4551F25B" w14:textId="77777777" w:rsidR="0007088C" w:rsidRDefault="0007088C">
      <w:r>
        <w:continuationSeparator/>
      </w:r>
    </w:p>
  </w:endnote>
  <w:endnote w:type="continuationNotice" w:id="1">
    <w:p w14:paraId="5F39EB8A" w14:textId="77777777" w:rsidR="0007088C" w:rsidRDefault="000708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8FFF73" w14:textId="77777777" w:rsidR="00604A99" w:rsidRDefault="00604A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8FFF74" w14:textId="77777777" w:rsidR="00604A99" w:rsidRDefault="00604A9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8FFF75" w14:textId="77777777" w:rsidR="00604A99" w:rsidRDefault="00604A99">
    <w:pPr>
      <w:pStyle w:val="Footer"/>
      <w:framePr w:wrap="around" w:vAnchor="text" w:hAnchor="margin" w:xAlign="center" w:y="1"/>
      <w:rPr>
        <w:rStyle w:val="PageNumber"/>
      </w:rPr>
    </w:pPr>
  </w:p>
  <w:p w14:paraId="368FFF76" w14:textId="77777777" w:rsidR="00604A99" w:rsidRDefault="00604A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66918A" w14:textId="77777777" w:rsidR="0007088C" w:rsidRDefault="0007088C">
      <w:r>
        <w:separator/>
      </w:r>
    </w:p>
  </w:footnote>
  <w:footnote w:type="continuationSeparator" w:id="0">
    <w:p w14:paraId="585EE6EC" w14:textId="77777777" w:rsidR="0007088C" w:rsidRDefault="0007088C">
      <w:r>
        <w:continuationSeparator/>
      </w:r>
    </w:p>
  </w:footnote>
  <w:footnote w:type="continuationNotice" w:id="1">
    <w:p w14:paraId="2F04D6E1" w14:textId="77777777" w:rsidR="0007088C" w:rsidRDefault="0007088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0396E"/>
    <w:rsid w:val="00006A24"/>
    <w:rsid w:val="0001388E"/>
    <w:rsid w:val="000472ED"/>
    <w:rsid w:val="0007088C"/>
    <w:rsid w:val="0009159F"/>
    <w:rsid w:val="000D6EF8"/>
    <w:rsid w:val="00110E10"/>
    <w:rsid w:val="00154444"/>
    <w:rsid w:val="001D28A5"/>
    <w:rsid w:val="001E0C3D"/>
    <w:rsid w:val="002162B7"/>
    <w:rsid w:val="00223139"/>
    <w:rsid w:val="002454EF"/>
    <w:rsid w:val="0027454F"/>
    <w:rsid w:val="00274CD0"/>
    <w:rsid w:val="00292A7A"/>
    <w:rsid w:val="002C3708"/>
    <w:rsid w:val="002C6769"/>
    <w:rsid w:val="002D0320"/>
    <w:rsid w:val="002E2849"/>
    <w:rsid w:val="003568F4"/>
    <w:rsid w:val="00360A13"/>
    <w:rsid w:val="00396FB7"/>
    <w:rsid w:val="003A5A94"/>
    <w:rsid w:val="003B1B09"/>
    <w:rsid w:val="003F2FD1"/>
    <w:rsid w:val="00405249"/>
    <w:rsid w:val="00406AB3"/>
    <w:rsid w:val="00406D3F"/>
    <w:rsid w:val="00463C58"/>
    <w:rsid w:val="004B72DD"/>
    <w:rsid w:val="004C6A9A"/>
    <w:rsid w:val="004D1579"/>
    <w:rsid w:val="005026F0"/>
    <w:rsid w:val="00527B6E"/>
    <w:rsid w:val="00573058"/>
    <w:rsid w:val="005926B9"/>
    <w:rsid w:val="005E2825"/>
    <w:rsid w:val="005E4FE2"/>
    <w:rsid w:val="00604A99"/>
    <w:rsid w:val="006076D0"/>
    <w:rsid w:val="0063610D"/>
    <w:rsid w:val="006637BB"/>
    <w:rsid w:val="006717D3"/>
    <w:rsid w:val="006866C8"/>
    <w:rsid w:val="006A6420"/>
    <w:rsid w:val="006F2D86"/>
    <w:rsid w:val="006F5098"/>
    <w:rsid w:val="00717953"/>
    <w:rsid w:val="007F3019"/>
    <w:rsid w:val="00800C14"/>
    <w:rsid w:val="008313E4"/>
    <w:rsid w:val="008A5AB9"/>
    <w:rsid w:val="008B1B44"/>
    <w:rsid w:val="008C1710"/>
    <w:rsid w:val="008D1E6C"/>
    <w:rsid w:val="008E68FA"/>
    <w:rsid w:val="00947450"/>
    <w:rsid w:val="00956E7A"/>
    <w:rsid w:val="009607E7"/>
    <w:rsid w:val="0096674B"/>
    <w:rsid w:val="009767ED"/>
    <w:rsid w:val="009B1A2C"/>
    <w:rsid w:val="009B472A"/>
    <w:rsid w:val="009D34C9"/>
    <w:rsid w:val="009D5D53"/>
    <w:rsid w:val="00A06F4F"/>
    <w:rsid w:val="00A3187E"/>
    <w:rsid w:val="00A4645F"/>
    <w:rsid w:val="00A60258"/>
    <w:rsid w:val="00A63A51"/>
    <w:rsid w:val="00A65702"/>
    <w:rsid w:val="00AA44FD"/>
    <w:rsid w:val="00AB4E3B"/>
    <w:rsid w:val="00AD7F18"/>
    <w:rsid w:val="00B0264E"/>
    <w:rsid w:val="00B04358"/>
    <w:rsid w:val="00B5054A"/>
    <w:rsid w:val="00B73E38"/>
    <w:rsid w:val="00BD2556"/>
    <w:rsid w:val="00C74933"/>
    <w:rsid w:val="00C7669B"/>
    <w:rsid w:val="00C86C09"/>
    <w:rsid w:val="00C91738"/>
    <w:rsid w:val="00CB56F5"/>
    <w:rsid w:val="00CD3567"/>
    <w:rsid w:val="00CF7074"/>
    <w:rsid w:val="00D040CA"/>
    <w:rsid w:val="00D05F4C"/>
    <w:rsid w:val="00D11B9D"/>
    <w:rsid w:val="00D6357B"/>
    <w:rsid w:val="00D74E03"/>
    <w:rsid w:val="00DE484E"/>
    <w:rsid w:val="00E17AB7"/>
    <w:rsid w:val="00E35C21"/>
    <w:rsid w:val="00E56FDD"/>
    <w:rsid w:val="00E749AE"/>
    <w:rsid w:val="00E77F01"/>
    <w:rsid w:val="00E81E4F"/>
    <w:rsid w:val="00E94534"/>
    <w:rsid w:val="00EE1B72"/>
    <w:rsid w:val="00F77D0A"/>
    <w:rsid w:val="00FC2506"/>
    <w:rsid w:val="00FD3A29"/>
    <w:rsid w:val="00FE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8FFF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00396E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00396E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2020-11-09T08:48:00Z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2020-11-05T23:00:00Z</Date_x0020_protokolli>
    <Titulli xmlns="0e656187-b300-4fb0-8bf4-3a50f872073c">Për miratimin e strukturës, organikës dhe klasifikimit të pagave të personelit me kohë të plotë pune të Komisionit Qendror të Zgjedhjeve</Titulli>
    <Modifikuesi xmlns="0e656187-b300-4fb0-8bf4-3a50f872073c">vjollca.pacrami</Modifikuesi>
    <Nr_x002e__x0020_prot_x0020_QBZ xmlns="0e656187-b300-4fb0-8bf4-3a50f872073c">1655/2</Nr_x002e__x0020_prot_x0020_QBZ>
    <Data_x0020_e_x0020_Modifikimit xmlns="0e656187-b300-4fb0-8bf4-3a50f872073c">2020-11-09T10:54:41Z</Data_x0020_e_x0020_Modifikimit>
    <Dekretuar xmlns="0e656187-b300-4fb0-8bf4-3a50f872073c">false</Dekretuar>
    <Data xmlns="0e656187-b300-4fb0-8bf4-3a50f872073c">2020-11-04T23:00:00Z</Data>
    <Nr_x002e__x0020_protokolli_x0020_i_x0020_aktit xmlns="0e656187-b300-4fb0-8bf4-3a50f872073c">2751/2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27372B37D2411583E8097C52C053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27372B37D2411583E8097C52C053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E17AC-DD63-42CB-BE57-DBF272892F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DAFF59-76F6-4E49-A7F2-FDF18D873EA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DDEF7ED-23B2-4882-A8F6-2E7B363CC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34C562-1835-4221-B2D6-580BDD52BB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17F125-6210-4167-9710-90B8210C57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45B785C-419E-4CA5-872E-730E74511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strukturës, organikës dhe klasifikimit të pagave të personelit me kohë të plotë pune të Komisionit Qendror të Zgjedhjeve</vt:lpstr>
    </vt:vector>
  </TitlesOfParts>
  <Company>user</Company>
  <LinksUpToDate>false</LinksUpToDate>
  <CharactersWithSpaces>5038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strukturës, organikës dhe klasifikimit të pagave të personelit me kohë të plotë pune të Komisionit Qendror të Zgjedhjeve</dc:title>
  <dc:creator>Servete</dc:creator>
  <cp:lastModifiedBy>Marsela Xhepa</cp:lastModifiedBy>
  <cp:revision>4</cp:revision>
  <cp:lastPrinted>2020-11-06T08:18:00Z</cp:lastPrinted>
  <dcterms:created xsi:type="dcterms:W3CDTF">2025-02-03T10:47:00Z</dcterms:created>
  <dcterms:modified xsi:type="dcterms:W3CDTF">2025-02-03T10:48:00Z</dcterms:modified>
</cp:coreProperties>
</file>