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79E19" w14:textId="77777777" w:rsidR="003F2FD1" w:rsidRPr="00B93665" w:rsidRDefault="006076D0" w:rsidP="00B93665">
      <w:pPr>
        <w:ind w:firstLine="284"/>
        <w:jc w:val="center"/>
        <w:rPr>
          <w:rFonts w:ascii="Garamond" w:hAnsi="Garamond"/>
          <w:b/>
        </w:rPr>
      </w:pPr>
      <w:r w:rsidRPr="00B93665">
        <w:rPr>
          <w:rFonts w:ascii="Garamond" w:hAnsi="Garamond"/>
          <w:b/>
        </w:rPr>
        <w:t>VENDIM</w:t>
      </w:r>
    </w:p>
    <w:p w14:paraId="2AC79E1B" w14:textId="77777777" w:rsidR="00FD3A29" w:rsidRPr="00B93665" w:rsidRDefault="002A2461" w:rsidP="00B93665">
      <w:pPr>
        <w:ind w:firstLine="284"/>
        <w:jc w:val="center"/>
        <w:rPr>
          <w:rFonts w:ascii="Garamond" w:hAnsi="Garamond"/>
          <w:b/>
        </w:rPr>
      </w:pPr>
      <w:r w:rsidRPr="00B93665">
        <w:rPr>
          <w:rFonts w:ascii="Garamond" w:hAnsi="Garamond"/>
          <w:b/>
        </w:rPr>
        <w:t>Nr. 5</w:t>
      </w:r>
      <w:r w:rsidR="00D72AEA" w:rsidRPr="00B93665">
        <w:rPr>
          <w:rFonts w:ascii="Garamond" w:hAnsi="Garamond"/>
          <w:b/>
        </w:rPr>
        <w:t>/2021</w:t>
      </w:r>
    </w:p>
    <w:p w14:paraId="2AC79E1C" w14:textId="77777777" w:rsidR="00FD3A29" w:rsidRPr="00B93665" w:rsidRDefault="00FD3A29" w:rsidP="00B93665">
      <w:pPr>
        <w:ind w:firstLine="284"/>
        <w:jc w:val="center"/>
        <w:rPr>
          <w:rFonts w:ascii="Garamond" w:hAnsi="Garamond"/>
          <w:b/>
        </w:rPr>
      </w:pPr>
    </w:p>
    <w:p w14:paraId="2AC79E1D" w14:textId="45BCFEF3" w:rsidR="00FD3A29" w:rsidRPr="00B93665" w:rsidRDefault="00E94534" w:rsidP="00B93665">
      <w:pPr>
        <w:pStyle w:val="Heading5"/>
        <w:ind w:firstLine="284"/>
        <w:rPr>
          <w:rFonts w:ascii="Garamond" w:hAnsi="Garamond"/>
          <w:sz w:val="24"/>
          <w:szCs w:val="24"/>
          <w:lang w:val="sq-AL"/>
        </w:rPr>
      </w:pPr>
      <w:r w:rsidRPr="00B93665">
        <w:rPr>
          <w:rFonts w:ascii="Garamond" w:hAnsi="Garamond"/>
          <w:sz w:val="24"/>
          <w:szCs w:val="24"/>
          <w:lang w:val="sq-AL"/>
        </w:rPr>
        <w:t xml:space="preserve">PËR </w:t>
      </w:r>
      <w:r w:rsidR="008D1E6C" w:rsidRPr="00B93665">
        <w:rPr>
          <w:rFonts w:ascii="Garamond" w:hAnsi="Garamond"/>
          <w:sz w:val="24"/>
          <w:szCs w:val="24"/>
          <w:lang w:val="sq-AL"/>
        </w:rPr>
        <w:t>DISA</w:t>
      </w:r>
      <w:r w:rsidRPr="00B93665">
        <w:rPr>
          <w:rFonts w:ascii="Garamond" w:hAnsi="Garamond"/>
          <w:sz w:val="24"/>
          <w:szCs w:val="24"/>
          <w:lang w:val="sq-AL"/>
        </w:rPr>
        <w:t xml:space="preserve"> </w:t>
      </w:r>
      <w:r w:rsidR="007F3019" w:rsidRPr="00B93665">
        <w:rPr>
          <w:rFonts w:ascii="Garamond" w:hAnsi="Garamond"/>
          <w:sz w:val="24"/>
          <w:szCs w:val="24"/>
          <w:lang w:val="sq-AL"/>
        </w:rPr>
        <w:t>NDRYSHIM</w:t>
      </w:r>
      <w:r w:rsidR="008D1E6C" w:rsidRPr="00B93665">
        <w:rPr>
          <w:rFonts w:ascii="Garamond" w:hAnsi="Garamond"/>
          <w:sz w:val="24"/>
          <w:szCs w:val="24"/>
          <w:lang w:val="sq-AL"/>
        </w:rPr>
        <w:t>E</w:t>
      </w:r>
      <w:r w:rsidRPr="00B93665">
        <w:rPr>
          <w:rFonts w:ascii="Garamond" w:hAnsi="Garamond"/>
          <w:sz w:val="24"/>
          <w:szCs w:val="24"/>
          <w:lang w:val="sq-AL"/>
        </w:rPr>
        <w:t xml:space="preserve"> NË VENDIMIN </w:t>
      </w:r>
      <w:r w:rsidR="00FD3A29" w:rsidRPr="00B93665">
        <w:rPr>
          <w:rFonts w:ascii="Garamond" w:hAnsi="Garamond"/>
          <w:sz w:val="24"/>
          <w:szCs w:val="24"/>
          <w:lang w:val="sq-AL"/>
        </w:rPr>
        <w:t xml:space="preserve">E KUVENDIT </w:t>
      </w:r>
      <w:r w:rsidRPr="00B93665">
        <w:rPr>
          <w:rFonts w:ascii="Garamond" w:hAnsi="Garamond"/>
          <w:sz w:val="24"/>
          <w:szCs w:val="24"/>
          <w:lang w:val="sq-AL"/>
        </w:rPr>
        <w:t>NR. 86/2017</w:t>
      </w:r>
      <w:r w:rsidR="00E90233">
        <w:rPr>
          <w:rFonts w:ascii="Garamond" w:hAnsi="Garamond"/>
          <w:sz w:val="24"/>
          <w:szCs w:val="24"/>
          <w:lang w:val="sq-AL"/>
        </w:rPr>
        <w:t>,</w:t>
      </w:r>
      <w:r w:rsidR="00FD3A29" w:rsidRPr="00B93665">
        <w:rPr>
          <w:rFonts w:ascii="Garamond" w:hAnsi="Garamond"/>
          <w:sz w:val="24"/>
          <w:szCs w:val="24"/>
          <w:lang w:val="sq-AL"/>
        </w:rPr>
        <w:t xml:space="preserve"> </w:t>
      </w:r>
      <w:r w:rsidRPr="00B93665">
        <w:rPr>
          <w:rFonts w:ascii="Garamond" w:hAnsi="Garamond"/>
          <w:sz w:val="24"/>
          <w:szCs w:val="24"/>
          <w:lang w:val="sq-AL"/>
        </w:rPr>
        <w:t>“</w:t>
      </w:r>
      <w:r w:rsidR="003F2FD1" w:rsidRPr="00B93665">
        <w:rPr>
          <w:rFonts w:ascii="Garamond" w:hAnsi="Garamond"/>
          <w:sz w:val="24"/>
          <w:szCs w:val="24"/>
          <w:lang w:val="sq-AL"/>
        </w:rPr>
        <w:t xml:space="preserve">PËR </w:t>
      </w:r>
    </w:p>
    <w:p w14:paraId="2AC79E1E" w14:textId="77777777" w:rsidR="003F2FD1" w:rsidRPr="00B93665" w:rsidRDefault="005E2825" w:rsidP="00B93665">
      <w:pPr>
        <w:pStyle w:val="Heading5"/>
        <w:ind w:firstLine="284"/>
        <w:rPr>
          <w:rFonts w:ascii="Garamond" w:hAnsi="Garamond"/>
          <w:sz w:val="24"/>
          <w:szCs w:val="24"/>
          <w:lang w:val="sq-AL"/>
        </w:rPr>
      </w:pPr>
      <w:r w:rsidRPr="00B93665">
        <w:rPr>
          <w:rFonts w:ascii="Garamond" w:hAnsi="Garamond"/>
          <w:sz w:val="24"/>
          <w:szCs w:val="24"/>
          <w:lang w:val="sq-AL"/>
        </w:rPr>
        <w:t>CAKTIMIN E KRYESIVE T</w:t>
      </w:r>
      <w:r w:rsidR="006076D0" w:rsidRPr="00B93665">
        <w:rPr>
          <w:rFonts w:ascii="Garamond" w:hAnsi="Garamond"/>
          <w:sz w:val="24"/>
          <w:szCs w:val="24"/>
          <w:lang w:val="sq-AL"/>
        </w:rPr>
        <w:t>Ë</w:t>
      </w:r>
      <w:r w:rsidR="003F2FD1" w:rsidRPr="00B93665">
        <w:rPr>
          <w:rFonts w:ascii="Garamond" w:hAnsi="Garamond"/>
          <w:sz w:val="24"/>
          <w:szCs w:val="24"/>
          <w:lang w:val="sq-AL"/>
        </w:rPr>
        <w:t xml:space="preserve"> </w:t>
      </w:r>
      <w:r w:rsidR="00FC2506" w:rsidRPr="00B93665">
        <w:rPr>
          <w:rFonts w:ascii="Garamond" w:hAnsi="Garamond"/>
          <w:sz w:val="24"/>
          <w:szCs w:val="24"/>
          <w:lang w:val="sq-AL"/>
        </w:rPr>
        <w:t>KOMISIONEVE T</w:t>
      </w:r>
      <w:r w:rsidR="00527B6E" w:rsidRPr="00B93665">
        <w:rPr>
          <w:rFonts w:ascii="Garamond" w:hAnsi="Garamond"/>
          <w:sz w:val="24"/>
          <w:szCs w:val="24"/>
          <w:lang w:val="sq-AL"/>
        </w:rPr>
        <w:t>Ë</w:t>
      </w:r>
      <w:r w:rsidR="00FC2506" w:rsidRPr="00B93665">
        <w:rPr>
          <w:rFonts w:ascii="Garamond" w:hAnsi="Garamond"/>
          <w:sz w:val="24"/>
          <w:szCs w:val="24"/>
          <w:lang w:val="sq-AL"/>
        </w:rPr>
        <w:t xml:space="preserve"> P</w:t>
      </w:r>
      <w:r w:rsidR="00527B6E" w:rsidRPr="00B93665">
        <w:rPr>
          <w:rFonts w:ascii="Garamond" w:hAnsi="Garamond"/>
          <w:sz w:val="24"/>
          <w:szCs w:val="24"/>
          <w:lang w:val="sq-AL"/>
        </w:rPr>
        <w:t>Ë</w:t>
      </w:r>
      <w:r w:rsidR="00FC2506" w:rsidRPr="00B93665">
        <w:rPr>
          <w:rFonts w:ascii="Garamond" w:hAnsi="Garamond"/>
          <w:sz w:val="24"/>
          <w:szCs w:val="24"/>
          <w:lang w:val="sq-AL"/>
        </w:rPr>
        <w:t xml:space="preserve">RHERSHME </w:t>
      </w:r>
      <w:r w:rsidR="003F2FD1" w:rsidRPr="00B93665">
        <w:rPr>
          <w:rFonts w:ascii="Garamond" w:hAnsi="Garamond"/>
          <w:sz w:val="24"/>
          <w:szCs w:val="24"/>
          <w:lang w:val="sq-AL"/>
        </w:rPr>
        <w:t>TË KUVENDIT</w:t>
      </w:r>
      <w:r w:rsidR="00E94534" w:rsidRPr="00B93665">
        <w:rPr>
          <w:rFonts w:ascii="Garamond" w:hAnsi="Garamond"/>
          <w:sz w:val="24"/>
          <w:szCs w:val="24"/>
          <w:lang w:val="sq-AL"/>
        </w:rPr>
        <w:t>”</w:t>
      </w:r>
      <w:r w:rsidR="00FD3A29" w:rsidRPr="00B93665">
        <w:rPr>
          <w:rFonts w:ascii="Garamond" w:hAnsi="Garamond"/>
          <w:sz w:val="24"/>
          <w:szCs w:val="24"/>
          <w:lang w:val="sq-AL"/>
        </w:rPr>
        <w:t>,</w:t>
      </w:r>
      <w:r w:rsidR="00CD3567" w:rsidRPr="00B93665">
        <w:rPr>
          <w:rFonts w:ascii="Garamond" w:hAnsi="Garamond"/>
          <w:sz w:val="24"/>
          <w:szCs w:val="24"/>
          <w:lang w:val="sq-AL"/>
        </w:rPr>
        <w:t xml:space="preserve"> TË NDRYSHUAR</w:t>
      </w:r>
    </w:p>
    <w:p w14:paraId="2AC79E1F" w14:textId="77777777" w:rsidR="00CD3567" w:rsidRPr="00B93665" w:rsidRDefault="00CD3567" w:rsidP="00B93665">
      <w:pPr>
        <w:ind w:firstLine="284"/>
        <w:rPr>
          <w:rFonts w:ascii="Garamond" w:hAnsi="Garamond"/>
        </w:rPr>
      </w:pPr>
    </w:p>
    <w:p w14:paraId="2AC79E20" w14:textId="04A8E92B" w:rsidR="002A2461" w:rsidRPr="00B93665" w:rsidRDefault="002A2461" w:rsidP="00B93665">
      <w:pPr>
        <w:ind w:firstLine="284"/>
        <w:jc w:val="both"/>
        <w:rPr>
          <w:rFonts w:ascii="Garamond" w:hAnsi="Garamond"/>
        </w:rPr>
      </w:pPr>
      <w:r w:rsidRPr="00B93665">
        <w:rPr>
          <w:rFonts w:ascii="Garamond" w:hAnsi="Garamond"/>
        </w:rPr>
        <w:t>Në mbështetje të nenit 78, pika 1, të Kushtetutës, si dhe të neneve 21, pika 1, dhe 55, pika 1, të Rregullores së Kuvendit, me propozimin e kryetarit të Grupit P</w:t>
      </w:r>
      <w:r w:rsidR="006E0642" w:rsidRPr="00B93665">
        <w:rPr>
          <w:rFonts w:ascii="Garamond" w:hAnsi="Garamond"/>
        </w:rPr>
        <w:t>arlamentar të P</w:t>
      </w:r>
      <w:r w:rsidRPr="00B93665">
        <w:rPr>
          <w:rFonts w:ascii="Garamond" w:hAnsi="Garamond"/>
        </w:rPr>
        <w:t>artisë Socialiste,</w:t>
      </w:r>
    </w:p>
    <w:p w14:paraId="2AC79E21" w14:textId="77777777" w:rsidR="002A2461" w:rsidRPr="00B93665" w:rsidRDefault="002A2461" w:rsidP="00B93665">
      <w:pPr>
        <w:ind w:firstLine="284"/>
        <w:jc w:val="both"/>
        <w:rPr>
          <w:rFonts w:ascii="Garamond" w:hAnsi="Garamond"/>
        </w:rPr>
      </w:pPr>
    </w:p>
    <w:p w14:paraId="2AC79E22" w14:textId="14162EB1" w:rsidR="002A2461" w:rsidRPr="00B93665" w:rsidRDefault="00B93665" w:rsidP="00B93665">
      <w:pPr>
        <w:ind w:firstLine="284"/>
        <w:jc w:val="center"/>
        <w:rPr>
          <w:rFonts w:ascii="Garamond" w:hAnsi="Garamond"/>
        </w:rPr>
      </w:pPr>
      <w:r w:rsidRPr="00B93665">
        <w:rPr>
          <w:rFonts w:ascii="Garamond" w:hAnsi="Garamond"/>
        </w:rPr>
        <w:t>KUVEND</w:t>
      </w:r>
      <w:r w:rsidR="002A2461" w:rsidRPr="00B93665">
        <w:rPr>
          <w:rFonts w:ascii="Garamond" w:hAnsi="Garamond"/>
        </w:rPr>
        <w:t>I</w:t>
      </w:r>
    </w:p>
    <w:p w14:paraId="2AC79E24" w14:textId="77777777" w:rsidR="002A2461" w:rsidRPr="00B93665" w:rsidRDefault="002A2461" w:rsidP="00B93665">
      <w:pPr>
        <w:ind w:firstLine="284"/>
        <w:jc w:val="center"/>
        <w:rPr>
          <w:rFonts w:ascii="Garamond" w:hAnsi="Garamond"/>
        </w:rPr>
      </w:pPr>
      <w:r w:rsidRPr="00B93665">
        <w:rPr>
          <w:rFonts w:ascii="Garamond" w:hAnsi="Garamond"/>
        </w:rPr>
        <w:t>I REPUBLIKËS SË SHQIPËRISË</w:t>
      </w:r>
    </w:p>
    <w:p w14:paraId="2AC79E25" w14:textId="77777777" w:rsidR="002A2461" w:rsidRPr="00B93665" w:rsidRDefault="002A2461" w:rsidP="00B93665">
      <w:pPr>
        <w:ind w:firstLine="284"/>
        <w:jc w:val="center"/>
        <w:rPr>
          <w:rFonts w:ascii="Garamond" w:hAnsi="Garamond"/>
        </w:rPr>
      </w:pPr>
    </w:p>
    <w:p w14:paraId="2AC79E26" w14:textId="654ABC83" w:rsidR="002A2461" w:rsidRPr="00B93665" w:rsidRDefault="00B93665" w:rsidP="00B93665">
      <w:pPr>
        <w:ind w:firstLine="284"/>
        <w:jc w:val="center"/>
        <w:rPr>
          <w:rFonts w:ascii="Garamond" w:hAnsi="Garamond"/>
        </w:rPr>
      </w:pPr>
      <w:r w:rsidRPr="00B93665">
        <w:rPr>
          <w:rFonts w:ascii="Garamond" w:hAnsi="Garamond"/>
        </w:rPr>
        <w:t>VENDOS</w:t>
      </w:r>
      <w:r w:rsidR="002A2461" w:rsidRPr="00B93665">
        <w:rPr>
          <w:rFonts w:ascii="Garamond" w:hAnsi="Garamond"/>
        </w:rPr>
        <w:t>I:</w:t>
      </w:r>
    </w:p>
    <w:p w14:paraId="2AC79E27" w14:textId="77777777" w:rsidR="002A2461" w:rsidRPr="00B93665" w:rsidRDefault="002A2461" w:rsidP="00B93665">
      <w:pPr>
        <w:ind w:firstLine="284"/>
        <w:jc w:val="both"/>
        <w:rPr>
          <w:rFonts w:ascii="Garamond" w:hAnsi="Garamond"/>
        </w:rPr>
      </w:pPr>
    </w:p>
    <w:p w14:paraId="2AC79E28" w14:textId="147D2F27" w:rsidR="002A2461" w:rsidRPr="00B93665" w:rsidRDefault="002A2461" w:rsidP="00B93665">
      <w:pPr>
        <w:ind w:firstLine="284"/>
        <w:jc w:val="both"/>
        <w:rPr>
          <w:rFonts w:ascii="Garamond" w:hAnsi="Garamond"/>
        </w:rPr>
      </w:pPr>
      <w:r w:rsidRPr="00B93665">
        <w:rPr>
          <w:rFonts w:ascii="Garamond" w:hAnsi="Garamond"/>
        </w:rPr>
        <w:t>Në pikën I</w:t>
      </w:r>
      <w:r w:rsidR="00E90233">
        <w:rPr>
          <w:rFonts w:ascii="Garamond" w:hAnsi="Garamond"/>
        </w:rPr>
        <w:t>,</w:t>
      </w:r>
      <w:r w:rsidRPr="00B93665">
        <w:rPr>
          <w:rFonts w:ascii="Garamond" w:hAnsi="Garamond"/>
        </w:rPr>
        <w:t xml:space="preserve"> të vendimit nr. 86/2017</w:t>
      </w:r>
      <w:r w:rsidR="00E90233">
        <w:rPr>
          <w:rFonts w:ascii="Garamond" w:hAnsi="Garamond"/>
        </w:rPr>
        <w:t>,</w:t>
      </w:r>
      <w:r w:rsidRPr="00B93665">
        <w:rPr>
          <w:rFonts w:ascii="Garamond" w:hAnsi="Garamond"/>
        </w:rPr>
        <w:t xml:space="preserve"> “Për caktimin e kryesive të komisioneve të përhershme të Kuvendit” bëhen këto ndryshime:</w:t>
      </w:r>
    </w:p>
    <w:p w14:paraId="2AC79E2A" w14:textId="77777777" w:rsidR="004F5F84" w:rsidRPr="00B93665" w:rsidRDefault="006E0642" w:rsidP="00B93665">
      <w:pPr>
        <w:ind w:firstLine="284"/>
        <w:jc w:val="both"/>
        <w:rPr>
          <w:rFonts w:ascii="Garamond" w:hAnsi="Garamond"/>
        </w:rPr>
      </w:pPr>
      <w:r w:rsidRPr="00B93665">
        <w:rPr>
          <w:rFonts w:ascii="Garamond" w:hAnsi="Garamond"/>
        </w:rPr>
        <w:t>I</w:t>
      </w:r>
      <w:r w:rsidR="004F5F84" w:rsidRPr="00B93665">
        <w:rPr>
          <w:rFonts w:ascii="Garamond" w:hAnsi="Garamond"/>
        </w:rPr>
        <w:t xml:space="preserve">. Deputeti </w:t>
      </w:r>
      <w:proofErr w:type="spellStart"/>
      <w:r w:rsidR="004F5F84" w:rsidRPr="00B93665">
        <w:rPr>
          <w:rFonts w:ascii="Garamond" w:hAnsi="Garamond"/>
        </w:rPr>
        <w:t>Anastas</w:t>
      </w:r>
      <w:proofErr w:type="spellEnd"/>
      <w:r w:rsidR="004F5F84" w:rsidRPr="00B93665">
        <w:rPr>
          <w:rFonts w:ascii="Garamond" w:hAnsi="Garamond"/>
        </w:rPr>
        <w:t xml:space="preserve"> </w:t>
      </w:r>
      <w:proofErr w:type="spellStart"/>
      <w:r w:rsidR="004F5F84" w:rsidRPr="00B93665">
        <w:rPr>
          <w:rFonts w:ascii="Garamond" w:hAnsi="Garamond"/>
        </w:rPr>
        <w:t>Angjeli</w:t>
      </w:r>
      <w:proofErr w:type="spellEnd"/>
      <w:r w:rsidR="004F5F84" w:rsidRPr="00B93665">
        <w:rPr>
          <w:rFonts w:ascii="Garamond" w:hAnsi="Garamond"/>
        </w:rPr>
        <w:t xml:space="preserve"> largohet si sekretar dhe caktohet kryetar në Komisionin për Ekonominë dhe Financat në vend të deputetes </w:t>
      </w:r>
      <w:proofErr w:type="spellStart"/>
      <w:r w:rsidR="004F5F84" w:rsidRPr="00B93665">
        <w:rPr>
          <w:rFonts w:ascii="Garamond" w:hAnsi="Garamond"/>
        </w:rPr>
        <w:t>Milva</w:t>
      </w:r>
      <w:proofErr w:type="spellEnd"/>
      <w:r w:rsidR="004F5F84" w:rsidRPr="00B93665">
        <w:rPr>
          <w:rFonts w:ascii="Garamond" w:hAnsi="Garamond"/>
        </w:rPr>
        <w:t xml:space="preserve"> Ekonomi.</w:t>
      </w:r>
    </w:p>
    <w:p w14:paraId="2AC79E2C" w14:textId="77777777" w:rsidR="006E0642" w:rsidRPr="00B93665" w:rsidRDefault="004F5F84" w:rsidP="00B93665">
      <w:pPr>
        <w:ind w:firstLine="284"/>
        <w:jc w:val="both"/>
        <w:rPr>
          <w:rFonts w:ascii="Garamond" w:hAnsi="Garamond"/>
        </w:rPr>
      </w:pPr>
      <w:proofErr w:type="spellStart"/>
      <w:r w:rsidRPr="00B93665">
        <w:rPr>
          <w:rFonts w:ascii="Garamond" w:hAnsi="Garamond"/>
        </w:rPr>
        <w:t>II</w:t>
      </w:r>
      <w:proofErr w:type="spellEnd"/>
      <w:r w:rsidRPr="00B93665">
        <w:rPr>
          <w:rFonts w:ascii="Garamond" w:hAnsi="Garamond"/>
        </w:rPr>
        <w:t xml:space="preserve">. Deputeti Ilir </w:t>
      </w:r>
      <w:proofErr w:type="spellStart"/>
      <w:r w:rsidRPr="00B93665">
        <w:rPr>
          <w:rFonts w:ascii="Garamond" w:hAnsi="Garamond"/>
        </w:rPr>
        <w:t>Beqaj</w:t>
      </w:r>
      <w:proofErr w:type="spellEnd"/>
      <w:r w:rsidRPr="00B93665">
        <w:rPr>
          <w:rFonts w:ascii="Garamond" w:hAnsi="Garamond"/>
        </w:rPr>
        <w:t xml:space="preserve"> caktohet kryetar në Komisionin për Veprimtaritë Prodhuese, Tregtinë dhe Mjedisin në vend të deputetit </w:t>
      </w:r>
      <w:proofErr w:type="spellStart"/>
      <w:r w:rsidRPr="00B93665">
        <w:rPr>
          <w:rFonts w:ascii="Garamond" w:hAnsi="Garamond"/>
        </w:rPr>
        <w:t>Niko</w:t>
      </w:r>
      <w:proofErr w:type="spellEnd"/>
      <w:r w:rsidRPr="00B93665">
        <w:rPr>
          <w:rFonts w:ascii="Garamond" w:hAnsi="Garamond"/>
        </w:rPr>
        <w:t xml:space="preserve"> </w:t>
      </w:r>
      <w:proofErr w:type="spellStart"/>
      <w:r w:rsidRPr="00B93665">
        <w:rPr>
          <w:rFonts w:ascii="Garamond" w:hAnsi="Garamond"/>
        </w:rPr>
        <w:t>Peleshi</w:t>
      </w:r>
      <w:proofErr w:type="spellEnd"/>
      <w:r w:rsidRPr="00B93665">
        <w:rPr>
          <w:rFonts w:ascii="Garamond" w:hAnsi="Garamond"/>
        </w:rPr>
        <w:t>.</w:t>
      </w:r>
    </w:p>
    <w:p w14:paraId="2AC79E2E" w14:textId="77777777" w:rsidR="00CD3567" w:rsidRPr="00B93665" w:rsidRDefault="006E0642" w:rsidP="00B93665">
      <w:pPr>
        <w:ind w:firstLine="284"/>
        <w:jc w:val="both"/>
        <w:rPr>
          <w:rFonts w:ascii="Garamond" w:hAnsi="Garamond"/>
        </w:rPr>
      </w:pPr>
      <w:proofErr w:type="spellStart"/>
      <w:r w:rsidRPr="00B93665">
        <w:rPr>
          <w:rFonts w:ascii="Garamond" w:hAnsi="Garamond"/>
        </w:rPr>
        <w:t>I</w:t>
      </w:r>
      <w:r w:rsidR="002A2461" w:rsidRPr="00B93665">
        <w:rPr>
          <w:rFonts w:ascii="Garamond" w:hAnsi="Garamond"/>
        </w:rPr>
        <w:t>II</w:t>
      </w:r>
      <w:proofErr w:type="spellEnd"/>
      <w:r w:rsidR="002A2461" w:rsidRPr="00B93665">
        <w:rPr>
          <w:rFonts w:ascii="Garamond" w:hAnsi="Garamond"/>
        </w:rPr>
        <w:t>.</w:t>
      </w:r>
      <w:r w:rsidR="002A2461" w:rsidRPr="00B93665">
        <w:rPr>
          <w:rFonts w:ascii="Garamond" w:hAnsi="Garamond"/>
        </w:rPr>
        <w:tab/>
        <w:t>Ky vendim hyn në fuqi menjëherë.</w:t>
      </w:r>
      <w:bookmarkStart w:id="0" w:name="_GoBack"/>
      <w:bookmarkEnd w:id="0"/>
    </w:p>
    <w:p w14:paraId="2AC79E2F" w14:textId="77777777" w:rsidR="003F2FD1" w:rsidRPr="00B93665" w:rsidRDefault="003F2FD1" w:rsidP="00B93665">
      <w:pPr>
        <w:ind w:firstLine="284"/>
        <w:rPr>
          <w:rFonts w:ascii="Garamond" w:hAnsi="Garamond"/>
        </w:rPr>
      </w:pPr>
    </w:p>
    <w:p w14:paraId="2AC79E31" w14:textId="108A3DE0" w:rsidR="003F2FD1" w:rsidRPr="00B93665" w:rsidRDefault="00B93665" w:rsidP="00B93665">
      <w:pPr>
        <w:ind w:firstLine="284"/>
        <w:jc w:val="right"/>
        <w:rPr>
          <w:rFonts w:ascii="Garamond" w:hAnsi="Garamond"/>
          <w:bCs/>
        </w:rPr>
      </w:pPr>
      <w:r>
        <w:rPr>
          <w:rFonts w:ascii="Garamond" w:hAnsi="Garamond"/>
          <w:bCs/>
        </w:rPr>
        <w:t>KRYETAR</w:t>
      </w:r>
    </w:p>
    <w:p w14:paraId="2AC79E33" w14:textId="37150DBD" w:rsidR="000D6EF8" w:rsidRPr="00B93665" w:rsidRDefault="00B93665" w:rsidP="00B93665">
      <w:pPr>
        <w:ind w:firstLine="284"/>
        <w:jc w:val="right"/>
        <w:rPr>
          <w:rFonts w:ascii="Garamond" w:hAnsi="Garamond"/>
          <w:b/>
        </w:rPr>
      </w:pPr>
      <w:proofErr w:type="spellStart"/>
      <w:r w:rsidRPr="00B93665">
        <w:rPr>
          <w:rFonts w:ascii="Garamond" w:hAnsi="Garamond"/>
          <w:b/>
        </w:rPr>
        <w:t>Gramoz</w:t>
      </w:r>
      <w:proofErr w:type="spellEnd"/>
      <w:r w:rsidRPr="00B93665">
        <w:rPr>
          <w:rFonts w:ascii="Garamond" w:hAnsi="Garamond"/>
          <w:b/>
        </w:rPr>
        <w:t xml:space="preserve"> </w:t>
      </w:r>
      <w:proofErr w:type="spellStart"/>
      <w:r w:rsidRPr="00B93665">
        <w:rPr>
          <w:rFonts w:ascii="Garamond" w:hAnsi="Garamond"/>
          <w:b/>
        </w:rPr>
        <w:t>Ruçi</w:t>
      </w:r>
      <w:proofErr w:type="spellEnd"/>
    </w:p>
    <w:p w14:paraId="2AC79E34" w14:textId="77777777" w:rsidR="000D6EF8" w:rsidRPr="00B93665" w:rsidRDefault="000D6EF8" w:rsidP="00B93665">
      <w:pPr>
        <w:ind w:firstLine="284"/>
        <w:jc w:val="right"/>
        <w:rPr>
          <w:rFonts w:ascii="Garamond" w:hAnsi="Garamond"/>
        </w:rPr>
      </w:pPr>
    </w:p>
    <w:p w14:paraId="2AC79E36" w14:textId="77777777" w:rsidR="005E2825" w:rsidRPr="00B93665" w:rsidRDefault="005E2825" w:rsidP="00B93665">
      <w:pPr>
        <w:ind w:firstLine="284"/>
        <w:rPr>
          <w:rFonts w:ascii="Garamond" w:hAnsi="Garamond"/>
        </w:rPr>
      </w:pPr>
      <w:r w:rsidRPr="00B93665">
        <w:rPr>
          <w:rFonts w:ascii="Garamond" w:hAnsi="Garamond"/>
        </w:rPr>
        <w:t>Miratuar n</w:t>
      </w:r>
      <w:r w:rsidR="006076D0" w:rsidRPr="00B93665">
        <w:rPr>
          <w:rFonts w:ascii="Garamond" w:hAnsi="Garamond"/>
        </w:rPr>
        <w:t>ë</w:t>
      </w:r>
      <w:r w:rsidRPr="00B93665">
        <w:rPr>
          <w:rFonts w:ascii="Garamond" w:hAnsi="Garamond"/>
        </w:rPr>
        <w:t xml:space="preserve"> dat</w:t>
      </w:r>
      <w:r w:rsidR="006076D0" w:rsidRPr="00B93665">
        <w:rPr>
          <w:rFonts w:ascii="Garamond" w:hAnsi="Garamond"/>
        </w:rPr>
        <w:t>ë</w:t>
      </w:r>
      <w:r w:rsidRPr="00B93665">
        <w:rPr>
          <w:rFonts w:ascii="Garamond" w:hAnsi="Garamond"/>
        </w:rPr>
        <w:t xml:space="preserve">n </w:t>
      </w:r>
      <w:r w:rsidR="006E0642" w:rsidRPr="00B93665">
        <w:rPr>
          <w:rFonts w:ascii="Garamond" w:hAnsi="Garamond"/>
        </w:rPr>
        <w:t>18</w:t>
      </w:r>
      <w:r w:rsidR="00D040CA" w:rsidRPr="00B93665">
        <w:rPr>
          <w:rFonts w:ascii="Garamond" w:hAnsi="Garamond"/>
        </w:rPr>
        <w:t>.</w:t>
      </w:r>
      <w:r w:rsidR="008D1E6C" w:rsidRPr="00B93665">
        <w:rPr>
          <w:rFonts w:ascii="Garamond" w:hAnsi="Garamond"/>
        </w:rPr>
        <w:t>1</w:t>
      </w:r>
      <w:r w:rsidR="007F3019" w:rsidRPr="00B93665">
        <w:rPr>
          <w:rFonts w:ascii="Garamond" w:hAnsi="Garamond"/>
        </w:rPr>
        <w:t>.20</w:t>
      </w:r>
      <w:r w:rsidR="008D1E6C" w:rsidRPr="00B93665">
        <w:rPr>
          <w:rFonts w:ascii="Garamond" w:hAnsi="Garamond"/>
        </w:rPr>
        <w:t>2</w:t>
      </w:r>
      <w:r w:rsidR="006E0642" w:rsidRPr="00B93665">
        <w:rPr>
          <w:rFonts w:ascii="Garamond" w:hAnsi="Garamond"/>
        </w:rPr>
        <w:t>1</w:t>
      </w:r>
    </w:p>
    <w:p w14:paraId="2AC79E37" w14:textId="77777777" w:rsidR="00B5054A" w:rsidRPr="00B93665" w:rsidRDefault="00B5054A" w:rsidP="00B93665">
      <w:pPr>
        <w:ind w:firstLine="284"/>
        <w:rPr>
          <w:rFonts w:ascii="Garamond" w:hAnsi="Garamond"/>
        </w:rPr>
      </w:pPr>
    </w:p>
    <w:p w14:paraId="2AC79E38" w14:textId="77777777" w:rsidR="00B5054A" w:rsidRPr="005E4FE2" w:rsidRDefault="00B5054A" w:rsidP="00FD3A29"/>
    <w:sectPr w:rsidR="00B5054A" w:rsidRPr="005E4FE2" w:rsidSect="00D040CA">
      <w:footerReference w:type="even" r:id="rId14"/>
      <w:footerReference w:type="default" r:id="rId15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CA999" w14:textId="77777777" w:rsidR="00E90233" w:rsidRDefault="00E90233">
      <w:r>
        <w:separator/>
      </w:r>
    </w:p>
  </w:endnote>
  <w:endnote w:type="continuationSeparator" w:id="0">
    <w:p w14:paraId="2051061B" w14:textId="77777777" w:rsidR="00E90233" w:rsidRDefault="00E90233">
      <w:r>
        <w:continuationSeparator/>
      </w:r>
    </w:p>
  </w:endnote>
  <w:endnote w:type="continuationNotice" w:id="1">
    <w:p w14:paraId="1C1C26F2" w14:textId="77777777" w:rsidR="00E90233" w:rsidRDefault="00E90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79E3D" w14:textId="77777777" w:rsidR="00E90233" w:rsidRDefault="00E902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79E3E" w14:textId="77777777" w:rsidR="00E90233" w:rsidRDefault="00E902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79E3F" w14:textId="77777777" w:rsidR="00E90233" w:rsidRDefault="00E90233">
    <w:pPr>
      <w:pStyle w:val="Footer"/>
      <w:framePr w:wrap="around" w:vAnchor="text" w:hAnchor="margin" w:xAlign="center" w:y="1"/>
      <w:rPr>
        <w:rStyle w:val="PageNumber"/>
      </w:rPr>
    </w:pPr>
  </w:p>
  <w:p w14:paraId="2AC79E40" w14:textId="77777777" w:rsidR="00E90233" w:rsidRDefault="00E902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5340A" w14:textId="77777777" w:rsidR="00E90233" w:rsidRDefault="00E90233">
      <w:r>
        <w:separator/>
      </w:r>
    </w:p>
  </w:footnote>
  <w:footnote w:type="continuationSeparator" w:id="0">
    <w:p w14:paraId="01068D85" w14:textId="77777777" w:rsidR="00E90233" w:rsidRDefault="00E90233">
      <w:r>
        <w:continuationSeparator/>
      </w:r>
    </w:p>
  </w:footnote>
  <w:footnote w:type="continuationNotice" w:id="1">
    <w:p w14:paraId="2646029E" w14:textId="77777777" w:rsidR="00E90233" w:rsidRDefault="00E902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22B70"/>
    <w:rsid w:val="000472ED"/>
    <w:rsid w:val="000D6EF8"/>
    <w:rsid w:val="00105017"/>
    <w:rsid w:val="00154444"/>
    <w:rsid w:val="001D28A5"/>
    <w:rsid w:val="001E0C3D"/>
    <w:rsid w:val="002000D0"/>
    <w:rsid w:val="002162B7"/>
    <w:rsid w:val="00223139"/>
    <w:rsid w:val="00242ECE"/>
    <w:rsid w:val="0027454F"/>
    <w:rsid w:val="00274CD0"/>
    <w:rsid w:val="00292A7A"/>
    <w:rsid w:val="002A2461"/>
    <w:rsid w:val="002E2849"/>
    <w:rsid w:val="00360A13"/>
    <w:rsid w:val="00370BB6"/>
    <w:rsid w:val="003B1B09"/>
    <w:rsid w:val="003C0209"/>
    <w:rsid w:val="003F2FD1"/>
    <w:rsid w:val="00405249"/>
    <w:rsid w:val="00406D3F"/>
    <w:rsid w:val="00463C58"/>
    <w:rsid w:val="004F5F84"/>
    <w:rsid w:val="005026F0"/>
    <w:rsid w:val="00527B6E"/>
    <w:rsid w:val="00553976"/>
    <w:rsid w:val="005654E9"/>
    <w:rsid w:val="005E2825"/>
    <w:rsid w:val="005E4FE2"/>
    <w:rsid w:val="006076D0"/>
    <w:rsid w:val="006637BB"/>
    <w:rsid w:val="006717D3"/>
    <w:rsid w:val="006866C8"/>
    <w:rsid w:val="006E0642"/>
    <w:rsid w:val="006E2C69"/>
    <w:rsid w:val="006F5098"/>
    <w:rsid w:val="00717953"/>
    <w:rsid w:val="007F3019"/>
    <w:rsid w:val="008569AB"/>
    <w:rsid w:val="008B1B44"/>
    <w:rsid w:val="008D1E6C"/>
    <w:rsid w:val="00900E95"/>
    <w:rsid w:val="00935FED"/>
    <w:rsid w:val="00956E7A"/>
    <w:rsid w:val="009607E7"/>
    <w:rsid w:val="009767ED"/>
    <w:rsid w:val="009B472A"/>
    <w:rsid w:val="009D5D53"/>
    <w:rsid w:val="00A06F4F"/>
    <w:rsid w:val="00A3187E"/>
    <w:rsid w:val="00AA44FD"/>
    <w:rsid w:val="00AB4E3B"/>
    <w:rsid w:val="00B04358"/>
    <w:rsid w:val="00B13FD3"/>
    <w:rsid w:val="00B5054A"/>
    <w:rsid w:val="00B73E38"/>
    <w:rsid w:val="00B84EAD"/>
    <w:rsid w:val="00B93665"/>
    <w:rsid w:val="00B96604"/>
    <w:rsid w:val="00C74933"/>
    <w:rsid w:val="00C86C09"/>
    <w:rsid w:val="00C91738"/>
    <w:rsid w:val="00C938E5"/>
    <w:rsid w:val="00CA034B"/>
    <w:rsid w:val="00CD3567"/>
    <w:rsid w:val="00D040CA"/>
    <w:rsid w:val="00D11B9D"/>
    <w:rsid w:val="00D4211F"/>
    <w:rsid w:val="00D6357B"/>
    <w:rsid w:val="00D72AEA"/>
    <w:rsid w:val="00D74E03"/>
    <w:rsid w:val="00DE484E"/>
    <w:rsid w:val="00E17AB7"/>
    <w:rsid w:val="00E35C21"/>
    <w:rsid w:val="00E5408C"/>
    <w:rsid w:val="00E56FDD"/>
    <w:rsid w:val="00E749AE"/>
    <w:rsid w:val="00E81E4F"/>
    <w:rsid w:val="00E90233"/>
    <w:rsid w:val="00E94534"/>
    <w:rsid w:val="00F77D0A"/>
    <w:rsid w:val="00FC2506"/>
    <w:rsid w:val="00F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79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BC16BCBB1E49958F4BB3A67CCE12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2021-01-20T07:45:23Z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2021-01-18T23:00:00Z</Date_x0020_protokolli>
    <Titulli xmlns="0e656187-b300-4fb0-8bf4-3a50f872073c">Për disa ndryshime në vendimin e Kuvendit nr. 86/2017 “Për caktimin e kryesive të komisioneve të përhershme të Kuvendit”, të ndryshuar</Titulli>
    <Modifikuesi xmlns="0e656187-b300-4fb0-8bf4-3a50f872073c">ermira.bukaci</Modifikuesi>
    <Nr_x002e__x0020_prot_x0020_QBZ xmlns="0e656187-b300-4fb0-8bf4-3a50f872073c">94/1</Nr_x002e__x0020_prot_x0020_QBZ>
    <Data_x0020_e_x0020_Modifikimit xmlns="0e656187-b300-4fb0-8bf4-3a50f872073c">2021-01-20T08:57:08Z</Data_x0020_e_x0020_Modifikimit>
    <Dekretuar xmlns="0e656187-b300-4fb0-8bf4-3a50f872073c">false</Dekretuar>
    <Data xmlns="0e656187-b300-4fb0-8bf4-3a50f872073c">2021-01-17T23:00:00Z</Data>
    <Nr_x002e__x0020_protokolli_x0020_i_x0020_aktit xmlns="0e656187-b300-4fb0-8bf4-3a50f872073c">176/1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BC16BCBB1E49958F4BB3A67CCE12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E32E9-8885-4F56-9F01-DC4DDB299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064BE5B-9EF2-4687-9CC4-FE25362896DE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0A88467-EA29-4C47-A36C-C2D27C677B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2D663A-E718-4B49-AD5B-5887751DF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BB48152-377F-4196-B691-AEF596A39D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8A2170-C932-4B77-8C64-A5D6F127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e Kuvendit nr. 86/2017 “Për caktimin e kryesive të komisioneve të përhershme të Kuvendit”, të ndryshuar</vt:lpstr>
    </vt:vector>
  </TitlesOfParts>
  <Company>user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e Kuvendit nr. 86/2017 “Për caktimin e kryesive të komisioneve të përhershme të Kuvendit”, të ndryshuar</dc:title>
  <dc:creator>Servete</dc:creator>
  <cp:lastModifiedBy>Fjora Cahani</cp:lastModifiedBy>
  <cp:revision>6</cp:revision>
  <cp:lastPrinted>2021-01-19T11:24:00Z</cp:lastPrinted>
  <dcterms:created xsi:type="dcterms:W3CDTF">2021-01-20T07:38:00Z</dcterms:created>
  <dcterms:modified xsi:type="dcterms:W3CDTF">2021-01-20T10:04:00Z</dcterms:modified>
</cp:coreProperties>
</file>