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E01B8" w14:textId="77777777" w:rsidR="003F2FD1" w:rsidRPr="0098463C" w:rsidRDefault="006076D0" w:rsidP="0098463C">
      <w:pPr>
        <w:ind w:firstLine="284"/>
        <w:jc w:val="center"/>
        <w:rPr>
          <w:rFonts w:ascii="Garamond" w:hAnsi="Garamond"/>
          <w:b/>
        </w:rPr>
      </w:pPr>
      <w:r w:rsidRPr="0098463C">
        <w:rPr>
          <w:rFonts w:ascii="Garamond" w:hAnsi="Garamond"/>
          <w:b/>
        </w:rPr>
        <w:t>VENDIM</w:t>
      </w:r>
    </w:p>
    <w:p w14:paraId="566E01BA" w14:textId="77777777" w:rsidR="00FD3A29" w:rsidRPr="0098463C" w:rsidRDefault="009C01AA" w:rsidP="0098463C">
      <w:pPr>
        <w:ind w:firstLine="284"/>
        <w:jc w:val="center"/>
        <w:rPr>
          <w:rFonts w:ascii="Garamond" w:hAnsi="Garamond"/>
          <w:b/>
        </w:rPr>
      </w:pPr>
      <w:r w:rsidRPr="0098463C">
        <w:rPr>
          <w:rFonts w:ascii="Garamond" w:hAnsi="Garamond"/>
          <w:b/>
        </w:rPr>
        <w:t>Nr. 2</w:t>
      </w:r>
      <w:r w:rsidR="002F6904" w:rsidRPr="0098463C">
        <w:rPr>
          <w:rFonts w:ascii="Garamond" w:hAnsi="Garamond"/>
          <w:b/>
        </w:rPr>
        <w:t>4</w:t>
      </w:r>
      <w:r w:rsidR="007D3129" w:rsidRPr="0098463C">
        <w:rPr>
          <w:rFonts w:ascii="Garamond" w:hAnsi="Garamond"/>
          <w:b/>
        </w:rPr>
        <w:t>/2021</w:t>
      </w:r>
    </w:p>
    <w:p w14:paraId="566E01BB" w14:textId="77777777" w:rsidR="00FE7AA8" w:rsidRPr="0098463C" w:rsidRDefault="00FE7AA8" w:rsidP="0098463C">
      <w:pPr>
        <w:ind w:firstLine="284"/>
        <w:jc w:val="center"/>
        <w:rPr>
          <w:rFonts w:ascii="Garamond" w:hAnsi="Garamond"/>
          <w:b/>
        </w:rPr>
      </w:pPr>
    </w:p>
    <w:p w14:paraId="566E01BC" w14:textId="261D03BD" w:rsidR="009C01AA" w:rsidRPr="0098463C" w:rsidRDefault="009C01AA" w:rsidP="0098463C">
      <w:pPr>
        <w:ind w:firstLine="284"/>
        <w:jc w:val="center"/>
        <w:rPr>
          <w:rFonts w:ascii="Garamond" w:hAnsi="Garamond"/>
          <w:b/>
        </w:rPr>
      </w:pPr>
      <w:r w:rsidRPr="0098463C">
        <w:rPr>
          <w:rFonts w:ascii="Garamond" w:hAnsi="Garamond"/>
          <w:b/>
        </w:rPr>
        <w:t>PËR RRËZIMIN E DEKRETIT NR. 11 942, DATË 27.1.2021,</w:t>
      </w:r>
    </w:p>
    <w:p w14:paraId="566E01BD" w14:textId="0FE946DB" w:rsidR="009C01AA" w:rsidRPr="0098463C" w:rsidRDefault="009C01AA" w:rsidP="0098463C">
      <w:pPr>
        <w:ind w:firstLine="284"/>
        <w:jc w:val="center"/>
        <w:rPr>
          <w:rFonts w:ascii="Garamond" w:hAnsi="Garamond"/>
          <w:b/>
        </w:rPr>
      </w:pPr>
      <w:r w:rsidRPr="0098463C">
        <w:rPr>
          <w:rFonts w:ascii="Garamond" w:hAnsi="Garamond"/>
          <w:b/>
        </w:rPr>
        <w:t>TË PRESIDENTIT TË REPUBLIKËS</w:t>
      </w:r>
      <w:r w:rsidR="00FA1F7D">
        <w:rPr>
          <w:rFonts w:ascii="Garamond" w:hAnsi="Garamond"/>
          <w:b/>
        </w:rPr>
        <w:t>,</w:t>
      </w:r>
      <w:r w:rsidRPr="0098463C">
        <w:rPr>
          <w:rFonts w:ascii="Garamond" w:hAnsi="Garamond"/>
          <w:b/>
        </w:rPr>
        <w:t xml:space="preserve"> “PËR KTHIMIN E LIGJIT NR. 162/2020</w:t>
      </w:r>
      <w:r w:rsidR="00FA1F7D">
        <w:rPr>
          <w:rFonts w:ascii="Garamond" w:hAnsi="Garamond"/>
          <w:b/>
        </w:rPr>
        <w:t>,</w:t>
      </w:r>
    </w:p>
    <w:p w14:paraId="59A5CB9D" w14:textId="77777777" w:rsidR="00FA1F7D" w:rsidRDefault="00FA1F7D" w:rsidP="00FA1F7D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‘PËR PROKURIMIN PUBLIK’”</w:t>
      </w:r>
    </w:p>
    <w:p w14:paraId="566E01BF" w14:textId="48811EAD" w:rsidR="009C01AA" w:rsidRPr="0098463C" w:rsidRDefault="00FA1F7D" w:rsidP="00FA1F7D">
      <w:pPr>
        <w:ind w:firstLine="284"/>
        <w:jc w:val="center"/>
        <w:rPr>
          <w:rFonts w:ascii="Garamond" w:hAnsi="Garamond"/>
        </w:rPr>
      </w:pPr>
      <w:r w:rsidRPr="0098463C">
        <w:rPr>
          <w:rFonts w:ascii="Garamond" w:hAnsi="Garamond"/>
        </w:rPr>
        <w:t xml:space="preserve"> </w:t>
      </w:r>
    </w:p>
    <w:p w14:paraId="566E01C0" w14:textId="77777777" w:rsidR="009C01AA" w:rsidRPr="0098463C" w:rsidRDefault="009C01AA" w:rsidP="0098463C">
      <w:pPr>
        <w:ind w:firstLine="284"/>
        <w:jc w:val="both"/>
        <w:rPr>
          <w:rFonts w:ascii="Garamond" w:hAnsi="Garamond"/>
        </w:rPr>
      </w:pPr>
      <w:r w:rsidRPr="0098463C">
        <w:rPr>
          <w:rFonts w:ascii="Garamond" w:hAnsi="Garamond"/>
        </w:rPr>
        <w:tab/>
        <w:t xml:space="preserve">Në mbështetje të nenit 85, pika 2, të Kushtetutës dhe të nenit 86 të Rregullores së Kuvendit, </w:t>
      </w:r>
    </w:p>
    <w:p w14:paraId="566E01C1" w14:textId="77777777" w:rsidR="009C01AA" w:rsidRPr="0098463C" w:rsidRDefault="009C01AA" w:rsidP="0098463C">
      <w:pPr>
        <w:ind w:firstLine="284"/>
        <w:jc w:val="both"/>
        <w:rPr>
          <w:rFonts w:ascii="Garamond" w:hAnsi="Garamond"/>
        </w:rPr>
      </w:pPr>
    </w:p>
    <w:p w14:paraId="566E01C2" w14:textId="2977D0DD" w:rsidR="009C01AA" w:rsidRPr="0098463C" w:rsidRDefault="0098463C" w:rsidP="0098463C">
      <w:pPr>
        <w:ind w:firstLine="284"/>
        <w:jc w:val="center"/>
        <w:rPr>
          <w:rFonts w:ascii="Garamond" w:hAnsi="Garamond"/>
        </w:rPr>
      </w:pPr>
      <w:r w:rsidRPr="0098463C">
        <w:rPr>
          <w:rFonts w:ascii="Garamond" w:hAnsi="Garamond"/>
        </w:rPr>
        <w:t>KUVENDI</w:t>
      </w:r>
    </w:p>
    <w:p w14:paraId="566E01C4" w14:textId="77777777" w:rsidR="009C01AA" w:rsidRPr="0098463C" w:rsidRDefault="009C01AA" w:rsidP="0098463C">
      <w:pPr>
        <w:ind w:firstLine="284"/>
        <w:jc w:val="center"/>
        <w:rPr>
          <w:rFonts w:ascii="Garamond" w:hAnsi="Garamond"/>
        </w:rPr>
      </w:pPr>
      <w:r w:rsidRPr="0098463C">
        <w:rPr>
          <w:rFonts w:ascii="Garamond" w:hAnsi="Garamond"/>
        </w:rPr>
        <w:t>I REPUBLIKËS SË SHQIPËRISË</w:t>
      </w:r>
    </w:p>
    <w:p w14:paraId="26B3042E" w14:textId="77777777" w:rsidR="0098463C" w:rsidRDefault="0098463C" w:rsidP="0098463C">
      <w:pPr>
        <w:ind w:firstLine="284"/>
        <w:jc w:val="center"/>
        <w:rPr>
          <w:rFonts w:ascii="Garamond" w:hAnsi="Garamond"/>
        </w:rPr>
      </w:pPr>
    </w:p>
    <w:p w14:paraId="566E01C6" w14:textId="3206A1E6" w:rsidR="009C01AA" w:rsidRPr="0098463C" w:rsidRDefault="0098463C" w:rsidP="0098463C">
      <w:pPr>
        <w:ind w:firstLine="284"/>
        <w:jc w:val="center"/>
        <w:rPr>
          <w:rFonts w:ascii="Garamond" w:hAnsi="Garamond"/>
        </w:rPr>
      </w:pPr>
      <w:r w:rsidRPr="0098463C">
        <w:rPr>
          <w:rFonts w:ascii="Garamond" w:hAnsi="Garamond"/>
        </w:rPr>
        <w:t>VENDOSI:</w:t>
      </w:r>
    </w:p>
    <w:p w14:paraId="566E01C7" w14:textId="77777777" w:rsidR="009C01AA" w:rsidRPr="0098463C" w:rsidRDefault="009C01AA" w:rsidP="0098463C">
      <w:pPr>
        <w:ind w:firstLine="284"/>
        <w:jc w:val="both"/>
        <w:rPr>
          <w:rFonts w:ascii="Garamond" w:hAnsi="Garamond"/>
        </w:rPr>
      </w:pPr>
    </w:p>
    <w:p w14:paraId="566E01C8" w14:textId="4899E014" w:rsidR="009C01AA" w:rsidRPr="0098463C" w:rsidRDefault="00FA1F7D" w:rsidP="0098463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9C01AA" w:rsidRPr="0098463C">
        <w:rPr>
          <w:rFonts w:ascii="Garamond" w:hAnsi="Garamond"/>
        </w:rPr>
        <w:t>Rrëzimin e dekretit nr. 11 942, datë 27.1.2021, të Presidentit të Republikës</w:t>
      </w:r>
      <w:r>
        <w:rPr>
          <w:rFonts w:ascii="Garamond" w:hAnsi="Garamond"/>
        </w:rPr>
        <w:t>,</w:t>
      </w:r>
      <w:r w:rsidR="009C01AA" w:rsidRPr="0098463C">
        <w:rPr>
          <w:rFonts w:ascii="Garamond" w:hAnsi="Garamond"/>
        </w:rPr>
        <w:t xml:space="preserve"> “Për kthimin e ligjit nr. 162/2020</w:t>
      </w:r>
      <w:r>
        <w:rPr>
          <w:rFonts w:ascii="Garamond" w:hAnsi="Garamond"/>
        </w:rPr>
        <w:t>,</w:t>
      </w:r>
      <w:r w:rsidR="009C01AA" w:rsidRPr="0098463C">
        <w:rPr>
          <w:rFonts w:ascii="Garamond" w:hAnsi="Garamond"/>
        </w:rPr>
        <w:t xml:space="preserve"> </w:t>
      </w:r>
      <w:r>
        <w:rPr>
          <w:rFonts w:ascii="Garamond" w:hAnsi="Garamond"/>
        </w:rPr>
        <w:t>‘</w:t>
      </w:r>
      <w:r w:rsidR="009C01AA" w:rsidRPr="0098463C">
        <w:rPr>
          <w:rFonts w:ascii="Garamond" w:hAnsi="Garamond"/>
        </w:rPr>
        <w:t>Për prokurimin publik</w:t>
      </w:r>
      <w:r>
        <w:rPr>
          <w:rFonts w:ascii="Garamond" w:hAnsi="Garamond"/>
        </w:rPr>
        <w:t>’</w:t>
      </w:r>
      <w:r w:rsidR="009C01AA" w:rsidRPr="0098463C">
        <w:rPr>
          <w:rFonts w:ascii="Garamond" w:hAnsi="Garamond"/>
        </w:rPr>
        <w:t>”.</w:t>
      </w:r>
    </w:p>
    <w:p w14:paraId="566E01CB" w14:textId="0350E878" w:rsidR="009C01AA" w:rsidRPr="0098463C" w:rsidRDefault="00FA1F7D" w:rsidP="0098463C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9C01AA" w:rsidRPr="0098463C">
        <w:rPr>
          <w:rFonts w:ascii="Garamond" w:hAnsi="Garamond"/>
        </w:rPr>
        <w:t>Ky vendim hyn në fuqi menjëherë.</w:t>
      </w:r>
    </w:p>
    <w:p w14:paraId="566E01CC" w14:textId="77777777" w:rsidR="00FE7AA8" w:rsidRPr="0098463C" w:rsidRDefault="00FE7AA8" w:rsidP="0098463C">
      <w:pPr>
        <w:ind w:firstLine="284"/>
        <w:jc w:val="both"/>
        <w:rPr>
          <w:rFonts w:ascii="Garamond" w:hAnsi="Garamond"/>
        </w:rPr>
      </w:pPr>
    </w:p>
    <w:p w14:paraId="566E01CD" w14:textId="64668689" w:rsidR="003F2FD1" w:rsidRPr="00FA1F7D" w:rsidRDefault="00D040CA" w:rsidP="0098463C">
      <w:pPr>
        <w:ind w:firstLine="284"/>
        <w:jc w:val="right"/>
        <w:rPr>
          <w:rFonts w:ascii="Garamond" w:hAnsi="Garamond"/>
        </w:rPr>
      </w:pP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Pr="0098463C">
        <w:rPr>
          <w:rFonts w:ascii="Garamond" w:hAnsi="Garamond"/>
        </w:rPr>
        <w:tab/>
      </w:r>
      <w:r w:rsidR="0098463C" w:rsidRPr="00FA1F7D">
        <w:rPr>
          <w:rFonts w:ascii="Garamond" w:hAnsi="Garamond"/>
        </w:rPr>
        <w:t>KRYETAR</w:t>
      </w:r>
      <w:r w:rsidR="003F2FD1" w:rsidRPr="00FA1F7D">
        <w:rPr>
          <w:rFonts w:ascii="Garamond" w:hAnsi="Garamond"/>
        </w:rPr>
        <w:t xml:space="preserve"> </w:t>
      </w:r>
    </w:p>
    <w:p w14:paraId="566E01CF" w14:textId="313048EB" w:rsidR="000D6EF8" w:rsidRPr="0098463C" w:rsidRDefault="00FA1F7D" w:rsidP="0098463C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proofErr w:type="spellStart"/>
      <w:r w:rsidR="00C91738" w:rsidRPr="0098463C">
        <w:rPr>
          <w:rFonts w:ascii="Garamond" w:hAnsi="Garamond"/>
          <w:b/>
        </w:rPr>
        <w:t>Gramoz</w:t>
      </w:r>
      <w:proofErr w:type="spellEnd"/>
      <w:r w:rsidR="00C91738" w:rsidRPr="0098463C">
        <w:rPr>
          <w:rFonts w:ascii="Garamond" w:hAnsi="Garamond"/>
          <w:b/>
        </w:rPr>
        <w:t xml:space="preserve"> </w:t>
      </w:r>
      <w:proofErr w:type="spellStart"/>
      <w:r w:rsidRPr="0098463C">
        <w:rPr>
          <w:rFonts w:ascii="Garamond" w:hAnsi="Garamond"/>
          <w:b/>
        </w:rPr>
        <w:t>Ruçi</w:t>
      </w:r>
      <w:proofErr w:type="spellEnd"/>
    </w:p>
    <w:p w14:paraId="566E01D0" w14:textId="77777777" w:rsidR="000D6EF8" w:rsidRPr="0098463C" w:rsidRDefault="000D6EF8" w:rsidP="0098463C">
      <w:pPr>
        <w:ind w:firstLine="284"/>
        <w:jc w:val="both"/>
        <w:rPr>
          <w:rFonts w:ascii="Garamond" w:hAnsi="Garamond"/>
        </w:rPr>
      </w:pPr>
    </w:p>
    <w:p w14:paraId="566E01D6" w14:textId="51F300A9" w:rsidR="00B5054A" w:rsidRPr="003E1706" w:rsidRDefault="005E2825" w:rsidP="0098463C">
      <w:pPr>
        <w:ind w:firstLine="284"/>
        <w:jc w:val="both"/>
      </w:pPr>
      <w:r w:rsidRPr="0098463C">
        <w:rPr>
          <w:rFonts w:ascii="Garamond" w:hAnsi="Garamond"/>
        </w:rPr>
        <w:t>Miratuar n</w:t>
      </w:r>
      <w:r w:rsidR="006076D0" w:rsidRPr="0098463C">
        <w:rPr>
          <w:rFonts w:ascii="Garamond" w:hAnsi="Garamond"/>
        </w:rPr>
        <w:t>ë</w:t>
      </w:r>
      <w:r w:rsidRPr="0098463C">
        <w:rPr>
          <w:rFonts w:ascii="Garamond" w:hAnsi="Garamond"/>
        </w:rPr>
        <w:t xml:space="preserve"> dat</w:t>
      </w:r>
      <w:r w:rsidR="006076D0" w:rsidRPr="0098463C">
        <w:rPr>
          <w:rFonts w:ascii="Garamond" w:hAnsi="Garamond"/>
        </w:rPr>
        <w:t>ë</w:t>
      </w:r>
      <w:r w:rsidRPr="0098463C">
        <w:rPr>
          <w:rFonts w:ascii="Garamond" w:hAnsi="Garamond"/>
        </w:rPr>
        <w:t xml:space="preserve">n </w:t>
      </w:r>
      <w:r w:rsidR="009C01AA" w:rsidRPr="0098463C">
        <w:rPr>
          <w:rFonts w:ascii="Garamond" w:hAnsi="Garamond"/>
        </w:rPr>
        <w:t>22</w:t>
      </w:r>
      <w:r w:rsidR="00D040CA" w:rsidRPr="0098463C">
        <w:rPr>
          <w:rFonts w:ascii="Garamond" w:hAnsi="Garamond"/>
        </w:rPr>
        <w:t>.</w:t>
      </w:r>
      <w:r w:rsidR="000D0ECD" w:rsidRPr="0098463C">
        <w:rPr>
          <w:rFonts w:ascii="Garamond" w:hAnsi="Garamond"/>
        </w:rPr>
        <w:t>2</w:t>
      </w:r>
      <w:r w:rsidR="007F3019" w:rsidRPr="0098463C">
        <w:rPr>
          <w:rFonts w:ascii="Garamond" w:hAnsi="Garamond"/>
        </w:rPr>
        <w:t>.20</w:t>
      </w:r>
      <w:r w:rsidR="008D1E6C" w:rsidRPr="0098463C">
        <w:rPr>
          <w:rFonts w:ascii="Garamond" w:hAnsi="Garamond"/>
        </w:rPr>
        <w:t>2</w:t>
      </w:r>
      <w:r w:rsidR="00FE7AA8" w:rsidRPr="0098463C">
        <w:rPr>
          <w:rFonts w:ascii="Garamond" w:hAnsi="Garamond"/>
        </w:rPr>
        <w:t>1</w:t>
      </w:r>
      <w:r w:rsidR="00FA1F7D">
        <w:rPr>
          <w:rFonts w:ascii="Garamond" w:hAnsi="Garamond"/>
        </w:rPr>
        <w:t>.</w:t>
      </w:r>
      <w:bookmarkStart w:id="0" w:name="_GoBack"/>
      <w:bookmarkEnd w:id="0"/>
    </w:p>
    <w:sectPr w:rsidR="00B5054A" w:rsidRPr="003E1706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2BD6D" w14:textId="77777777" w:rsidR="00FA1F7D" w:rsidRDefault="00FA1F7D">
      <w:r>
        <w:separator/>
      </w:r>
    </w:p>
  </w:endnote>
  <w:endnote w:type="continuationSeparator" w:id="0">
    <w:p w14:paraId="7F18CE04" w14:textId="77777777" w:rsidR="00FA1F7D" w:rsidRDefault="00FA1F7D">
      <w:r>
        <w:continuationSeparator/>
      </w:r>
    </w:p>
  </w:endnote>
  <w:endnote w:type="continuationNotice" w:id="1">
    <w:p w14:paraId="3F39FEEA" w14:textId="77777777" w:rsidR="00FA1F7D" w:rsidRDefault="00FA1F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E01DB" w14:textId="77777777" w:rsidR="00FA1F7D" w:rsidRDefault="00FA1F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6E01DC" w14:textId="77777777" w:rsidR="00FA1F7D" w:rsidRDefault="00FA1F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E01DD" w14:textId="77777777" w:rsidR="00FA1F7D" w:rsidRDefault="00FA1F7D">
    <w:pPr>
      <w:pStyle w:val="Footer"/>
      <w:framePr w:wrap="around" w:vAnchor="text" w:hAnchor="margin" w:xAlign="center" w:y="1"/>
      <w:rPr>
        <w:rStyle w:val="PageNumber"/>
      </w:rPr>
    </w:pPr>
  </w:p>
  <w:p w14:paraId="566E01DE" w14:textId="77777777" w:rsidR="00FA1F7D" w:rsidRDefault="00FA1F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73A7F0" w14:textId="77777777" w:rsidR="00FA1F7D" w:rsidRDefault="00FA1F7D">
      <w:r>
        <w:separator/>
      </w:r>
    </w:p>
  </w:footnote>
  <w:footnote w:type="continuationSeparator" w:id="0">
    <w:p w14:paraId="1F961080" w14:textId="77777777" w:rsidR="00FA1F7D" w:rsidRDefault="00FA1F7D">
      <w:r>
        <w:continuationSeparator/>
      </w:r>
    </w:p>
  </w:footnote>
  <w:footnote w:type="continuationNotice" w:id="1">
    <w:p w14:paraId="3A05DC04" w14:textId="77777777" w:rsidR="00FA1F7D" w:rsidRDefault="00FA1F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D0ECD"/>
    <w:rsid w:val="000D6EF8"/>
    <w:rsid w:val="00154444"/>
    <w:rsid w:val="001D28A5"/>
    <w:rsid w:val="001E0C3D"/>
    <w:rsid w:val="002162B7"/>
    <w:rsid w:val="00223139"/>
    <w:rsid w:val="00271FDC"/>
    <w:rsid w:val="0027454F"/>
    <w:rsid w:val="00274CD0"/>
    <w:rsid w:val="00292A7A"/>
    <w:rsid w:val="00297E4F"/>
    <w:rsid w:val="002E2849"/>
    <w:rsid w:val="002F6904"/>
    <w:rsid w:val="00360A13"/>
    <w:rsid w:val="003B1B09"/>
    <w:rsid w:val="003E1706"/>
    <w:rsid w:val="003F2FD1"/>
    <w:rsid w:val="00405249"/>
    <w:rsid w:val="00406D3F"/>
    <w:rsid w:val="00463C58"/>
    <w:rsid w:val="005026F0"/>
    <w:rsid w:val="00527B6E"/>
    <w:rsid w:val="00590331"/>
    <w:rsid w:val="005E2825"/>
    <w:rsid w:val="005E4FE2"/>
    <w:rsid w:val="005F21B5"/>
    <w:rsid w:val="006076D0"/>
    <w:rsid w:val="00641828"/>
    <w:rsid w:val="0065434A"/>
    <w:rsid w:val="006637BB"/>
    <w:rsid w:val="006717D3"/>
    <w:rsid w:val="006736A0"/>
    <w:rsid w:val="006866C8"/>
    <w:rsid w:val="006F5098"/>
    <w:rsid w:val="00717953"/>
    <w:rsid w:val="007D3129"/>
    <w:rsid w:val="007F3019"/>
    <w:rsid w:val="008829A2"/>
    <w:rsid w:val="008B1B44"/>
    <w:rsid w:val="008D1E6C"/>
    <w:rsid w:val="00906956"/>
    <w:rsid w:val="00956E7A"/>
    <w:rsid w:val="009607E7"/>
    <w:rsid w:val="009767ED"/>
    <w:rsid w:val="0098463C"/>
    <w:rsid w:val="009B472A"/>
    <w:rsid w:val="009C01AA"/>
    <w:rsid w:val="009D5D53"/>
    <w:rsid w:val="00A06F4F"/>
    <w:rsid w:val="00A3187E"/>
    <w:rsid w:val="00AA44FD"/>
    <w:rsid w:val="00AB4E3B"/>
    <w:rsid w:val="00B04358"/>
    <w:rsid w:val="00B5054A"/>
    <w:rsid w:val="00B73E38"/>
    <w:rsid w:val="00C12F7C"/>
    <w:rsid w:val="00C30F9F"/>
    <w:rsid w:val="00C74933"/>
    <w:rsid w:val="00C86C09"/>
    <w:rsid w:val="00C91738"/>
    <w:rsid w:val="00CB0F85"/>
    <w:rsid w:val="00CD3567"/>
    <w:rsid w:val="00D040CA"/>
    <w:rsid w:val="00D11B9D"/>
    <w:rsid w:val="00D6357B"/>
    <w:rsid w:val="00D74CCA"/>
    <w:rsid w:val="00D74E03"/>
    <w:rsid w:val="00D815A9"/>
    <w:rsid w:val="00D827FB"/>
    <w:rsid w:val="00DD5D68"/>
    <w:rsid w:val="00DE484E"/>
    <w:rsid w:val="00E17AB7"/>
    <w:rsid w:val="00E35C21"/>
    <w:rsid w:val="00E56FDD"/>
    <w:rsid w:val="00E749AE"/>
    <w:rsid w:val="00E81E4F"/>
    <w:rsid w:val="00E94534"/>
    <w:rsid w:val="00EB2343"/>
    <w:rsid w:val="00F06FAA"/>
    <w:rsid w:val="00F24DA8"/>
    <w:rsid w:val="00F677AA"/>
    <w:rsid w:val="00F77D0A"/>
    <w:rsid w:val="00FA1F7D"/>
    <w:rsid w:val="00FC2506"/>
    <w:rsid w:val="00FC2E1F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E0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1BABB6DA64CC0B01F8B181C42D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2021-02-26T07:55:46Z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rrezimin e dekretit nr. 11942, datë 27.1.2021, të Presidentit të Republikës "Për kthimin e ligjit nr.162/2020 "Për prokurimin publik""</Titulli>
    <Modifikuesi xmlns="0e656187-b300-4fb0-8bf4-3a50f872073c">nevila.samarxhi</Modifikuesi>
    <Nr_x002e__x0020_prot_x0020_QBZ xmlns="0e656187-b300-4fb0-8bf4-3a50f872073c">332/7</Nr_x002e__x0020_prot_x0020_QBZ>
    <Data_x0020_e_x0020_Modifikimit xmlns="0e656187-b300-4fb0-8bf4-3a50f872073c">2021-02-26T08:29:35Z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1BABB6DA64CC0B01F8B181C42D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5C692-18D3-4AA0-B978-E83673E08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ECB302-FE69-4016-A786-4F580C406B7D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89144F-4881-49B9-9235-CFA21FA68F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F6B88E-0F07-475E-AE3D-F6E0D6C4D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115E2F1-5C8C-4D3E-818E-AB98E1DE8E7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93FA1CE-408B-40F1-8548-783DDC8C5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rrezimin e dekretit nr. 11942, datë 27.1.2021, të Presidentit të Republikës "Për kthimin e ligjit nr.162/2020 "Për prokurimin publik""</vt:lpstr>
    </vt:vector>
  </TitlesOfParts>
  <Company>user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rrezimin e dekretit nr. 11942, datë 27.1.2021, të Presidentit të Republikës "Për kthimin e ligjit nr.162/2020 "Për prokurimin publik""</dc:title>
  <dc:creator>Servete</dc:creator>
  <cp:lastModifiedBy>Fjora Cahani</cp:lastModifiedBy>
  <cp:revision>5</cp:revision>
  <cp:lastPrinted>2021-02-25T08:49:00Z</cp:lastPrinted>
  <dcterms:created xsi:type="dcterms:W3CDTF">2021-02-26T08:00:00Z</dcterms:created>
  <dcterms:modified xsi:type="dcterms:W3CDTF">2021-02-26T09:06:00Z</dcterms:modified>
</cp:coreProperties>
</file>