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F2A4A" w14:textId="77777777" w:rsidR="005502E4" w:rsidRPr="008459EC" w:rsidRDefault="005502E4" w:rsidP="005502E4">
      <w:pPr>
        <w:jc w:val="center"/>
        <w:rPr>
          <w:rFonts w:ascii="Garamond" w:hAnsi="Garamond"/>
          <w:b/>
        </w:rPr>
      </w:pPr>
      <w:r w:rsidRPr="008459EC">
        <w:rPr>
          <w:rFonts w:ascii="Garamond" w:hAnsi="Garamond"/>
          <w:b/>
        </w:rPr>
        <w:t>VENDIM</w:t>
      </w:r>
    </w:p>
    <w:p w14:paraId="57C617AD" w14:textId="77777777" w:rsidR="005502E4" w:rsidRPr="008459EC" w:rsidRDefault="005502E4" w:rsidP="005502E4">
      <w:pPr>
        <w:jc w:val="center"/>
        <w:rPr>
          <w:rFonts w:ascii="Garamond" w:hAnsi="Garamond"/>
          <w:b/>
        </w:rPr>
      </w:pPr>
      <w:r w:rsidRPr="008459EC">
        <w:rPr>
          <w:rFonts w:ascii="Garamond" w:hAnsi="Garamond"/>
          <w:b/>
        </w:rPr>
        <w:t>Nr. 37/2021</w:t>
      </w:r>
    </w:p>
    <w:p w14:paraId="65871A8F" w14:textId="77777777" w:rsidR="005502E4" w:rsidRPr="008459EC" w:rsidRDefault="005502E4" w:rsidP="005502E4">
      <w:pPr>
        <w:jc w:val="center"/>
        <w:rPr>
          <w:rFonts w:ascii="Garamond" w:hAnsi="Garamond"/>
          <w:b/>
        </w:rPr>
      </w:pPr>
    </w:p>
    <w:p w14:paraId="0B12BEE3" w14:textId="77777777" w:rsidR="005502E4" w:rsidRPr="008459EC" w:rsidRDefault="005502E4" w:rsidP="005502E4">
      <w:pPr>
        <w:jc w:val="center"/>
        <w:rPr>
          <w:rFonts w:ascii="Garamond" w:hAnsi="Garamond"/>
          <w:b/>
        </w:rPr>
      </w:pPr>
      <w:r w:rsidRPr="008459EC">
        <w:rPr>
          <w:rFonts w:ascii="Garamond" w:hAnsi="Garamond"/>
          <w:b/>
        </w:rPr>
        <w:t>PËR RRËZIMIN E DEKRETIT NR. 13 037, DATË 19.4.2021, TË PRESIDENTIT</w:t>
      </w:r>
    </w:p>
    <w:p w14:paraId="6931C342" w14:textId="486942F9" w:rsidR="005502E4" w:rsidRPr="008459EC" w:rsidRDefault="005502E4" w:rsidP="005502E4">
      <w:pPr>
        <w:jc w:val="center"/>
        <w:rPr>
          <w:rFonts w:ascii="Garamond" w:hAnsi="Garamond"/>
          <w:b/>
        </w:rPr>
      </w:pPr>
      <w:r w:rsidRPr="008459EC">
        <w:rPr>
          <w:rFonts w:ascii="Garamond" w:hAnsi="Garamond"/>
          <w:b/>
        </w:rPr>
        <w:t>TË REPUBLIKËS “PËR KTHIMIN E LIGJIT NR. 48/2021</w:t>
      </w:r>
      <w:r w:rsidR="005867C7">
        <w:rPr>
          <w:rFonts w:ascii="Garamond" w:hAnsi="Garamond"/>
          <w:b/>
        </w:rPr>
        <w:t>,</w:t>
      </w:r>
      <w:r w:rsidRPr="008459EC">
        <w:rPr>
          <w:rFonts w:ascii="Garamond" w:hAnsi="Garamond"/>
          <w:b/>
        </w:rPr>
        <w:t xml:space="preserve"> </w:t>
      </w:r>
      <w:r w:rsidR="005867C7">
        <w:rPr>
          <w:rFonts w:ascii="Garamond" w:hAnsi="Garamond"/>
          <w:b/>
        </w:rPr>
        <w:t>‘</w:t>
      </w:r>
      <w:r w:rsidRPr="008459EC">
        <w:rPr>
          <w:rFonts w:ascii="Garamond" w:hAnsi="Garamond"/>
          <w:b/>
        </w:rPr>
        <w:t>PËR NJË NDRYSHIM</w:t>
      </w:r>
    </w:p>
    <w:p w14:paraId="351CAF0B" w14:textId="725FC68B" w:rsidR="005502E4" w:rsidRPr="008459EC" w:rsidRDefault="005502E4" w:rsidP="005502E4">
      <w:pPr>
        <w:jc w:val="center"/>
        <w:rPr>
          <w:rFonts w:ascii="Garamond" w:hAnsi="Garamond"/>
          <w:b/>
        </w:rPr>
      </w:pPr>
      <w:r w:rsidRPr="008459EC">
        <w:rPr>
          <w:rFonts w:ascii="Garamond" w:hAnsi="Garamond"/>
          <w:b/>
        </w:rPr>
        <w:t>NË LIGJIN NR. 25/2019</w:t>
      </w:r>
      <w:r w:rsidR="005867C7">
        <w:rPr>
          <w:rFonts w:ascii="Garamond" w:hAnsi="Garamond"/>
          <w:b/>
        </w:rPr>
        <w:t>,</w:t>
      </w:r>
      <w:r w:rsidRPr="008459EC">
        <w:rPr>
          <w:rFonts w:ascii="Garamond" w:hAnsi="Garamond"/>
          <w:b/>
        </w:rPr>
        <w:t xml:space="preserve"> </w:t>
      </w:r>
      <w:r w:rsidR="005867C7">
        <w:rPr>
          <w:rFonts w:ascii="Garamond" w:hAnsi="Garamond"/>
          <w:b/>
        </w:rPr>
        <w:t>‘</w:t>
      </w:r>
      <w:r w:rsidRPr="008459EC">
        <w:rPr>
          <w:rFonts w:ascii="Garamond" w:hAnsi="Garamond"/>
          <w:b/>
        </w:rPr>
        <w:t>PËR ORGANIZIMIN DHE FUNKSIONIMIN</w:t>
      </w:r>
    </w:p>
    <w:p w14:paraId="2873FA56" w14:textId="2932039A" w:rsidR="005502E4" w:rsidRPr="008459EC" w:rsidRDefault="005502E4" w:rsidP="005502E4">
      <w:pPr>
        <w:jc w:val="center"/>
        <w:rPr>
          <w:rFonts w:ascii="Garamond" w:hAnsi="Garamond"/>
          <w:b/>
        </w:rPr>
      </w:pPr>
      <w:r w:rsidRPr="008459EC">
        <w:rPr>
          <w:rFonts w:ascii="Garamond" w:hAnsi="Garamond"/>
          <w:b/>
        </w:rPr>
        <w:t>E POLICISË GJYQËSORE</w:t>
      </w:r>
      <w:r w:rsidR="005867C7">
        <w:rPr>
          <w:rFonts w:ascii="Garamond" w:hAnsi="Garamond"/>
          <w:b/>
        </w:rPr>
        <w:t>’’</w:t>
      </w:r>
      <w:r w:rsidRPr="008459EC">
        <w:rPr>
          <w:rFonts w:ascii="Garamond" w:hAnsi="Garamond"/>
          <w:b/>
        </w:rPr>
        <w:t>”</w:t>
      </w:r>
    </w:p>
    <w:p w14:paraId="045777B5" w14:textId="77777777" w:rsidR="005502E4" w:rsidRPr="008459EC" w:rsidRDefault="005502E4" w:rsidP="005502E4">
      <w:pPr>
        <w:jc w:val="both"/>
        <w:rPr>
          <w:rFonts w:ascii="Garamond" w:hAnsi="Garamond"/>
        </w:rPr>
      </w:pPr>
    </w:p>
    <w:p w14:paraId="2A9812A7" w14:textId="7EC1053B" w:rsidR="005502E4" w:rsidRPr="008459EC" w:rsidRDefault="005502E4" w:rsidP="005502E4">
      <w:pPr>
        <w:jc w:val="both"/>
        <w:rPr>
          <w:rFonts w:ascii="Garamond" w:hAnsi="Garamond"/>
        </w:rPr>
      </w:pPr>
      <w:r w:rsidRPr="008459EC">
        <w:rPr>
          <w:rFonts w:ascii="Garamond" w:hAnsi="Garamond"/>
        </w:rPr>
        <w:t>Në mbështetje të nenit 85, pika 2, të Kushtetutës dhe</w:t>
      </w:r>
      <w:r w:rsidR="005867C7">
        <w:rPr>
          <w:rFonts w:ascii="Garamond" w:hAnsi="Garamond"/>
        </w:rPr>
        <w:t xml:space="preserve"> të</w:t>
      </w:r>
      <w:r w:rsidRPr="008459EC">
        <w:rPr>
          <w:rFonts w:ascii="Garamond" w:hAnsi="Garamond"/>
        </w:rPr>
        <w:t xml:space="preserve"> nenit 86 të Rregullores së Kuvendit,</w:t>
      </w:r>
    </w:p>
    <w:p w14:paraId="2710577A" w14:textId="77777777" w:rsidR="005502E4" w:rsidRPr="008459EC" w:rsidRDefault="005502E4" w:rsidP="005502E4">
      <w:pPr>
        <w:jc w:val="both"/>
        <w:rPr>
          <w:rFonts w:ascii="Garamond" w:hAnsi="Garamond"/>
        </w:rPr>
      </w:pPr>
    </w:p>
    <w:p w14:paraId="38F8AFBF" w14:textId="77777777" w:rsidR="005502E4" w:rsidRPr="008459EC" w:rsidRDefault="005502E4" w:rsidP="005502E4">
      <w:pPr>
        <w:jc w:val="center"/>
        <w:rPr>
          <w:rFonts w:ascii="Garamond" w:hAnsi="Garamond"/>
        </w:rPr>
      </w:pPr>
      <w:r w:rsidRPr="008459EC">
        <w:rPr>
          <w:rFonts w:ascii="Garamond" w:hAnsi="Garamond"/>
        </w:rPr>
        <w:t>KUVENDI</w:t>
      </w:r>
    </w:p>
    <w:p w14:paraId="377B16B7" w14:textId="77777777" w:rsidR="005502E4" w:rsidRPr="008459EC" w:rsidRDefault="005502E4" w:rsidP="005502E4">
      <w:pPr>
        <w:jc w:val="center"/>
        <w:rPr>
          <w:rFonts w:ascii="Garamond" w:hAnsi="Garamond"/>
        </w:rPr>
      </w:pPr>
      <w:r w:rsidRPr="008459EC">
        <w:rPr>
          <w:rFonts w:ascii="Garamond" w:hAnsi="Garamond"/>
        </w:rPr>
        <w:t>I REPUBLIKËS SË SHQIPËRISË</w:t>
      </w:r>
    </w:p>
    <w:p w14:paraId="08234CA4" w14:textId="77777777" w:rsidR="005502E4" w:rsidRPr="008459EC" w:rsidRDefault="005502E4" w:rsidP="005502E4">
      <w:pPr>
        <w:jc w:val="center"/>
        <w:rPr>
          <w:rFonts w:ascii="Garamond" w:hAnsi="Garamond"/>
        </w:rPr>
      </w:pPr>
    </w:p>
    <w:p w14:paraId="4D3FE11B" w14:textId="77777777" w:rsidR="005502E4" w:rsidRPr="008459EC" w:rsidRDefault="005502E4" w:rsidP="005502E4">
      <w:pPr>
        <w:jc w:val="center"/>
        <w:rPr>
          <w:rFonts w:ascii="Garamond" w:hAnsi="Garamond"/>
        </w:rPr>
      </w:pPr>
      <w:r w:rsidRPr="008459EC">
        <w:rPr>
          <w:rFonts w:ascii="Garamond" w:hAnsi="Garamond"/>
        </w:rPr>
        <w:t>VENDOSI:</w:t>
      </w:r>
    </w:p>
    <w:p w14:paraId="26ABA51F" w14:textId="77777777" w:rsidR="005502E4" w:rsidRPr="008459EC" w:rsidRDefault="005502E4" w:rsidP="005502E4">
      <w:pPr>
        <w:jc w:val="center"/>
        <w:rPr>
          <w:rFonts w:ascii="Garamond" w:hAnsi="Garamond"/>
        </w:rPr>
      </w:pPr>
    </w:p>
    <w:p w14:paraId="21EA67B6" w14:textId="4B2C60C2" w:rsidR="005502E4" w:rsidRPr="008459EC" w:rsidRDefault="005502E4" w:rsidP="005502E4">
      <w:pPr>
        <w:ind w:firstLine="284"/>
        <w:jc w:val="both"/>
        <w:rPr>
          <w:rFonts w:ascii="Garamond" w:hAnsi="Garamond"/>
        </w:rPr>
      </w:pPr>
      <w:r w:rsidRPr="008459EC">
        <w:rPr>
          <w:rFonts w:ascii="Garamond" w:hAnsi="Garamond"/>
        </w:rPr>
        <w:t>I. Rrëzimin e dekretit nr. 13 037, datë 19.4.2021, të Presidentit të Republikës “Për kthimin e ligjit nr. 48/2021</w:t>
      </w:r>
      <w:r w:rsidR="005867C7">
        <w:rPr>
          <w:rFonts w:ascii="Garamond" w:hAnsi="Garamond"/>
        </w:rPr>
        <w:t>,</w:t>
      </w:r>
      <w:r w:rsidRPr="008459EC">
        <w:rPr>
          <w:rFonts w:ascii="Garamond" w:hAnsi="Garamond"/>
        </w:rPr>
        <w:t xml:space="preserve"> </w:t>
      </w:r>
      <w:r w:rsidR="005867C7">
        <w:rPr>
          <w:rFonts w:ascii="Garamond" w:hAnsi="Garamond"/>
        </w:rPr>
        <w:t>‘</w:t>
      </w:r>
      <w:r w:rsidRPr="008459EC">
        <w:rPr>
          <w:rFonts w:ascii="Garamond" w:hAnsi="Garamond"/>
        </w:rPr>
        <w:t>Për një ndryshim në ligjin nr. 25/2019</w:t>
      </w:r>
      <w:r w:rsidR="005867C7">
        <w:rPr>
          <w:rFonts w:ascii="Garamond" w:hAnsi="Garamond"/>
        </w:rPr>
        <w:t>,</w:t>
      </w:r>
      <w:r w:rsidRPr="008459EC">
        <w:rPr>
          <w:rFonts w:ascii="Garamond" w:hAnsi="Garamond"/>
        </w:rPr>
        <w:t xml:space="preserve"> </w:t>
      </w:r>
      <w:r w:rsidR="005867C7">
        <w:rPr>
          <w:rFonts w:ascii="Garamond" w:hAnsi="Garamond"/>
        </w:rPr>
        <w:t>‘</w:t>
      </w:r>
      <w:r w:rsidRPr="008459EC">
        <w:rPr>
          <w:rFonts w:ascii="Garamond" w:hAnsi="Garamond"/>
        </w:rPr>
        <w:t>Për organizimin dhe funksionimin e Policisë Gjyqësore</w:t>
      </w:r>
      <w:r w:rsidR="005867C7">
        <w:rPr>
          <w:rFonts w:ascii="Garamond" w:hAnsi="Garamond"/>
        </w:rPr>
        <w:t>’’</w:t>
      </w:r>
      <w:r w:rsidRPr="008459EC">
        <w:rPr>
          <w:rFonts w:ascii="Garamond" w:hAnsi="Garamond"/>
        </w:rPr>
        <w:t>”.</w:t>
      </w:r>
    </w:p>
    <w:p w14:paraId="3899759A" w14:textId="77777777" w:rsidR="005502E4" w:rsidRPr="008459EC" w:rsidRDefault="005502E4" w:rsidP="005502E4">
      <w:pPr>
        <w:ind w:firstLine="284"/>
        <w:jc w:val="both"/>
        <w:rPr>
          <w:rFonts w:ascii="Garamond" w:hAnsi="Garamond"/>
        </w:rPr>
      </w:pPr>
      <w:proofErr w:type="spellStart"/>
      <w:r w:rsidRPr="008459EC">
        <w:rPr>
          <w:rFonts w:ascii="Garamond" w:hAnsi="Garamond"/>
        </w:rPr>
        <w:t>II</w:t>
      </w:r>
      <w:proofErr w:type="spellEnd"/>
      <w:r w:rsidRPr="008459EC">
        <w:rPr>
          <w:rFonts w:ascii="Garamond" w:hAnsi="Garamond"/>
        </w:rPr>
        <w:t>. Ky vendim hyn në fuqi menjëherë.</w:t>
      </w:r>
    </w:p>
    <w:p w14:paraId="72416F88" w14:textId="77777777" w:rsidR="005502E4" w:rsidRPr="008459EC" w:rsidRDefault="005502E4" w:rsidP="005502E4">
      <w:pPr>
        <w:jc w:val="both"/>
        <w:rPr>
          <w:rFonts w:ascii="Garamond" w:hAnsi="Garamond"/>
        </w:rPr>
      </w:pPr>
    </w:p>
    <w:p w14:paraId="5360A566" w14:textId="77777777" w:rsidR="005502E4" w:rsidRPr="008459EC" w:rsidRDefault="005502E4" w:rsidP="005502E4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3DB61099" w14:textId="77777777" w:rsidR="005502E4" w:rsidRPr="001F7B2B" w:rsidRDefault="005502E4" w:rsidP="005502E4">
      <w:pPr>
        <w:jc w:val="right"/>
        <w:rPr>
          <w:rFonts w:ascii="Garamond" w:hAnsi="Garamond"/>
          <w:b/>
        </w:rPr>
      </w:pPr>
      <w:proofErr w:type="spellStart"/>
      <w:r w:rsidRPr="001F7B2B">
        <w:rPr>
          <w:rFonts w:ascii="Garamond" w:hAnsi="Garamond"/>
          <w:b/>
        </w:rPr>
        <w:t>Gramoz</w:t>
      </w:r>
      <w:proofErr w:type="spellEnd"/>
      <w:r w:rsidRPr="001F7B2B">
        <w:rPr>
          <w:rFonts w:ascii="Garamond" w:hAnsi="Garamond"/>
          <w:b/>
        </w:rPr>
        <w:t xml:space="preserve"> </w:t>
      </w:r>
      <w:proofErr w:type="spellStart"/>
      <w:r w:rsidRPr="001F7B2B">
        <w:rPr>
          <w:rFonts w:ascii="Garamond" w:hAnsi="Garamond"/>
          <w:b/>
        </w:rPr>
        <w:t>Ruçi</w:t>
      </w:r>
      <w:proofErr w:type="spellEnd"/>
    </w:p>
    <w:p w14:paraId="0CA78F8F" w14:textId="77777777" w:rsidR="005502E4" w:rsidRPr="008459EC" w:rsidRDefault="005502E4" w:rsidP="005502E4">
      <w:pPr>
        <w:jc w:val="both"/>
        <w:rPr>
          <w:rFonts w:ascii="Garamond" w:hAnsi="Garamond"/>
        </w:rPr>
      </w:pPr>
    </w:p>
    <w:p w14:paraId="133B097D" w14:textId="0088CB7F" w:rsidR="005502E4" w:rsidRPr="008459EC" w:rsidRDefault="005502E4" w:rsidP="005502E4">
      <w:pPr>
        <w:jc w:val="both"/>
        <w:rPr>
          <w:rFonts w:ascii="Garamond" w:hAnsi="Garamond"/>
        </w:rPr>
      </w:pPr>
      <w:r w:rsidRPr="008459EC">
        <w:rPr>
          <w:rFonts w:ascii="Garamond" w:hAnsi="Garamond"/>
        </w:rPr>
        <w:t>Miratuar në datën 7.5.2021</w:t>
      </w:r>
      <w:r w:rsidR="005867C7">
        <w:rPr>
          <w:rFonts w:ascii="Garamond" w:hAnsi="Garamond"/>
        </w:rPr>
        <w:t>.</w:t>
      </w:r>
      <w:bookmarkStart w:id="0" w:name="_GoBack"/>
      <w:bookmarkEnd w:id="0"/>
    </w:p>
    <w:p w14:paraId="778CED86" w14:textId="77777777" w:rsidR="00B5054A" w:rsidRPr="005502E4" w:rsidRDefault="00B5054A" w:rsidP="005502E4"/>
    <w:sectPr w:rsidR="00B5054A" w:rsidRPr="005502E4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32907" w14:textId="77777777" w:rsidR="005867C7" w:rsidRDefault="005867C7">
      <w:r>
        <w:separator/>
      </w:r>
    </w:p>
  </w:endnote>
  <w:endnote w:type="continuationSeparator" w:id="0">
    <w:p w14:paraId="04093B0C" w14:textId="77777777" w:rsidR="005867C7" w:rsidRDefault="005867C7">
      <w:r>
        <w:continuationSeparator/>
      </w:r>
    </w:p>
  </w:endnote>
  <w:endnote w:type="continuationNotice" w:id="1">
    <w:p w14:paraId="1863EA8B" w14:textId="77777777" w:rsidR="005867C7" w:rsidRDefault="005867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CED8B" w14:textId="77777777" w:rsidR="005867C7" w:rsidRDefault="005867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8CED8C" w14:textId="77777777" w:rsidR="005867C7" w:rsidRDefault="005867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CED8D" w14:textId="77777777" w:rsidR="005867C7" w:rsidRDefault="005867C7">
    <w:pPr>
      <w:pStyle w:val="Footer"/>
      <w:framePr w:wrap="around" w:vAnchor="text" w:hAnchor="margin" w:xAlign="center" w:y="1"/>
      <w:rPr>
        <w:rStyle w:val="PageNumber"/>
      </w:rPr>
    </w:pPr>
  </w:p>
  <w:p w14:paraId="778CED8E" w14:textId="77777777" w:rsidR="005867C7" w:rsidRDefault="005867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B8E0D" w14:textId="77777777" w:rsidR="005867C7" w:rsidRDefault="005867C7">
      <w:r>
        <w:separator/>
      </w:r>
    </w:p>
  </w:footnote>
  <w:footnote w:type="continuationSeparator" w:id="0">
    <w:p w14:paraId="5A5F18B4" w14:textId="77777777" w:rsidR="005867C7" w:rsidRDefault="005867C7">
      <w:r>
        <w:continuationSeparator/>
      </w:r>
    </w:p>
  </w:footnote>
  <w:footnote w:type="continuationNotice" w:id="1">
    <w:p w14:paraId="74DF157B" w14:textId="77777777" w:rsidR="005867C7" w:rsidRDefault="005867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154444"/>
    <w:rsid w:val="001C5322"/>
    <w:rsid w:val="001D28A5"/>
    <w:rsid w:val="001E0C3D"/>
    <w:rsid w:val="002162B7"/>
    <w:rsid w:val="00223139"/>
    <w:rsid w:val="0027454F"/>
    <w:rsid w:val="00274CD0"/>
    <w:rsid w:val="00274EFA"/>
    <w:rsid w:val="00292A7A"/>
    <w:rsid w:val="002E2849"/>
    <w:rsid w:val="002F0936"/>
    <w:rsid w:val="00307491"/>
    <w:rsid w:val="00360A13"/>
    <w:rsid w:val="003B1B09"/>
    <w:rsid w:val="003F2FD1"/>
    <w:rsid w:val="00405249"/>
    <w:rsid w:val="00406D3F"/>
    <w:rsid w:val="00450681"/>
    <w:rsid w:val="00463C58"/>
    <w:rsid w:val="005026F0"/>
    <w:rsid w:val="00527B6E"/>
    <w:rsid w:val="005502E4"/>
    <w:rsid w:val="00556774"/>
    <w:rsid w:val="00571AB8"/>
    <w:rsid w:val="005867C7"/>
    <w:rsid w:val="005B10F3"/>
    <w:rsid w:val="005E2825"/>
    <w:rsid w:val="005E4FE2"/>
    <w:rsid w:val="0060295A"/>
    <w:rsid w:val="006076D0"/>
    <w:rsid w:val="006637BB"/>
    <w:rsid w:val="006717D3"/>
    <w:rsid w:val="006736A0"/>
    <w:rsid w:val="006866C8"/>
    <w:rsid w:val="006A47F8"/>
    <w:rsid w:val="006D2688"/>
    <w:rsid w:val="006F5098"/>
    <w:rsid w:val="00717953"/>
    <w:rsid w:val="00733A16"/>
    <w:rsid w:val="00774F1E"/>
    <w:rsid w:val="00776910"/>
    <w:rsid w:val="007C24E7"/>
    <w:rsid w:val="007D3129"/>
    <w:rsid w:val="007F3019"/>
    <w:rsid w:val="0081052F"/>
    <w:rsid w:val="008447B2"/>
    <w:rsid w:val="008B1B44"/>
    <w:rsid w:val="008D1E6C"/>
    <w:rsid w:val="008E5072"/>
    <w:rsid w:val="00956E7A"/>
    <w:rsid w:val="009607E7"/>
    <w:rsid w:val="00961619"/>
    <w:rsid w:val="009767ED"/>
    <w:rsid w:val="009B472A"/>
    <w:rsid w:val="009D5D53"/>
    <w:rsid w:val="00A06F4F"/>
    <w:rsid w:val="00A3187E"/>
    <w:rsid w:val="00A668DE"/>
    <w:rsid w:val="00A95962"/>
    <w:rsid w:val="00AA44FD"/>
    <w:rsid w:val="00AB4E3B"/>
    <w:rsid w:val="00B04358"/>
    <w:rsid w:val="00B06A9C"/>
    <w:rsid w:val="00B5054A"/>
    <w:rsid w:val="00B572F3"/>
    <w:rsid w:val="00B73E38"/>
    <w:rsid w:val="00C30F9F"/>
    <w:rsid w:val="00C56183"/>
    <w:rsid w:val="00C72824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484E"/>
    <w:rsid w:val="00E05E70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F20446"/>
    <w:rsid w:val="00F22A6F"/>
    <w:rsid w:val="00F24DA8"/>
    <w:rsid w:val="00F77D0A"/>
    <w:rsid w:val="00FA2590"/>
    <w:rsid w:val="00FC2506"/>
    <w:rsid w:val="00FD3A29"/>
    <w:rsid w:val="00FE55D3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8CED62"/>
  <w15:docId w15:val="{EA324950-4232-45DD-99C3-1082CD9D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F1292184140B5B5EC7DB4898B4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2021-05-14T07:54:15Z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13 037, datë 19.4.2021, të Presidentit të Republikës “Për kthimin e ligjit nr. 48/2021 “Për një ndryshim në ligjin nr. 25/2019 “Për organizimin dhe funksionimin e Policisë Gjyqësore”</Titulli>
    <Modifikuesi xmlns="0e656187-b300-4fb0-8bf4-3a50f872073c">nevila.samarxhi</Modifikuesi>
    <Nr_x002e__x0020_prot_x0020_QBZ xmlns="0e656187-b300-4fb0-8bf4-3a50f872073c">696/7</Nr_x002e__x0020_prot_x0020_QBZ>
    <Data_x0020_e_x0020_Modifikimit xmlns="0e656187-b300-4fb0-8bf4-3a50f872073c">2021-05-14T08:02:51Z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F1292184140B5B5EC7DB4898B40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28762-36AB-4726-9BD9-EB13B5D4D7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FE3B29-FF80-4C38-8954-D480777DB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F22CC7-ED7D-416E-BEC2-191A965008E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8D62119-21B8-4A85-B049-0F93A2E3E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63EEBE-A3DE-478C-878B-43FDAB987A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E004A9-81F7-4D23-8EF2-21100049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13 037, datë 19.4.2021, të Presidentit të Republikës “Për kthimin e ligjit nr. 48/2021 “Për një ndryshim në ligjin nr. 25/2019 “Për organizimin dhe funksionimin e Policisë Gjyqësore”</vt:lpstr>
    </vt:vector>
  </TitlesOfParts>
  <Company>user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13 037, datë 19.4.2021, të Presidentit të Republikës “Për kthimin e ligjit nr. 48/2021 “Për një ndryshim në ligjin nr. 25/2019 “Për organizimin dhe funksionimin e Policisë Gjyqësore”</dc:title>
  <dc:creator>Servete</dc:creator>
  <cp:lastModifiedBy>Fjora Cahani</cp:lastModifiedBy>
  <cp:revision>5</cp:revision>
  <cp:lastPrinted>2021-05-11T07:23:00Z</cp:lastPrinted>
  <dcterms:created xsi:type="dcterms:W3CDTF">2021-05-14T07:54:00Z</dcterms:created>
  <dcterms:modified xsi:type="dcterms:W3CDTF">2021-05-14T08:18:00Z</dcterms:modified>
</cp:coreProperties>
</file>