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D07C2" w14:textId="77777777" w:rsidR="000E75E1" w:rsidRPr="006E46CD" w:rsidRDefault="000E75E1" w:rsidP="009738D4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6E46CD">
        <w:rPr>
          <w:rFonts w:ascii="Garamond" w:hAnsi="Garamond"/>
          <w:b/>
          <w:bCs/>
          <w:color w:val="000000"/>
          <w:lang w:eastAsia="sq-AL"/>
        </w:rPr>
        <w:t>VENDIM</w:t>
      </w:r>
    </w:p>
    <w:p w14:paraId="0E85D60D" w14:textId="77777777" w:rsidR="000E75E1" w:rsidRPr="006E46CD" w:rsidRDefault="000E75E1" w:rsidP="009738D4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eastAsia="sq-AL"/>
        </w:rPr>
      </w:pPr>
      <w:r w:rsidRPr="006E46CD">
        <w:rPr>
          <w:rFonts w:ascii="Garamond" w:hAnsi="Garamond"/>
          <w:b/>
          <w:bCs/>
          <w:color w:val="000000"/>
          <w:lang w:eastAsia="sq-AL"/>
        </w:rPr>
        <w:t>Nr. 89/2021</w:t>
      </w:r>
    </w:p>
    <w:p w14:paraId="3F717642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7ED28B07" w14:textId="172D2F8D" w:rsidR="000E75E1" w:rsidRPr="006E46CD" w:rsidRDefault="000E75E1" w:rsidP="000E75E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6E46CD">
        <w:rPr>
          <w:rFonts w:ascii="Garamond" w:hAnsi="Garamond"/>
          <w:b/>
          <w:bCs/>
          <w:color w:val="000000"/>
          <w:lang w:eastAsia="sq-AL"/>
        </w:rPr>
        <w:t>PËR DISA SHTESA DHE NDRYSHIME NË VENDIMIN NR. 67/2021</w:t>
      </w:r>
      <w:r w:rsidR="006E46CD">
        <w:rPr>
          <w:rFonts w:ascii="Garamond" w:hAnsi="Garamond"/>
          <w:b/>
          <w:bCs/>
          <w:color w:val="000000"/>
          <w:lang w:eastAsia="sq-AL"/>
        </w:rPr>
        <w:t>,</w:t>
      </w:r>
      <w:r w:rsidRPr="006E46CD">
        <w:rPr>
          <w:rFonts w:ascii="Garamond" w:hAnsi="Garamond"/>
          <w:b/>
          <w:bCs/>
          <w:color w:val="000000"/>
          <w:lang w:eastAsia="sq-AL"/>
        </w:rPr>
        <w:t xml:space="preserve"> </w:t>
      </w:r>
    </w:p>
    <w:p w14:paraId="6E2C8F90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6E46CD">
        <w:rPr>
          <w:rFonts w:ascii="Garamond" w:hAnsi="Garamond"/>
          <w:b/>
          <w:bCs/>
          <w:color w:val="000000"/>
          <w:lang w:eastAsia="sq-AL"/>
        </w:rPr>
        <w:t xml:space="preserve">“PËR CAKTIMIN E KRYESIVE TË KOMISIONEVE TË PËRHERSHME </w:t>
      </w:r>
    </w:p>
    <w:p w14:paraId="3E8C899D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6E46CD">
        <w:rPr>
          <w:rFonts w:ascii="Garamond" w:hAnsi="Garamond"/>
          <w:b/>
          <w:bCs/>
          <w:color w:val="000000"/>
          <w:lang w:eastAsia="sq-AL"/>
        </w:rPr>
        <w:t>TË KUVENDIT”, TË NDRYSHUAR</w:t>
      </w:r>
    </w:p>
    <w:p w14:paraId="30882114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7169DC52" w14:textId="3B8603B9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6E46CD">
        <w:rPr>
          <w:rFonts w:ascii="Garamond" w:hAnsi="Garamond"/>
          <w:color w:val="000000"/>
          <w:lang w:eastAsia="sq-AL"/>
        </w:rPr>
        <w:t>Në mbështetje të nenit 78, pika 1, të Kushtetutës, si dhe të neneve 21, pika 1, dhe 55</w:t>
      </w:r>
      <w:r w:rsidR="006E46CD">
        <w:rPr>
          <w:rFonts w:ascii="Garamond" w:hAnsi="Garamond"/>
          <w:color w:val="000000"/>
          <w:lang w:eastAsia="sq-AL"/>
        </w:rPr>
        <w:t>,</w:t>
      </w:r>
      <w:r w:rsidRPr="006E46CD">
        <w:rPr>
          <w:rFonts w:ascii="Garamond" w:hAnsi="Garamond"/>
          <w:color w:val="000000"/>
          <w:lang w:eastAsia="sq-AL"/>
        </w:rPr>
        <w:t xml:space="preserve"> të Rregullores së Kuvendit, me propozimin e kryetarit të Grupit Parlamentar të Partisë Socialiste,</w:t>
      </w:r>
    </w:p>
    <w:p w14:paraId="78B20AD7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053630C0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6E46CD">
        <w:rPr>
          <w:rFonts w:ascii="Garamond" w:hAnsi="Garamond"/>
          <w:color w:val="000000"/>
          <w:lang w:eastAsia="sq-AL"/>
        </w:rPr>
        <w:t>KUVENDI</w:t>
      </w:r>
    </w:p>
    <w:p w14:paraId="0A8562D5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6E46CD">
        <w:rPr>
          <w:rFonts w:ascii="Garamond" w:hAnsi="Garamond"/>
          <w:color w:val="000000"/>
          <w:lang w:eastAsia="sq-AL"/>
        </w:rPr>
        <w:t>I REPUBLIKËS SË SHQIPËRISË</w:t>
      </w:r>
    </w:p>
    <w:p w14:paraId="3A2D3542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7361016F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6E46CD">
        <w:rPr>
          <w:rFonts w:ascii="Garamond" w:hAnsi="Garamond"/>
          <w:color w:val="000000"/>
          <w:lang w:eastAsia="sq-AL"/>
        </w:rPr>
        <w:t>VENDOSI:</w:t>
      </w:r>
    </w:p>
    <w:p w14:paraId="6B810512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4FAC6638" w14:textId="1F499F55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6E46CD">
        <w:rPr>
          <w:rFonts w:ascii="Garamond" w:hAnsi="Garamond"/>
          <w:color w:val="000000"/>
          <w:lang w:eastAsia="sq-AL"/>
        </w:rPr>
        <w:t>Në pikën I të vendimit nr. 67/2021</w:t>
      </w:r>
      <w:r w:rsidR="006E46CD">
        <w:rPr>
          <w:rFonts w:ascii="Garamond" w:hAnsi="Garamond"/>
          <w:color w:val="000000"/>
          <w:lang w:eastAsia="sq-AL"/>
        </w:rPr>
        <w:t>,</w:t>
      </w:r>
      <w:r w:rsidRPr="006E46CD">
        <w:rPr>
          <w:rFonts w:ascii="Garamond" w:hAnsi="Garamond"/>
          <w:color w:val="000000"/>
          <w:lang w:eastAsia="sq-AL"/>
        </w:rPr>
        <w:t xml:space="preserve"> “Për caktimin e kryesive të komisioneve të përhersh</w:t>
      </w:r>
      <w:bookmarkStart w:id="0" w:name="_GoBack"/>
      <w:bookmarkEnd w:id="0"/>
      <w:r w:rsidRPr="006E46CD">
        <w:rPr>
          <w:rFonts w:ascii="Garamond" w:hAnsi="Garamond"/>
          <w:color w:val="000000"/>
          <w:lang w:eastAsia="sq-AL"/>
        </w:rPr>
        <w:t>me të Kuvendit”, të ndryshuar bëhen këto shtesa dhe ndryshime:</w:t>
      </w:r>
    </w:p>
    <w:p w14:paraId="09F12A02" w14:textId="3E3B38C4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6E46CD">
        <w:rPr>
          <w:rFonts w:ascii="Garamond" w:hAnsi="Garamond"/>
          <w:color w:val="000000"/>
          <w:lang w:eastAsia="sq-AL"/>
        </w:rPr>
        <w:t xml:space="preserve">I. Në Komisionin për Çështjet Ligjore, Administratën Publike dhe të Drejtat e Njeriut deputeti </w:t>
      </w:r>
      <w:proofErr w:type="spellStart"/>
      <w:r w:rsidRPr="006E46CD">
        <w:rPr>
          <w:rFonts w:ascii="Garamond" w:hAnsi="Garamond"/>
          <w:color w:val="000000"/>
          <w:lang w:eastAsia="sq-AL"/>
        </w:rPr>
        <w:t>Eduard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</w:t>
      </w:r>
      <w:proofErr w:type="spellStart"/>
      <w:r w:rsidRPr="006E46CD">
        <w:rPr>
          <w:rFonts w:ascii="Garamond" w:hAnsi="Garamond"/>
          <w:color w:val="000000"/>
          <w:lang w:eastAsia="sq-AL"/>
        </w:rPr>
        <w:t>Ndreca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caktohet zëvendëskryetar.</w:t>
      </w:r>
    </w:p>
    <w:p w14:paraId="0BAE27A3" w14:textId="18357147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proofErr w:type="spellStart"/>
      <w:r w:rsidRPr="006E46CD">
        <w:rPr>
          <w:rFonts w:ascii="Garamond" w:hAnsi="Garamond"/>
          <w:color w:val="000000"/>
          <w:lang w:eastAsia="sq-AL"/>
        </w:rPr>
        <w:t>II</w:t>
      </w:r>
      <w:proofErr w:type="spellEnd"/>
      <w:r w:rsidRPr="006E46CD">
        <w:rPr>
          <w:rFonts w:ascii="Garamond" w:hAnsi="Garamond"/>
          <w:color w:val="000000"/>
          <w:lang w:eastAsia="sq-AL"/>
        </w:rPr>
        <w:t>. Në Komisionin për Politikën e Jashtme deputeti Blendi Klosi caktohet zëvendëskryetar.</w:t>
      </w:r>
    </w:p>
    <w:p w14:paraId="52E2CBDA" w14:textId="32D81A76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proofErr w:type="spellStart"/>
      <w:r w:rsidRPr="006E46CD">
        <w:rPr>
          <w:rFonts w:ascii="Garamond" w:hAnsi="Garamond"/>
          <w:color w:val="000000"/>
          <w:lang w:eastAsia="sq-AL"/>
        </w:rPr>
        <w:t>III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. Në Komisionin për Ekonominë dhe Financat deputetja Blerina </w:t>
      </w:r>
      <w:proofErr w:type="spellStart"/>
      <w:r w:rsidRPr="006E46CD">
        <w:rPr>
          <w:rFonts w:ascii="Garamond" w:hAnsi="Garamond"/>
          <w:color w:val="000000"/>
          <w:lang w:eastAsia="sq-AL"/>
        </w:rPr>
        <w:t>Gjylameti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caktohet zëvendëskryetare, ndërsa deputetja </w:t>
      </w:r>
      <w:proofErr w:type="spellStart"/>
      <w:r w:rsidRPr="006E46CD">
        <w:rPr>
          <w:rFonts w:ascii="Garamond" w:hAnsi="Garamond"/>
          <w:color w:val="000000"/>
          <w:lang w:eastAsia="sq-AL"/>
        </w:rPr>
        <w:t>Enslemvera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</w:t>
      </w:r>
      <w:proofErr w:type="spellStart"/>
      <w:r w:rsidRPr="006E46CD">
        <w:rPr>
          <w:rFonts w:ascii="Garamond" w:hAnsi="Garamond"/>
          <w:color w:val="000000"/>
          <w:lang w:eastAsia="sq-AL"/>
        </w:rPr>
        <w:t>Zake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caktohet sekretare.</w:t>
      </w:r>
    </w:p>
    <w:p w14:paraId="33D5EF7F" w14:textId="56850F02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proofErr w:type="spellStart"/>
      <w:r w:rsidRPr="006E46CD">
        <w:rPr>
          <w:rFonts w:ascii="Garamond" w:hAnsi="Garamond"/>
          <w:color w:val="000000"/>
          <w:lang w:eastAsia="sq-AL"/>
        </w:rPr>
        <w:t>IV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. Në Komisionin për Sigurinë Kombëtare deputeti </w:t>
      </w:r>
      <w:proofErr w:type="spellStart"/>
      <w:r w:rsidRPr="006E46CD">
        <w:rPr>
          <w:rFonts w:ascii="Garamond" w:hAnsi="Garamond"/>
          <w:color w:val="000000"/>
          <w:lang w:eastAsia="sq-AL"/>
        </w:rPr>
        <w:t>Xhemal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</w:t>
      </w:r>
      <w:proofErr w:type="spellStart"/>
      <w:r w:rsidRPr="006E46CD">
        <w:rPr>
          <w:rFonts w:ascii="Garamond" w:hAnsi="Garamond"/>
          <w:color w:val="000000"/>
          <w:lang w:eastAsia="sq-AL"/>
        </w:rPr>
        <w:t>Qefalia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caktohet zëvendëskryetar, ndërsa deputetja </w:t>
      </w:r>
      <w:proofErr w:type="spellStart"/>
      <w:r w:rsidRPr="006E46CD">
        <w:rPr>
          <w:rFonts w:ascii="Garamond" w:hAnsi="Garamond"/>
          <w:color w:val="000000"/>
          <w:lang w:eastAsia="sq-AL"/>
        </w:rPr>
        <w:t>Antoneta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</w:t>
      </w:r>
      <w:proofErr w:type="spellStart"/>
      <w:r w:rsidRPr="006E46CD">
        <w:rPr>
          <w:rFonts w:ascii="Garamond" w:hAnsi="Garamond"/>
          <w:color w:val="000000"/>
          <w:lang w:eastAsia="sq-AL"/>
        </w:rPr>
        <w:t>Dhima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caktohet sekretare.</w:t>
      </w:r>
    </w:p>
    <w:p w14:paraId="25177DD3" w14:textId="3F2FF4CE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6E46CD">
        <w:rPr>
          <w:rFonts w:ascii="Garamond" w:hAnsi="Garamond"/>
          <w:color w:val="000000"/>
          <w:lang w:eastAsia="sq-AL"/>
        </w:rPr>
        <w:t xml:space="preserve">V. Në Komisionin për Veprimtaritë Prodhuese, Tregtinë dhe Mjedisin deputeti Fadil </w:t>
      </w:r>
      <w:proofErr w:type="spellStart"/>
      <w:r w:rsidRPr="006E46CD">
        <w:rPr>
          <w:rFonts w:ascii="Garamond" w:hAnsi="Garamond"/>
          <w:color w:val="000000"/>
          <w:lang w:eastAsia="sq-AL"/>
        </w:rPr>
        <w:t>Nasufi</w:t>
      </w:r>
      <w:proofErr w:type="spellEnd"/>
      <w:r w:rsidRPr="006E46CD">
        <w:rPr>
          <w:rFonts w:ascii="Garamond" w:hAnsi="Garamond"/>
          <w:color w:val="000000"/>
          <w:lang w:eastAsia="sq-AL"/>
        </w:rPr>
        <w:t xml:space="preserve"> caktohet zëvendëskryetar.</w:t>
      </w:r>
    </w:p>
    <w:p w14:paraId="4A451950" w14:textId="04A7E71B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proofErr w:type="spellStart"/>
      <w:r w:rsidRPr="006E46CD">
        <w:rPr>
          <w:rFonts w:ascii="Garamond" w:hAnsi="Garamond"/>
          <w:color w:val="000000"/>
          <w:lang w:eastAsia="sq-AL"/>
        </w:rPr>
        <w:t>VI</w:t>
      </w:r>
      <w:proofErr w:type="spellEnd"/>
      <w:r w:rsidRPr="006E46CD">
        <w:rPr>
          <w:rFonts w:ascii="Garamond" w:hAnsi="Garamond"/>
          <w:color w:val="000000"/>
          <w:lang w:eastAsia="sq-AL"/>
        </w:rPr>
        <w:t>. Ky vendim hyn në fuqi menjëherë.</w:t>
      </w:r>
    </w:p>
    <w:p w14:paraId="57E8E95A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1D4D12FD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lang w:eastAsia="sq-AL"/>
        </w:rPr>
      </w:pPr>
      <w:r w:rsidRPr="006E46CD">
        <w:rPr>
          <w:rFonts w:ascii="Garamond" w:hAnsi="Garamond"/>
          <w:color w:val="000000"/>
          <w:lang w:eastAsia="sq-AL"/>
        </w:rPr>
        <w:t>KRYETARE</w:t>
      </w:r>
    </w:p>
    <w:p w14:paraId="30DE3FF7" w14:textId="602EA663" w:rsidR="000E75E1" w:rsidRPr="006E46CD" w:rsidRDefault="000E75E1" w:rsidP="000E75E1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eastAsia="sq-AL"/>
        </w:rPr>
      </w:pPr>
      <w:r w:rsidRPr="006E46CD">
        <w:rPr>
          <w:rFonts w:ascii="Garamond" w:hAnsi="Garamond"/>
          <w:b/>
          <w:bCs/>
          <w:color w:val="000000"/>
          <w:lang w:eastAsia="sq-AL"/>
        </w:rPr>
        <w:t xml:space="preserve">Lindita </w:t>
      </w:r>
      <w:proofErr w:type="spellStart"/>
      <w:r w:rsidRPr="006E46CD">
        <w:rPr>
          <w:rFonts w:ascii="Garamond" w:hAnsi="Garamond"/>
          <w:b/>
          <w:bCs/>
          <w:color w:val="000000"/>
          <w:lang w:eastAsia="sq-AL"/>
        </w:rPr>
        <w:t>NIKOLLA</w:t>
      </w:r>
      <w:proofErr w:type="spellEnd"/>
      <w:r w:rsidRPr="006E46CD">
        <w:rPr>
          <w:rFonts w:ascii="Garamond" w:hAnsi="Garamond"/>
          <w:b/>
          <w:bCs/>
          <w:color w:val="000000"/>
          <w:lang w:eastAsia="sq-AL"/>
        </w:rPr>
        <w:t xml:space="preserve"> </w:t>
      </w:r>
    </w:p>
    <w:p w14:paraId="5948A837" w14:textId="77777777" w:rsidR="000E75E1" w:rsidRPr="006E46CD" w:rsidRDefault="000E75E1" w:rsidP="000E75E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sq-AL"/>
        </w:rPr>
      </w:pPr>
    </w:p>
    <w:p w14:paraId="6B42D8F8" w14:textId="1025DA1C" w:rsidR="000E75E1" w:rsidRPr="006E46CD" w:rsidRDefault="000E75E1" w:rsidP="000E75E1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lang w:eastAsia="sq-AL"/>
        </w:rPr>
      </w:pPr>
      <w:r w:rsidRPr="006E46CD">
        <w:rPr>
          <w:rFonts w:ascii="Garamond" w:hAnsi="Garamond"/>
          <w:color w:val="000000"/>
          <w:lang w:eastAsia="sq-AL"/>
        </w:rPr>
        <w:t>Miratuar në datën 16.12.2021</w:t>
      </w:r>
      <w:r w:rsidR="006E46CD">
        <w:rPr>
          <w:rFonts w:ascii="Garamond" w:hAnsi="Garamond"/>
          <w:color w:val="000000"/>
          <w:lang w:eastAsia="sq-AL"/>
        </w:rPr>
        <w:t>.</w:t>
      </w:r>
      <w:r w:rsidRPr="006E46CD">
        <w:rPr>
          <w:rFonts w:ascii="Garamond" w:hAnsi="Garamond"/>
          <w:color w:val="000000"/>
          <w:sz w:val="20"/>
          <w:szCs w:val="20"/>
          <w:lang w:eastAsia="sq-AL"/>
        </w:rPr>
        <w:t xml:space="preserve"> </w:t>
      </w:r>
    </w:p>
    <w:p w14:paraId="2450F2DC" w14:textId="77777777" w:rsidR="00F3669F" w:rsidRPr="006E46CD" w:rsidRDefault="00F3669F" w:rsidP="000E75E1">
      <w:pPr>
        <w:ind w:firstLine="284"/>
        <w:rPr>
          <w:rFonts w:ascii="Garamond" w:hAnsi="Garamond"/>
        </w:rPr>
      </w:pPr>
    </w:p>
    <w:sectPr w:rsidR="00F3669F" w:rsidRPr="006E46CD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2D12A5" w14:textId="77777777" w:rsidR="006E46CD" w:rsidRDefault="006E46CD">
      <w:r>
        <w:separator/>
      </w:r>
    </w:p>
  </w:endnote>
  <w:endnote w:type="continuationSeparator" w:id="0">
    <w:p w14:paraId="3055E7B6" w14:textId="77777777" w:rsidR="006E46CD" w:rsidRDefault="006E46CD">
      <w:r>
        <w:continuationSeparator/>
      </w:r>
    </w:p>
  </w:endnote>
  <w:endnote w:type="continuationNotice" w:id="1">
    <w:p w14:paraId="22EC66BE" w14:textId="77777777" w:rsidR="006E46CD" w:rsidRDefault="006E46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6E46CD" w:rsidRDefault="006E46CD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6E46CD" w:rsidRDefault="006E46CD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6E46CD" w:rsidRDefault="006E46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6E46CD" w:rsidRDefault="006E46C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6E46CD" w:rsidRDefault="006E46CD">
    <w:pPr>
      <w:pStyle w:val="Footer"/>
      <w:jc w:val="center"/>
    </w:pPr>
  </w:p>
  <w:p w14:paraId="4023544B" w14:textId="77777777" w:rsidR="006E46CD" w:rsidRDefault="006E46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A242AF" w14:textId="77777777" w:rsidR="006E46CD" w:rsidRDefault="006E46CD">
      <w:r>
        <w:separator/>
      </w:r>
    </w:p>
  </w:footnote>
  <w:footnote w:type="continuationSeparator" w:id="0">
    <w:p w14:paraId="52DEDD16" w14:textId="77777777" w:rsidR="006E46CD" w:rsidRDefault="006E46CD">
      <w:r>
        <w:continuationSeparator/>
      </w:r>
    </w:p>
  </w:footnote>
  <w:footnote w:type="continuationNotice" w:id="1">
    <w:p w14:paraId="53D4C5BB" w14:textId="77777777" w:rsidR="006E46CD" w:rsidRDefault="006E46C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33356"/>
    <w:rsid w:val="00055FB9"/>
    <w:rsid w:val="000974BE"/>
    <w:rsid w:val="000B13C5"/>
    <w:rsid w:val="000B627F"/>
    <w:rsid w:val="000C3533"/>
    <w:rsid w:val="000C7567"/>
    <w:rsid w:val="000E122C"/>
    <w:rsid w:val="000E75E1"/>
    <w:rsid w:val="00116923"/>
    <w:rsid w:val="00126ABB"/>
    <w:rsid w:val="00130BCB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2100C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94066"/>
    <w:rsid w:val="00395CE7"/>
    <w:rsid w:val="003B7455"/>
    <w:rsid w:val="003C5A96"/>
    <w:rsid w:val="003C7618"/>
    <w:rsid w:val="003E1129"/>
    <w:rsid w:val="00405B78"/>
    <w:rsid w:val="0041085F"/>
    <w:rsid w:val="00412547"/>
    <w:rsid w:val="00416D2B"/>
    <w:rsid w:val="00466A45"/>
    <w:rsid w:val="004834AA"/>
    <w:rsid w:val="00483E08"/>
    <w:rsid w:val="00485196"/>
    <w:rsid w:val="00486123"/>
    <w:rsid w:val="004A5C90"/>
    <w:rsid w:val="004D47C3"/>
    <w:rsid w:val="00510E6C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C2569"/>
    <w:rsid w:val="005D75AC"/>
    <w:rsid w:val="005E04D1"/>
    <w:rsid w:val="005E7799"/>
    <w:rsid w:val="005F5F93"/>
    <w:rsid w:val="005F7A12"/>
    <w:rsid w:val="00611867"/>
    <w:rsid w:val="00611EF4"/>
    <w:rsid w:val="006644F0"/>
    <w:rsid w:val="00676CE9"/>
    <w:rsid w:val="00676EB8"/>
    <w:rsid w:val="00681B55"/>
    <w:rsid w:val="00691C00"/>
    <w:rsid w:val="006A2EBF"/>
    <w:rsid w:val="006E46CD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F3BEF"/>
    <w:rsid w:val="00810FF1"/>
    <w:rsid w:val="00813623"/>
    <w:rsid w:val="00867EFD"/>
    <w:rsid w:val="008714FC"/>
    <w:rsid w:val="008805DD"/>
    <w:rsid w:val="00892648"/>
    <w:rsid w:val="008D1C26"/>
    <w:rsid w:val="008D48B1"/>
    <w:rsid w:val="008E6869"/>
    <w:rsid w:val="00915251"/>
    <w:rsid w:val="009333B6"/>
    <w:rsid w:val="00945179"/>
    <w:rsid w:val="00972DA3"/>
    <w:rsid w:val="009738D4"/>
    <w:rsid w:val="009A29DE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85153"/>
    <w:rsid w:val="00A91AE1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D302C"/>
    <w:rsid w:val="00BF75F6"/>
    <w:rsid w:val="00C114F6"/>
    <w:rsid w:val="00C11876"/>
    <w:rsid w:val="00C3499D"/>
    <w:rsid w:val="00C778CE"/>
    <w:rsid w:val="00C9454B"/>
    <w:rsid w:val="00C9572E"/>
    <w:rsid w:val="00CB4D88"/>
    <w:rsid w:val="00CC5E01"/>
    <w:rsid w:val="00CE3C4A"/>
    <w:rsid w:val="00D04082"/>
    <w:rsid w:val="00D11395"/>
    <w:rsid w:val="00D27B99"/>
    <w:rsid w:val="00D4152F"/>
    <w:rsid w:val="00D420DD"/>
    <w:rsid w:val="00D461D7"/>
    <w:rsid w:val="00D560ED"/>
    <w:rsid w:val="00D6280A"/>
    <w:rsid w:val="00D6379A"/>
    <w:rsid w:val="00D64E61"/>
    <w:rsid w:val="00D70D0D"/>
    <w:rsid w:val="00D73C4D"/>
    <w:rsid w:val="00D73F3C"/>
    <w:rsid w:val="00D902E0"/>
    <w:rsid w:val="00D955C0"/>
    <w:rsid w:val="00DA4D29"/>
    <w:rsid w:val="00DA5FFE"/>
    <w:rsid w:val="00DD5712"/>
    <w:rsid w:val="00DE09AB"/>
    <w:rsid w:val="00DE3DAA"/>
    <w:rsid w:val="00E03B1F"/>
    <w:rsid w:val="00E13A57"/>
    <w:rsid w:val="00E368C3"/>
    <w:rsid w:val="00E60EE4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025"/>
    <w:rsid w:val="00F55EF8"/>
    <w:rsid w:val="00F725FF"/>
    <w:rsid w:val="00FA2DB0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FD979553-08FE-4424-BDDC-B86E0862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C7DA001F8D4A15B7CEA97CE30B90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2021-12-22T13:08:22Z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2021-12-21T23:00:00Z</Date_x0020_protokolli>
    <Titulli xmlns="0e656187-b300-4fb0-8bf4-3a50f872073c">Për disa shtesa dhe ndryshime në vendimin nr. 67/2021 "Për caktimin e kryesive të komisioneve të përhershme të Kuvendit", të ndryshuar</Titulli>
    <Modifikuesi xmlns="0e656187-b300-4fb0-8bf4-3a50f872073c">nevila.samarxhi</Modifikuesi>
    <Nr_x002e__x0020_prot_x0020_QBZ xmlns="0e656187-b300-4fb0-8bf4-3a50f872073c">1755/2</Nr_x002e__x0020_prot_x0020_QBZ>
    <Data_x0020_e_x0020_Modifikimit xmlns="0e656187-b300-4fb0-8bf4-3a50f872073c">2021-12-22T13:17:16Z</Data_x0020_e_x0020_Modifikimit>
    <Dekretuar xmlns="0e656187-b300-4fb0-8bf4-3a50f872073c">false</Dekretuar>
    <Data xmlns="0e656187-b300-4fb0-8bf4-3a50f872073c">2021-12-15T23:00:00Z</Data>
    <Nr_x002e__x0020_protokolli_x0020_i_x0020_aktit xmlns="0e656187-b300-4fb0-8bf4-3a50f872073c">3382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C7DA001F8D4A15B7CEA97CE30B90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AB0AD-01A8-47DE-BE66-785983780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744161-9CAC-4373-A35C-41D299FFB2E1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A8323CD-1EB3-4BA7-A2B5-DAB95FABD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825E81-443D-4235-B5C9-7E289FFEC9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0D1ECA-0439-42ED-9699-BE69EE28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D25D70-9B90-4B98-BCF1-ED8362A67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67/2021 "Për caktimin e kryesive të komisioneve të përhershme të Kuvendit", të ndryshuar</vt:lpstr>
    </vt:vector>
  </TitlesOfParts>
  <Company>User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67/2021 "Për caktimin e kryesive të komisioneve të përhershme të Kuvendit", të ndryshuar</dc:title>
  <dc:creator>Aida</dc:creator>
  <cp:lastModifiedBy>Alma Lisaku</cp:lastModifiedBy>
  <cp:revision>6</cp:revision>
  <cp:lastPrinted>2021-12-10T09:01:00Z</cp:lastPrinted>
  <dcterms:created xsi:type="dcterms:W3CDTF">2021-12-22T11:45:00Z</dcterms:created>
  <dcterms:modified xsi:type="dcterms:W3CDTF">2021-12-22T14:17:00Z</dcterms:modified>
</cp:coreProperties>
</file>