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5AF1E7" w14:textId="77777777" w:rsidR="003F2FD1" w:rsidRPr="00CB7AC0" w:rsidRDefault="006076D0" w:rsidP="00B5054A">
      <w:pPr>
        <w:jc w:val="center"/>
        <w:rPr>
          <w:rFonts w:ascii="Garamond" w:hAnsi="Garamond"/>
          <w:b/>
        </w:rPr>
      </w:pPr>
      <w:r w:rsidRPr="00CB7AC0">
        <w:rPr>
          <w:rFonts w:ascii="Garamond" w:hAnsi="Garamond"/>
          <w:b/>
        </w:rPr>
        <w:t>VENDIM</w:t>
      </w:r>
    </w:p>
    <w:p w14:paraId="235AF1E8" w14:textId="77777777" w:rsidR="00FD3A29" w:rsidRPr="00CB7AC0" w:rsidRDefault="007D3129" w:rsidP="00FD3A29">
      <w:pPr>
        <w:jc w:val="center"/>
        <w:rPr>
          <w:rFonts w:ascii="Garamond" w:hAnsi="Garamond"/>
          <w:b/>
        </w:rPr>
      </w:pPr>
      <w:r w:rsidRPr="00CB7AC0">
        <w:rPr>
          <w:rFonts w:ascii="Garamond" w:hAnsi="Garamond"/>
          <w:b/>
        </w:rPr>
        <w:t>Nr.</w:t>
      </w:r>
      <w:r w:rsidR="002D6468" w:rsidRPr="00CB7AC0">
        <w:rPr>
          <w:rFonts w:ascii="Garamond" w:hAnsi="Garamond"/>
          <w:b/>
        </w:rPr>
        <w:t xml:space="preserve"> </w:t>
      </w:r>
      <w:r w:rsidR="00D249EC" w:rsidRPr="00CB7AC0">
        <w:rPr>
          <w:rFonts w:ascii="Garamond" w:hAnsi="Garamond"/>
          <w:b/>
        </w:rPr>
        <w:t>59</w:t>
      </w:r>
      <w:r w:rsidRPr="00CB7AC0">
        <w:rPr>
          <w:rFonts w:ascii="Garamond" w:hAnsi="Garamond"/>
          <w:b/>
        </w:rPr>
        <w:t>/202</w:t>
      </w:r>
      <w:r w:rsidR="00D07769" w:rsidRPr="00CB7AC0">
        <w:rPr>
          <w:rFonts w:ascii="Garamond" w:hAnsi="Garamond"/>
          <w:b/>
        </w:rPr>
        <w:t>2</w:t>
      </w:r>
    </w:p>
    <w:p w14:paraId="235AF1E9" w14:textId="77777777" w:rsidR="00FE7AA8" w:rsidRPr="00CB7AC0" w:rsidRDefault="00FE7AA8" w:rsidP="00FE7AA8">
      <w:pPr>
        <w:rPr>
          <w:rFonts w:ascii="Garamond" w:hAnsi="Garamond"/>
        </w:rPr>
      </w:pPr>
    </w:p>
    <w:p w14:paraId="235AF1EA" w14:textId="1D1E76E4" w:rsidR="002D6468" w:rsidRPr="00CB7AC0" w:rsidRDefault="002D6468" w:rsidP="002D6468">
      <w:pPr>
        <w:jc w:val="center"/>
        <w:rPr>
          <w:rFonts w:ascii="Garamond" w:hAnsi="Garamond"/>
          <w:b/>
        </w:rPr>
      </w:pPr>
      <w:r w:rsidRPr="00CB7AC0">
        <w:rPr>
          <w:rFonts w:ascii="Garamond" w:hAnsi="Garamond"/>
          <w:b/>
        </w:rPr>
        <w:t>PËR NJË NDRYSHIM NË VENDIMIN NR. 69/2021</w:t>
      </w:r>
      <w:r w:rsidR="00EB122D">
        <w:rPr>
          <w:rFonts w:ascii="Garamond" w:hAnsi="Garamond"/>
          <w:b/>
        </w:rPr>
        <w:t>,</w:t>
      </w:r>
      <w:r w:rsidRPr="00CB7AC0">
        <w:rPr>
          <w:rFonts w:ascii="Garamond" w:hAnsi="Garamond"/>
          <w:b/>
        </w:rPr>
        <w:t xml:space="preserve"> “PËR CAKTIMIN</w:t>
      </w:r>
    </w:p>
    <w:p w14:paraId="235AF1EB" w14:textId="77777777" w:rsidR="002D6468" w:rsidRPr="00CB7AC0" w:rsidRDefault="002D6468" w:rsidP="002D6468">
      <w:pPr>
        <w:jc w:val="center"/>
        <w:rPr>
          <w:rFonts w:ascii="Garamond" w:hAnsi="Garamond"/>
          <w:b/>
        </w:rPr>
      </w:pPr>
      <w:r w:rsidRPr="00CB7AC0">
        <w:rPr>
          <w:rFonts w:ascii="Garamond" w:hAnsi="Garamond"/>
          <w:b/>
        </w:rPr>
        <w:t>E ANËTARËSISË SË KOMISIONEVE TË PËRHERSHME TË KUVENDIT”,</w:t>
      </w:r>
    </w:p>
    <w:p w14:paraId="235AF1EC" w14:textId="496C75B6" w:rsidR="002D6468" w:rsidRPr="00CB7AC0" w:rsidRDefault="00EB122D" w:rsidP="00EB122D">
      <w:pPr>
        <w:jc w:val="center"/>
        <w:rPr>
          <w:rFonts w:ascii="Garamond" w:hAnsi="Garamond"/>
          <w:b/>
          <w:color w:val="000000" w:themeColor="text1"/>
        </w:rPr>
      </w:pPr>
      <w:r>
        <w:rPr>
          <w:rFonts w:ascii="Garamond" w:hAnsi="Garamond"/>
          <w:b/>
          <w:color w:val="000000" w:themeColor="text1"/>
        </w:rPr>
        <w:t xml:space="preserve">TË </w:t>
      </w:r>
      <w:r w:rsidR="002D6468" w:rsidRPr="00CB7AC0">
        <w:rPr>
          <w:rFonts w:ascii="Garamond" w:hAnsi="Garamond"/>
          <w:b/>
          <w:color w:val="000000" w:themeColor="text1"/>
        </w:rPr>
        <w:t>NDRYSHUAR</w:t>
      </w:r>
    </w:p>
    <w:p w14:paraId="235AF1ED" w14:textId="77777777" w:rsidR="002D6468" w:rsidRPr="00CB7AC0" w:rsidRDefault="002D6468" w:rsidP="002D6468">
      <w:pPr>
        <w:rPr>
          <w:rFonts w:ascii="Garamond" w:hAnsi="Garamond"/>
        </w:rPr>
      </w:pPr>
    </w:p>
    <w:p w14:paraId="235AF1EE" w14:textId="6F103DE2" w:rsidR="002D6468" w:rsidRPr="00CB7AC0" w:rsidRDefault="002D6468" w:rsidP="002D6468">
      <w:pPr>
        <w:ind w:firstLine="340"/>
        <w:jc w:val="both"/>
        <w:rPr>
          <w:rFonts w:ascii="Garamond" w:hAnsi="Garamond"/>
        </w:rPr>
      </w:pPr>
      <w:r w:rsidRPr="00CB7AC0">
        <w:rPr>
          <w:rFonts w:ascii="Garamond" w:hAnsi="Garamond"/>
        </w:rPr>
        <w:t xml:space="preserve">Në mbështetje të nenit 78, pika 1, të Kushtetutës, neneve 21, pika 2, dhe 55 të Rregullores së Kuvendit, me propozimin e kryetarit të Grupit Parlamentar të Partisë Socialiste, </w:t>
      </w:r>
    </w:p>
    <w:p w14:paraId="235AF1EF" w14:textId="77777777" w:rsidR="000167A4" w:rsidRPr="00CB7AC0" w:rsidRDefault="000167A4" w:rsidP="002D6468">
      <w:pPr>
        <w:ind w:firstLine="340"/>
        <w:jc w:val="both"/>
        <w:rPr>
          <w:rFonts w:ascii="Garamond" w:hAnsi="Garamond"/>
        </w:rPr>
      </w:pPr>
    </w:p>
    <w:p w14:paraId="235AF1F0" w14:textId="77777777" w:rsidR="002D6468" w:rsidRPr="00CB7AC0" w:rsidRDefault="000167A4" w:rsidP="002D6468">
      <w:pPr>
        <w:jc w:val="center"/>
        <w:rPr>
          <w:rFonts w:ascii="Garamond" w:hAnsi="Garamond"/>
        </w:rPr>
      </w:pPr>
      <w:r w:rsidRPr="00CB7AC0">
        <w:rPr>
          <w:rFonts w:ascii="Garamond" w:hAnsi="Garamond"/>
        </w:rPr>
        <w:t>KUVENDI</w:t>
      </w:r>
    </w:p>
    <w:p w14:paraId="235AF1F1" w14:textId="77777777" w:rsidR="002D6468" w:rsidRPr="00CB7AC0" w:rsidRDefault="002D6468" w:rsidP="002D6468">
      <w:pPr>
        <w:jc w:val="center"/>
        <w:rPr>
          <w:rFonts w:ascii="Garamond" w:hAnsi="Garamond"/>
        </w:rPr>
      </w:pPr>
      <w:r w:rsidRPr="00CB7AC0">
        <w:rPr>
          <w:rFonts w:ascii="Garamond" w:hAnsi="Garamond"/>
        </w:rPr>
        <w:t>I REPUBLIKËS SË SHQIPËRISË</w:t>
      </w:r>
    </w:p>
    <w:p w14:paraId="235AF1F2" w14:textId="77777777" w:rsidR="002D6468" w:rsidRPr="00CB7AC0" w:rsidRDefault="002D6468" w:rsidP="002D6468">
      <w:pPr>
        <w:jc w:val="center"/>
        <w:rPr>
          <w:rFonts w:ascii="Garamond" w:hAnsi="Garamond"/>
        </w:rPr>
      </w:pPr>
    </w:p>
    <w:p w14:paraId="235AF1F3" w14:textId="77777777" w:rsidR="002D6468" w:rsidRPr="00CB7AC0" w:rsidRDefault="000167A4" w:rsidP="002D6468">
      <w:pPr>
        <w:jc w:val="center"/>
        <w:rPr>
          <w:rFonts w:ascii="Garamond" w:hAnsi="Garamond"/>
        </w:rPr>
      </w:pPr>
      <w:r w:rsidRPr="00CB7AC0">
        <w:rPr>
          <w:rFonts w:ascii="Garamond" w:hAnsi="Garamond"/>
        </w:rPr>
        <w:t>VENDOSI:</w:t>
      </w:r>
    </w:p>
    <w:p w14:paraId="235AF1F4" w14:textId="77777777" w:rsidR="002D6468" w:rsidRPr="00CB7AC0" w:rsidRDefault="002D6468" w:rsidP="002D6468">
      <w:pPr>
        <w:rPr>
          <w:rFonts w:ascii="Garamond" w:hAnsi="Garamond"/>
        </w:rPr>
      </w:pPr>
    </w:p>
    <w:p w14:paraId="235AF1F5" w14:textId="5409EE06" w:rsidR="002D6468" w:rsidRPr="00CB7AC0" w:rsidRDefault="002D6468" w:rsidP="00EB122D">
      <w:pPr>
        <w:ind w:firstLine="340"/>
        <w:jc w:val="both"/>
        <w:rPr>
          <w:rFonts w:ascii="Garamond" w:hAnsi="Garamond"/>
        </w:rPr>
      </w:pPr>
      <w:r w:rsidRPr="00CB7AC0">
        <w:rPr>
          <w:rFonts w:ascii="Garamond" w:hAnsi="Garamond"/>
        </w:rPr>
        <w:t>I. Në vendimin e Kuvendit nr. 69/2021</w:t>
      </w:r>
      <w:r w:rsidR="00EB122D">
        <w:rPr>
          <w:rFonts w:ascii="Garamond" w:hAnsi="Garamond"/>
        </w:rPr>
        <w:t>,</w:t>
      </w:r>
      <w:r w:rsidRPr="00CB7AC0">
        <w:rPr>
          <w:rFonts w:ascii="Garamond" w:hAnsi="Garamond"/>
        </w:rPr>
        <w:t xml:space="preserve"> “Për caktimin e anëtarësisë së komisioneve të përhershme të Kuvendit”, </w:t>
      </w:r>
      <w:r w:rsidR="00EB122D">
        <w:rPr>
          <w:rFonts w:ascii="Garamond" w:hAnsi="Garamond"/>
        </w:rPr>
        <w:t>të</w:t>
      </w:r>
      <w:r w:rsidRPr="00CB7AC0">
        <w:rPr>
          <w:rFonts w:ascii="Garamond" w:hAnsi="Garamond"/>
        </w:rPr>
        <w:t xml:space="preserve"> ndryshuar,</w:t>
      </w:r>
      <w:r w:rsidR="00B60EC3">
        <w:rPr>
          <w:rFonts w:ascii="Garamond" w:hAnsi="Garamond"/>
        </w:rPr>
        <w:t xml:space="preserve"> </w:t>
      </w:r>
      <w:r w:rsidRPr="00CB7AC0">
        <w:rPr>
          <w:rFonts w:ascii="Garamond" w:hAnsi="Garamond"/>
        </w:rPr>
        <w:t>bëhet ndryshimi si më poshtë:</w:t>
      </w:r>
    </w:p>
    <w:p w14:paraId="235AF1F6" w14:textId="21AFB745" w:rsidR="002D6468" w:rsidRPr="00CB7AC0" w:rsidRDefault="002D6468" w:rsidP="00B60EC3">
      <w:pPr>
        <w:ind w:firstLine="340"/>
        <w:jc w:val="both"/>
        <w:rPr>
          <w:rFonts w:ascii="Garamond" w:hAnsi="Garamond"/>
        </w:rPr>
      </w:pPr>
      <w:r w:rsidRPr="00CB7AC0">
        <w:rPr>
          <w:rFonts w:ascii="Garamond" w:hAnsi="Garamond"/>
        </w:rPr>
        <w:t xml:space="preserve">“Deputeti </w:t>
      </w:r>
      <w:proofErr w:type="spellStart"/>
      <w:r w:rsidRPr="00CB7AC0">
        <w:rPr>
          <w:rFonts w:ascii="Garamond" w:hAnsi="Garamond"/>
        </w:rPr>
        <w:t>Pandeli</w:t>
      </w:r>
      <w:proofErr w:type="spellEnd"/>
      <w:r w:rsidRPr="00CB7AC0">
        <w:rPr>
          <w:rFonts w:ascii="Garamond" w:hAnsi="Garamond"/>
        </w:rPr>
        <w:t xml:space="preserve"> </w:t>
      </w:r>
      <w:proofErr w:type="spellStart"/>
      <w:r w:rsidRPr="00CB7AC0">
        <w:rPr>
          <w:rFonts w:ascii="Garamond" w:hAnsi="Garamond"/>
        </w:rPr>
        <w:t>Majko</w:t>
      </w:r>
      <w:proofErr w:type="spellEnd"/>
      <w:r w:rsidRPr="00CB7AC0">
        <w:rPr>
          <w:rFonts w:ascii="Garamond" w:hAnsi="Garamond"/>
        </w:rPr>
        <w:t xml:space="preserve"> caktohet anëtar në Komisionin për Çështjet Ligjore, Administratën Publike dhe të Drejtat e Njeriu dhe anëtar zëvendësues në Komisionin për</w:t>
      </w:r>
      <w:r w:rsidR="00B60EC3">
        <w:rPr>
          <w:rFonts w:ascii="Garamond" w:hAnsi="Garamond"/>
        </w:rPr>
        <w:t xml:space="preserve"> </w:t>
      </w:r>
      <w:r w:rsidRPr="00CB7AC0">
        <w:rPr>
          <w:rFonts w:ascii="Garamond" w:hAnsi="Garamond"/>
        </w:rPr>
        <w:t>Politikën e Jashtme</w:t>
      </w:r>
      <w:r w:rsidR="00EB122D">
        <w:rPr>
          <w:rFonts w:ascii="Garamond" w:hAnsi="Garamond"/>
        </w:rPr>
        <w:t>.</w:t>
      </w:r>
      <w:r w:rsidRPr="00CB7AC0">
        <w:rPr>
          <w:rFonts w:ascii="Garamond" w:hAnsi="Garamond"/>
        </w:rPr>
        <w:t>”.</w:t>
      </w:r>
    </w:p>
    <w:p w14:paraId="235AF1F7" w14:textId="18F54649" w:rsidR="00FE7AA8" w:rsidRPr="00CB7AC0" w:rsidRDefault="002D6468" w:rsidP="00EB122D">
      <w:pPr>
        <w:ind w:firstLine="288"/>
        <w:jc w:val="both"/>
        <w:rPr>
          <w:rFonts w:ascii="Garamond" w:hAnsi="Garamond"/>
        </w:rPr>
      </w:pPr>
      <w:proofErr w:type="spellStart"/>
      <w:r w:rsidRPr="00CB7AC0">
        <w:rPr>
          <w:rFonts w:ascii="Garamond" w:hAnsi="Garamond"/>
        </w:rPr>
        <w:t>II</w:t>
      </w:r>
      <w:proofErr w:type="spellEnd"/>
      <w:r w:rsidR="000167A4" w:rsidRPr="00CB7AC0">
        <w:rPr>
          <w:rFonts w:ascii="Garamond" w:hAnsi="Garamond"/>
        </w:rPr>
        <w:t>.</w:t>
      </w:r>
      <w:r w:rsidR="00EB122D">
        <w:rPr>
          <w:rFonts w:ascii="Garamond" w:hAnsi="Garamond"/>
        </w:rPr>
        <w:t xml:space="preserve"> </w:t>
      </w:r>
      <w:r w:rsidRPr="00CB7AC0">
        <w:rPr>
          <w:rFonts w:ascii="Garamond" w:hAnsi="Garamond"/>
        </w:rPr>
        <w:t>Ky vendim hyn në fuqi menjëherë.</w:t>
      </w:r>
      <w:r w:rsidR="00B60EC3">
        <w:rPr>
          <w:rFonts w:ascii="Garamond" w:hAnsi="Garamond"/>
        </w:rPr>
        <w:t xml:space="preserve">  </w:t>
      </w:r>
    </w:p>
    <w:p w14:paraId="235AF1F8" w14:textId="77777777" w:rsidR="00D249EC" w:rsidRPr="00CB7AC0" w:rsidRDefault="00D249EC" w:rsidP="002D6468">
      <w:pPr>
        <w:jc w:val="both"/>
        <w:rPr>
          <w:rFonts w:ascii="Garamond" w:hAnsi="Garamond"/>
        </w:rPr>
      </w:pPr>
    </w:p>
    <w:p w14:paraId="235AF1F9" w14:textId="538DCC49" w:rsidR="009607E7" w:rsidRPr="00CB7AC0" w:rsidRDefault="00CB7AC0" w:rsidP="000167A4">
      <w:pPr>
        <w:jc w:val="right"/>
        <w:rPr>
          <w:rFonts w:ascii="Garamond" w:hAnsi="Garamond"/>
          <w:bCs/>
        </w:rPr>
      </w:pPr>
      <w:r w:rsidRPr="00CB7AC0">
        <w:rPr>
          <w:rFonts w:ascii="Garamond" w:hAnsi="Garamond"/>
        </w:rPr>
        <w:t>KRYETARE</w:t>
      </w:r>
    </w:p>
    <w:p w14:paraId="235AF1FA" w14:textId="5E09209D" w:rsidR="000D6EF8" w:rsidRPr="00CB7AC0" w:rsidRDefault="00B60EC3" w:rsidP="000167A4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D07769" w:rsidRPr="00CB7AC0">
        <w:rPr>
          <w:rFonts w:ascii="Garamond" w:hAnsi="Garamond"/>
          <w:b/>
        </w:rPr>
        <w:t xml:space="preserve">Lindita </w:t>
      </w:r>
      <w:proofErr w:type="spellStart"/>
      <w:r w:rsidR="00661C68" w:rsidRPr="00CB7AC0">
        <w:rPr>
          <w:rFonts w:ascii="Garamond" w:hAnsi="Garamond"/>
          <w:b/>
        </w:rPr>
        <w:t>Nikolla</w:t>
      </w:r>
      <w:proofErr w:type="spellEnd"/>
    </w:p>
    <w:p w14:paraId="235AF1FB" w14:textId="77777777" w:rsidR="000D6EF8" w:rsidRPr="00CB7AC0" w:rsidRDefault="000D6EF8" w:rsidP="000167A4">
      <w:pPr>
        <w:jc w:val="right"/>
        <w:rPr>
          <w:rFonts w:ascii="Garamond" w:hAnsi="Garamond"/>
        </w:rPr>
      </w:pPr>
    </w:p>
    <w:p w14:paraId="235AF1FC" w14:textId="5E656812" w:rsidR="005E2825" w:rsidRPr="00CB7AC0" w:rsidRDefault="005E2825" w:rsidP="00FD3A29">
      <w:pPr>
        <w:rPr>
          <w:rFonts w:ascii="Garamond" w:hAnsi="Garamond"/>
        </w:rPr>
      </w:pPr>
      <w:r w:rsidRPr="00CB7AC0">
        <w:rPr>
          <w:rFonts w:ascii="Garamond" w:hAnsi="Garamond"/>
        </w:rPr>
        <w:t>Miratuar n</w:t>
      </w:r>
      <w:r w:rsidR="006076D0" w:rsidRPr="00CB7AC0">
        <w:rPr>
          <w:rFonts w:ascii="Garamond" w:hAnsi="Garamond"/>
        </w:rPr>
        <w:t>ë</w:t>
      </w:r>
      <w:r w:rsidRPr="00CB7AC0">
        <w:rPr>
          <w:rFonts w:ascii="Garamond" w:hAnsi="Garamond"/>
        </w:rPr>
        <w:t xml:space="preserve"> dat</w:t>
      </w:r>
      <w:r w:rsidR="006076D0" w:rsidRPr="00CB7AC0">
        <w:rPr>
          <w:rFonts w:ascii="Garamond" w:hAnsi="Garamond"/>
        </w:rPr>
        <w:t>ë</w:t>
      </w:r>
      <w:r w:rsidRPr="00CB7AC0">
        <w:rPr>
          <w:rFonts w:ascii="Garamond" w:hAnsi="Garamond"/>
        </w:rPr>
        <w:t xml:space="preserve">n </w:t>
      </w:r>
      <w:r w:rsidR="002D6468" w:rsidRPr="00CB7AC0">
        <w:rPr>
          <w:rFonts w:ascii="Garamond" w:hAnsi="Garamond"/>
        </w:rPr>
        <w:t>7</w:t>
      </w:r>
      <w:r w:rsidR="00D040CA" w:rsidRPr="00CB7AC0">
        <w:rPr>
          <w:rFonts w:ascii="Garamond" w:hAnsi="Garamond"/>
        </w:rPr>
        <w:t>.</w:t>
      </w:r>
      <w:r w:rsidR="002D6468" w:rsidRPr="00CB7AC0">
        <w:rPr>
          <w:rFonts w:ascii="Garamond" w:hAnsi="Garamond"/>
        </w:rPr>
        <w:t>7</w:t>
      </w:r>
      <w:r w:rsidR="007F3019" w:rsidRPr="00CB7AC0">
        <w:rPr>
          <w:rFonts w:ascii="Garamond" w:hAnsi="Garamond"/>
        </w:rPr>
        <w:t>.20</w:t>
      </w:r>
      <w:r w:rsidR="008D1E6C" w:rsidRPr="00CB7AC0">
        <w:rPr>
          <w:rFonts w:ascii="Garamond" w:hAnsi="Garamond"/>
        </w:rPr>
        <w:t>2</w:t>
      </w:r>
      <w:r w:rsidR="00D07769" w:rsidRPr="00CB7AC0">
        <w:rPr>
          <w:rFonts w:ascii="Garamond" w:hAnsi="Garamond"/>
        </w:rPr>
        <w:t>2</w:t>
      </w:r>
      <w:r w:rsidR="00CB7AC0">
        <w:rPr>
          <w:rFonts w:ascii="Garamond" w:hAnsi="Garamond"/>
        </w:rPr>
        <w:t>.</w:t>
      </w:r>
    </w:p>
    <w:p w14:paraId="235AF1FD" w14:textId="77777777" w:rsidR="00B5054A" w:rsidRPr="00CB7AC0" w:rsidRDefault="00B5054A" w:rsidP="00FD3A29">
      <w:pPr>
        <w:rPr>
          <w:rFonts w:ascii="Garamond" w:hAnsi="Garamond"/>
        </w:rPr>
      </w:pPr>
    </w:p>
    <w:p w14:paraId="235AF1FE" w14:textId="77777777" w:rsidR="00D249EC" w:rsidRPr="00CB7AC0" w:rsidRDefault="00D249EC" w:rsidP="00D249EC">
      <w:pPr>
        <w:rPr>
          <w:rFonts w:ascii="Garamond" w:hAnsi="Garamond"/>
          <w:sz w:val="20"/>
          <w:szCs w:val="20"/>
        </w:rPr>
      </w:pPr>
    </w:p>
    <w:p w14:paraId="235AF1FF" w14:textId="77777777" w:rsidR="00B5054A" w:rsidRPr="00CB7AC0" w:rsidRDefault="00B5054A" w:rsidP="00FD3A29">
      <w:pPr>
        <w:rPr>
          <w:rFonts w:ascii="Garamond" w:hAnsi="Garamond"/>
        </w:rPr>
      </w:pPr>
      <w:bookmarkStart w:id="0" w:name="_GoBack"/>
      <w:bookmarkEnd w:id="0"/>
    </w:p>
    <w:sectPr w:rsidR="00B5054A" w:rsidRPr="00CB7AC0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6FCC1" w14:textId="77777777" w:rsidR="00CB7AC0" w:rsidRDefault="00CB7AC0">
      <w:r>
        <w:separator/>
      </w:r>
    </w:p>
  </w:endnote>
  <w:endnote w:type="continuationSeparator" w:id="0">
    <w:p w14:paraId="442FDBBA" w14:textId="77777777" w:rsidR="00CB7AC0" w:rsidRDefault="00CB7AC0">
      <w:r>
        <w:continuationSeparator/>
      </w:r>
    </w:p>
  </w:endnote>
  <w:endnote w:type="continuationNotice" w:id="1">
    <w:p w14:paraId="496021A4" w14:textId="77777777" w:rsidR="00CB7AC0" w:rsidRDefault="00CB7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AF204" w14:textId="77777777" w:rsidR="00CB7AC0" w:rsidRDefault="00CB7A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5AF205" w14:textId="77777777" w:rsidR="00CB7AC0" w:rsidRDefault="00CB7AC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AF206" w14:textId="77777777" w:rsidR="00CB7AC0" w:rsidRDefault="00CB7AC0">
    <w:pPr>
      <w:pStyle w:val="Footer"/>
      <w:framePr w:wrap="around" w:vAnchor="text" w:hAnchor="margin" w:xAlign="center" w:y="1"/>
      <w:rPr>
        <w:rStyle w:val="PageNumber"/>
      </w:rPr>
    </w:pPr>
  </w:p>
  <w:p w14:paraId="235AF207" w14:textId="77777777" w:rsidR="00CB7AC0" w:rsidRDefault="00CB7AC0" w:rsidP="004E22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8D7F9" w14:textId="77777777" w:rsidR="00CB7AC0" w:rsidRDefault="00CB7AC0">
      <w:r>
        <w:separator/>
      </w:r>
    </w:p>
  </w:footnote>
  <w:footnote w:type="continuationSeparator" w:id="0">
    <w:p w14:paraId="2F3CD24B" w14:textId="77777777" w:rsidR="00CB7AC0" w:rsidRDefault="00CB7AC0">
      <w:r>
        <w:continuationSeparator/>
      </w:r>
    </w:p>
  </w:footnote>
  <w:footnote w:type="continuationNotice" w:id="1">
    <w:p w14:paraId="30E5E799" w14:textId="77777777" w:rsidR="00CB7AC0" w:rsidRDefault="00CB7AC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67A4"/>
    <w:rsid w:val="00025F8F"/>
    <w:rsid w:val="000472ED"/>
    <w:rsid w:val="00061DF0"/>
    <w:rsid w:val="000674BF"/>
    <w:rsid w:val="000A7017"/>
    <w:rsid w:val="000B042B"/>
    <w:rsid w:val="000C7FF7"/>
    <w:rsid w:val="000D0ECD"/>
    <w:rsid w:val="000D6EF8"/>
    <w:rsid w:val="00102ABA"/>
    <w:rsid w:val="00154444"/>
    <w:rsid w:val="00173501"/>
    <w:rsid w:val="001C5367"/>
    <w:rsid w:val="001D28A5"/>
    <w:rsid w:val="001E0C3D"/>
    <w:rsid w:val="001E1188"/>
    <w:rsid w:val="002162B7"/>
    <w:rsid w:val="00216531"/>
    <w:rsid w:val="00223139"/>
    <w:rsid w:val="0027454F"/>
    <w:rsid w:val="00274CD0"/>
    <w:rsid w:val="00292A7A"/>
    <w:rsid w:val="00296437"/>
    <w:rsid w:val="002A416B"/>
    <w:rsid w:val="002D6468"/>
    <w:rsid w:val="002E2849"/>
    <w:rsid w:val="00342CEF"/>
    <w:rsid w:val="00360A13"/>
    <w:rsid w:val="003B1B09"/>
    <w:rsid w:val="003F2FD1"/>
    <w:rsid w:val="00405249"/>
    <w:rsid w:val="00406D3F"/>
    <w:rsid w:val="00423353"/>
    <w:rsid w:val="004510B5"/>
    <w:rsid w:val="00463C58"/>
    <w:rsid w:val="004E2218"/>
    <w:rsid w:val="005026F0"/>
    <w:rsid w:val="00511173"/>
    <w:rsid w:val="005149CF"/>
    <w:rsid w:val="00527B6E"/>
    <w:rsid w:val="00590331"/>
    <w:rsid w:val="005E2825"/>
    <w:rsid w:val="005E4FE2"/>
    <w:rsid w:val="006076D0"/>
    <w:rsid w:val="00641828"/>
    <w:rsid w:val="00642D48"/>
    <w:rsid w:val="00661C68"/>
    <w:rsid w:val="006637BB"/>
    <w:rsid w:val="006717D3"/>
    <w:rsid w:val="006736A0"/>
    <w:rsid w:val="006866C8"/>
    <w:rsid w:val="006F5098"/>
    <w:rsid w:val="00705311"/>
    <w:rsid w:val="007068AD"/>
    <w:rsid w:val="00717953"/>
    <w:rsid w:val="00741A69"/>
    <w:rsid w:val="007C5D3C"/>
    <w:rsid w:val="007D210A"/>
    <w:rsid w:val="007D3129"/>
    <w:rsid w:val="007F3019"/>
    <w:rsid w:val="00807A2B"/>
    <w:rsid w:val="00815297"/>
    <w:rsid w:val="008B1B44"/>
    <w:rsid w:val="008C6CAB"/>
    <w:rsid w:val="008D1E6C"/>
    <w:rsid w:val="00941066"/>
    <w:rsid w:val="00956E7A"/>
    <w:rsid w:val="009607E7"/>
    <w:rsid w:val="00962E57"/>
    <w:rsid w:val="009767ED"/>
    <w:rsid w:val="009769A6"/>
    <w:rsid w:val="009844B2"/>
    <w:rsid w:val="009B472A"/>
    <w:rsid w:val="009D5D53"/>
    <w:rsid w:val="00A06F4F"/>
    <w:rsid w:val="00A175A3"/>
    <w:rsid w:val="00A3187E"/>
    <w:rsid w:val="00A31BEA"/>
    <w:rsid w:val="00A570CE"/>
    <w:rsid w:val="00AA44FD"/>
    <w:rsid w:val="00AB4E3B"/>
    <w:rsid w:val="00AF12BB"/>
    <w:rsid w:val="00B04358"/>
    <w:rsid w:val="00B26357"/>
    <w:rsid w:val="00B5054A"/>
    <w:rsid w:val="00B57826"/>
    <w:rsid w:val="00B60EC3"/>
    <w:rsid w:val="00B73E38"/>
    <w:rsid w:val="00BD532A"/>
    <w:rsid w:val="00C30F9F"/>
    <w:rsid w:val="00C575CE"/>
    <w:rsid w:val="00C74933"/>
    <w:rsid w:val="00C76F76"/>
    <w:rsid w:val="00C86C09"/>
    <w:rsid w:val="00C91738"/>
    <w:rsid w:val="00CB7AC0"/>
    <w:rsid w:val="00CD3567"/>
    <w:rsid w:val="00D040CA"/>
    <w:rsid w:val="00D07769"/>
    <w:rsid w:val="00D11B9D"/>
    <w:rsid w:val="00D249EC"/>
    <w:rsid w:val="00D6357B"/>
    <w:rsid w:val="00D74CCA"/>
    <w:rsid w:val="00D74E03"/>
    <w:rsid w:val="00D827FB"/>
    <w:rsid w:val="00D97089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B122D"/>
    <w:rsid w:val="00F2321D"/>
    <w:rsid w:val="00F24DA8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5AF1E7"/>
  <w15:docId w15:val="{1F7EB49F-B57F-4733-AA7C-AF64F8AA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D6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DF5F7D6F9C416986CB5C1177927B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2022-07-14T11:26:25Z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2022-07-13T22:00:00Z</Date_x0020_protokolli>
    <Titulli xmlns="0e656187-b300-4fb0-8bf4-3a50f872073c">Për një ndryshim në vendimin nr. 69/2021 "Për caktimin e anëtarësisë së komisioneve të përhershme të Kuvendit" i ndryshuar</Titulli>
    <Modifikuesi xmlns="0e656187-b300-4fb0-8bf4-3a50f872073c">nevila.samarxhi</Modifikuesi>
    <Nr_x002e__x0020_prot_x0020_QBZ xmlns="0e656187-b300-4fb0-8bf4-3a50f872073c">1129/1</Nr_x002e__x0020_prot_x0020_QBZ>
    <Data_x0020_e_x0020_Modifikimit xmlns="0e656187-b300-4fb0-8bf4-3a50f872073c">2022-07-14T11:39:11Z</Data_x0020_e_x0020_Modifikimit>
    <Dekretuar xmlns="0e656187-b300-4fb0-8bf4-3a50f872073c">false</Dekretuar>
    <Data xmlns="0e656187-b300-4fb0-8bf4-3a50f872073c">2022-07-06T22:00:00Z</Data>
    <Nr_x002e__x0020_protokolli_x0020_i_x0020_aktit xmlns="0e656187-b300-4fb0-8bf4-3a50f872073c">2501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DF5F7D6F9C416986CB5C1177927B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A77C0-C280-4902-8459-51F89EE401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193BED-6FC6-4AD6-8079-A320DEDE2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6ECBC0-4382-4446-BBE7-15DD8C958882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22431F5-3445-462C-9677-39A477D83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0E22A1-76F2-419B-8195-4C4B0DA66DD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573C277-E071-454C-B19C-C383051B1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 i ndryshuar</vt:lpstr>
    </vt:vector>
  </TitlesOfParts>
  <Company>user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 i ndryshuar</dc:title>
  <dc:creator>Servete</dc:creator>
  <cp:lastModifiedBy>Alma Lisaku</cp:lastModifiedBy>
  <cp:revision>33</cp:revision>
  <cp:lastPrinted>2022-07-12T09:48:00Z</cp:lastPrinted>
  <dcterms:created xsi:type="dcterms:W3CDTF">2022-06-15T11:22:00Z</dcterms:created>
  <dcterms:modified xsi:type="dcterms:W3CDTF">2022-07-14T11:45:00Z</dcterms:modified>
</cp:coreProperties>
</file>