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6898896" w14:textId="77777777" w:rsidR="003F2FD1" w:rsidRPr="000F7F85" w:rsidRDefault="006076D0" w:rsidP="000F7F85">
      <w:pPr>
        <w:ind w:firstLine="284"/>
        <w:jc w:val="center"/>
        <w:rPr>
          <w:rFonts w:ascii="Garamond" w:hAnsi="Garamond"/>
          <w:b/>
        </w:rPr>
      </w:pPr>
      <w:r w:rsidRPr="000F7F85">
        <w:rPr>
          <w:rFonts w:ascii="Garamond" w:hAnsi="Garamond"/>
          <w:b/>
        </w:rPr>
        <w:t>VENDIM</w:t>
      </w:r>
    </w:p>
    <w:p w14:paraId="76898897" w14:textId="77777777" w:rsidR="00B83D75" w:rsidRPr="000F7F85" w:rsidRDefault="007D3129" w:rsidP="000F7F85">
      <w:pPr>
        <w:ind w:firstLine="284"/>
        <w:jc w:val="center"/>
        <w:rPr>
          <w:rFonts w:ascii="Garamond" w:hAnsi="Garamond"/>
          <w:b/>
        </w:rPr>
      </w:pPr>
      <w:r w:rsidRPr="000F7F85">
        <w:rPr>
          <w:rFonts w:ascii="Garamond" w:hAnsi="Garamond"/>
          <w:b/>
        </w:rPr>
        <w:t>Nr.</w:t>
      </w:r>
      <w:r w:rsidR="00B83D75" w:rsidRPr="000F7F85">
        <w:rPr>
          <w:rFonts w:ascii="Garamond" w:hAnsi="Garamond"/>
          <w:b/>
        </w:rPr>
        <w:t xml:space="preserve"> </w:t>
      </w:r>
      <w:r w:rsidR="00167B96" w:rsidRPr="000F7F85">
        <w:rPr>
          <w:rFonts w:ascii="Garamond" w:hAnsi="Garamond"/>
          <w:b/>
        </w:rPr>
        <w:t>65</w:t>
      </w:r>
      <w:r w:rsidRPr="000F7F85">
        <w:rPr>
          <w:rFonts w:ascii="Garamond" w:hAnsi="Garamond"/>
          <w:b/>
        </w:rPr>
        <w:t>/202</w:t>
      </w:r>
      <w:r w:rsidR="00D07769" w:rsidRPr="000F7F85">
        <w:rPr>
          <w:rFonts w:ascii="Garamond" w:hAnsi="Garamond"/>
          <w:b/>
        </w:rPr>
        <w:t>2</w:t>
      </w:r>
    </w:p>
    <w:p w14:paraId="76898898" w14:textId="77777777" w:rsidR="00F80896" w:rsidRPr="000F7F85" w:rsidRDefault="00F80896" w:rsidP="000F7F85">
      <w:pPr>
        <w:ind w:firstLine="284"/>
        <w:jc w:val="center"/>
        <w:rPr>
          <w:rFonts w:ascii="Garamond" w:hAnsi="Garamond"/>
        </w:rPr>
      </w:pPr>
    </w:p>
    <w:p w14:paraId="76898899" w14:textId="77777777" w:rsidR="00922B16" w:rsidRPr="000F7F85" w:rsidRDefault="00E70B2E" w:rsidP="000F7F85">
      <w:pPr>
        <w:ind w:firstLine="284"/>
        <w:jc w:val="center"/>
        <w:rPr>
          <w:rFonts w:ascii="Garamond" w:hAnsi="Garamond"/>
          <w:b/>
        </w:rPr>
      </w:pPr>
      <w:r w:rsidRPr="000F7F85">
        <w:rPr>
          <w:rFonts w:ascii="Garamond" w:hAnsi="Garamond"/>
          <w:b/>
        </w:rPr>
        <w:t xml:space="preserve">PËR </w:t>
      </w:r>
      <w:r w:rsidR="00922B16" w:rsidRPr="000F7F85">
        <w:rPr>
          <w:rFonts w:ascii="Garamond" w:hAnsi="Garamond"/>
          <w:b/>
        </w:rPr>
        <w:t>ZGJ</w:t>
      </w:r>
      <w:r w:rsidRPr="000F7F85">
        <w:rPr>
          <w:rFonts w:ascii="Garamond" w:hAnsi="Garamond"/>
          <w:b/>
        </w:rPr>
        <w:t xml:space="preserve">ATJEN E AFATIT TË VEPRIMTARISË </w:t>
      </w:r>
      <w:r w:rsidR="00922B16" w:rsidRPr="000F7F85">
        <w:rPr>
          <w:rFonts w:ascii="Garamond" w:hAnsi="Garamond"/>
          <w:b/>
        </w:rPr>
        <w:t>SË KOMISIONIT</w:t>
      </w:r>
      <w:r w:rsidRPr="000F7F85">
        <w:rPr>
          <w:rFonts w:ascii="Garamond" w:hAnsi="Garamond"/>
          <w:b/>
        </w:rPr>
        <w:t xml:space="preserve"> TË POSAÇËM PARLAMENTAR </w:t>
      </w:r>
      <w:r w:rsidR="00922B16" w:rsidRPr="000F7F85">
        <w:rPr>
          <w:rFonts w:ascii="Garamond" w:hAnsi="Garamond"/>
          <w:b/>
        </w:rPr>
        <w:t>PËR REALIZIMIN E REFORMËS ZGJEDHORE</w:t>
      </w:r>
    </w:p>
    <w:p w14:paraId="7689889A" w14:textId="77777777" w:rsidR="00922B16" w:rsidRPr="000F7F85" w:rsidRDefault="00922B16" w:rsidP="000F7F85">
      <w:pPr>
        <w:ind w:firstLine="284"/>
        <w:jc w:val="both"/>
        <w:rPr>
          <w:rFonts w:ascii="Garamond" w:hAnsi="Garamond"/>
        </w:rPr>
      </w:pPr>
    </w:p>
    <w:p w14:paraId="7689889B" w14:textId="77777777" w:rsidR="00922B16" w:rsidRPr="000F7F85" w:rsidRDefault="00922B16" w:rsidP="000F7F85">
      <w:pPr>
        <w:ind w:firstLine="284"/>
        <w:jc w:val="both"/>
        <w:rPr>
          <w:rFonts w:ascii="Garamond" w:hAnsi="Garamond"/>
        </w:rPr>
      </w:pPr>
      <w:r w:rsidRPr="000F7F85">
        <w:rPr>
          <w:rFonts w:ascii="Garamond" w:hAnsi="Garamond"/>
        </w:rPr>
        <w:t>Në mbështetje të nenit 77, pika 1,</w:t>
      </w:r>
      <w:r w:rsidR="00F8020A" w:rsidRPr="000F7F85">
        <w:rPr>
          <w:rFonts w:ascii="Garamond" w:hAnsi="Garamond"/>
        </w:rPr>
        <w:t xml:space="preserve"> të Kushtetutës dhe të nenit 24</w:t>
      </w:r>
      <w:r w:rsidRPr="000F7F85">
        <w:rPr>
          <w:rFonts w:ascii="Garamond" w:hAnsi="Garamond"/>
        </w:rPr>
        <w:t xml:space="preserve"> të Rregullores së Kuvendit, me propozimin e </w:t>
      </w:r>
      <w:r w:rsidR="00E70B2E" w:rsidRPr="000F7F85">
        <w:rPr>
          <w:rFonts w:ascii="Garamond" w:hAnsi="Garamond"/>
        </w:rPr>
        <w:t xml:space="preserve">bashkëkryetarëve të </w:t>
      </w:r>
      <w:r w:rsidRPr="000F7F85">
        <w:rPr>
          <w:rFonts w:ascii="Garamond" w:hAnsi="Garamond"/>
        </w:rPr>
        <w:t xml:space="preserve">Komisionit të Posaçëm Parlamentar për Realizimin e Reformës Zgjedhore, </w:t>
      </w:r>
    </w:p>
    <w:p w14:paraId="7689889C" w14:textId="77777777" w:rsidR="00922B16" w:rsidRPr="000F7F85" w:rsidRDefault="00922B16" w:rsidP="000F7F85">
      <w:pPr>
        <w:ind w:firstLine="284"/>
        <w:jc w:val="both"/>
        <w:rPr>
          <w:rFonts w:ascii="Garamond" w:hAnsi="Garamond"/>
        </w:rPr>
      </w:pPr>
    </w:p>
    <w:p w14:paraId="7689889D" w14:textId="77777777" w:rsidR="00922B16" w:rsidRPr="000F7F85" w:rsidRDefault="000F7F85" w:rsidP="000F7F85">
      <w:pPr>
        <w:ind w:firstLine="284"/>
        <w:jc w:val="center"/>
        <w:rPr>
          <w:rFonts w:ascii="Garamond" w:hAnsi="Garamond"/>
        </w:rPr>
      </w:pPr>
      <w:r>
        <w:rPr>
          <w:rFonts w:ascii="Garamond" w:hAnsi="Garamond"/>
        </w:rPr>
        <w:t>KUVEND</w:t>
      </w:r>
      <w:r w:rsidR="00922B16" w:rsidRPr="000F7F85">
        <w:rPr>
          <w:rFonts w:ascii="Garamond" w:hAnsi="Garamond"/>
        </w:rPr>
        <w:t>I</w:t>
      </w:r>
    </w:p>
    <w:p w14:paraId="7689889E" w14:textId="77777777" w:rsidR="00922B16" w:rsidRPr="000F7F85" w:rsidRDefault="00922B16" w:rsidP="000F7F85">
      <w:pPr>
        <w:ind w:firstLine="284"/>
        <w:jc w:val="center"/>
        <w:rPr>
          <w:rFonts w:ascii="Garamond" w:hAnsi="Garamond"/>
        </w:rPr>
      </w:pPr>
      <w:r w:rsidRPr="000F7F85">
        <w:rPr>
          <w:rFonts w:ascii="Garamond" w:hAnsi="Garamond"/>
        </w:rPr>
        <w:t>I REPUBLIKËS SË SHQIPËRISË</w:t>
      </w:r>
    </w:p>
    <w:p w14:paraId="7689889F" w14:textId="77777777" w:rsidR="00922B16" w:rsidRPr="000F7F85" w:rsidRDefault="00922B16" w:rsidP="000F7F85">
      <w:pPr>
        <w:ind w:firstLine="284"/>
        <w:jc w:val="center"/>
        <w:rPr>
          <w:rFonts w:ascii="Garamond" w:hAnsi="Garamond"/>
        </w:rPr>
      </w:pPr>
    </w:p>
    <w:p w14:paraId="768988A0" w14:textId="77777777" w:rsidR="00922B16" w:rsidRPr="000F7F85" w:rsidRDefault="000F7F85" w:rsidP="000F7F85">
      <w:pPr>
        <w:ind w:firstLine="284"/>
        <w:jc w:val="center"/>
        <w:rPr>
          <w:rFonts w:ascii="Garamond" w:hAnsi="Garamond"/>
        </w:rPr>
      </w:pPr>
      <w:r>
        <w:rPr>
          <w:rFonts w:ascii="Garamond" w:hAnsi="Garamond"/>
        </w:rPr>
        <w:t>VENDOS</w:t>
      </w:r>
      <w:r w:rsidR="00922B16" w:rsidRPr="000F7F85">
        <w:rPr>
          <w:rFonts w:ascii="Garamond" w:hAnsi="Garamond"/>
        </w:rPr>
        <w:t>I:</w:t>
      </w:r>
    </w:p>
    <w:p w14:paraId="768988A1" w14:textId="77777777" w:rsidR="00922B16" w:rsidRPr="000F7F85" w:rsidRDefault="00922B16" w:rsidP="000F7F85">
      <w:pPr>
        <w:ind w:firstLine="284"/>
        <w:jc w:val="both"/>
        <w:rPr>
          <w:rFonts w:ascii="Garamond" w:hAnsi="Garamond"/>
        </w:rPr>
      </w:pPr>
    </w:p>
    <w:p w14:paraId="768988A2" w14:textId="77777777" w:rsidR="00922B16" w:rsidRPr="000F7F85" w:rsidRDefault="00E70B2E" w:rsidP="000F7F85">
      <w:pPr>
        <w:ind w:firstLine="284"/>
        <w:jc w:val="both"/>
        <w:rPr>
          <w:rFonts w:ascii="Garamond" w:hAnsi="Garamond"/>
        </w:rPr>
      </w:pPr>
      <w:r w:rsidRPr="000F7F85">
        <w:rPr>
          <w:rFonts w:ascii="Garamond" w:hAnsi="Garamond"/>
        </w:rPr>
        <w:t xml:space="preserve">I. </w:t>
      </w:r>
      <w:r w:rsidR="00922B16" w:rsidRPr="000F7F85">
        <w:rPr>
          <w:rFonts w:ascii="Garamond" w:hAnsi="Garamond"/>
        </w:rPr>
        <w:t>Afati i veprimtarisë së Komisionit të Posaçëm Parlamentar për Realizimin e Reformës Zgjedhore zgjatet për një periudhë 6-mujore nga data e miratimit të këtij vendimi.</w:t>
      </w:r>
    </w:p>
    <w:p w14:paraId="768988A3" w14:textId="77777777" w:rsidR="00922B16" w:rsidRPr="000F7F85" w:rsidRDefault="00922B16" w:rsidP="000F7F85">
      <w:pPr>
        <w:ind w:firstLine="284"/>
        <w:jc w:val="both"/>
        <w:rPr>
          <w:rFonts w:ascii="Garamond" w:hAnsi="Garamond"/>
        </w:rPr>
      </w:pPr>
      <w:proofErr w:type="spellStart"/>
      <w:r w:rsidRPr="000F7F85">
        <w:rPr>
          <w:rFonts w:ascii="Garamond" w:hAnsi="Garamond"/>
        </w:rPr>
        <w:t>II</w:t>
      </w:r>
      <w:proofErr w:type="spellEnd"/>
      <w:r w:rsidRPr="000F7F85">
        <w:rPr>
          <w:rFonts w:ascii="Garamond" w:hAnsi="Garamond"/>
        </w:rPr>
        <w:t>. Ky vendim hyn në fuqi menjëherë.</w:t>
      </w:r>
    </w:p>
    <w:p w14:paraId="768988A4" w14:textId="77777777" w:rsidR="0080149E" w:rsidRPr="000F7F85" w:rsidRDefault="0080149E" w:rsidP="000F7F85">
      <w:pPr>
        <w:ind w:firstLine="284"/>
        <w:jc w:val="both"/>
        <w:rPr>
          <w:rFonts w:ascii="Garamond" w:hAnsi="Garamond"/>
        </w:rPr>
      </w:pPr>
    </w:p>
    <w:p w14:paraId="768988A5" w14:textId="77777777" w:rsidR="003F2FD1" w:rsidRPr="000F7F85" w:rsidRDefault="000F7F85" w:rsidP="000F7F85">
      <w:pPr>
        <w:ind w:firstLine="284"/>
        <w:jc w:val="right"/>
        <w:rPr>
          <w:rFonts w:ascii="Garamond" w:hAnsi="Garamond"/>
          <w:bCs/>
        </w:rPr>
      </w:pPr>
      <w:r>
        <w:rPr>
          <w:rFonts w:ascii="Garamond" w:hAnsi="Garamond"/>
          <w:bCs/>
        </w:rPr>
        <w:t>KRYETA</w:t>
      </w:r>
      <w:r w:rsidR="003F2FD1" w:rsidRPr="000F7F85">
        <w:rPr>
          <w:rFonts w:ascii="Garamond" w:hAnsi="Garamond"/>
          <w:bCs/>
        </w:rPr>
        <w:t>R</w:t>
      </w:r>
      <w:r w:rsidR="000B042B" w:rsidRPr="000F7F85">
        <w:rPr>
          <w:rFonts w:ascii="Garamond" w:hAnsi="Garamond"/>
          <w:bCs/>
        </w:rPr>
        <w:t>E</w:t>
      </w:r>
    </w:p>
    <w:p w14:paraId="768988A6" w14:textId="77777777" w:rsidR="000D6EF8" w:rsidRPr="000F7F85" w:rsidRDefault="000F7F85" w:rsidP="000F7F85">
      <w:pPr>
        <w:ind w:firstLine="284"/>
        <w:jc w:val="right"/>
        <w:rPr>
          <w:rFonts w:ascii="Garamond" w:hAnsi="Garamond"/>
          <w:b/>
        </w:rPr>
      </w:pPr>
      <w:r w:rsidRPr="000F7F85">
        <w:rPr>
          <w:rFonts w:ascii="Garamond" w:hAnsi="Garamond"/>
          <w:b/>
        </w:rPr>
        <w:t xml:space="preserve">Lindita </w:t>
      </w:r>
      <w:proofErr w:type="spellStart"/>
      <w:r w:rsidRPr="000F7F85">
        <w:rPr>
          <w:rFonts w:ascii="Garamond" w:hAnsi="Garamond"/>
          <w:b/>
        </w:rPr>
        <w:t>Nikolla</w:t>
      </w:r>
      <w:proofErr w:type="spellEnd"/>
    </w:p>
    <w:p w14:paraId="768988A7" w14:textId="77777777" w:rsidR="007D210A" w:rsidRPr="000F7F85" w:rsidRDefault="007D210A" w:rsidP="000F7F85">
      <w:pPr>
        <w:ind w:firstLine="284"/>
        <w:rPr>
          <w:rFonts w:ascii="Garamond" w:hAnsi="Garamond"/>
        </w:rPr>
      </w:pPr>
    </w:p>
    <w:p w14:paraId="768988A8" w14:textId="6369DFA1" w:rsidR="005E2825" w:rsidRPr="000F7F85" w:rsidRDefault="005E2825" w:rsidP="000F7F85">
      <w:pPr>
        <w:ind w:firstLine="284"/>
        <w:rPr>
          <w:rFonts w:ascii="Garamond" w:hAnsi="Garamond"/>
        </w:rPr>
      </w:pPr>
      <w:r w:rsidRPr="000F7F85">
        <w:rPr>
          <w:rFonts w:ascii="Garamond" w:hAnsi="Garamond"/>
        </w:rPr>
        <w:t>Miratuar n</w:t>
      </w:r>
      <w:r w:rsidR="006076D0" w:rsidRPr="000F7F85">
        <w:rPr>
          <w:rFonts w:ascii="Garamond" w:hAnsi="Garamond"/>
        </w:rPr>
        <w:t>ë</w:t>
      </w:r>
      <w:r w:rsidRPr="000F7F85">
        <w:rPr>
          <w:rFonts w:ascii="Garamond" w:hAnsi="Garamond"/>
        </w:rPr>
        <w:t xml:space="preserve"> dat</w:t>
      </w:r>
      <w:r w:rsidR="006076D0" w:rsidRPr="000F7F85">
        <w:rPr>
          <w:rFonts w:ascii="Garamond" w:hAnsi="Garamond"/>
        </w:rPr>
        <w:t>ë</w:t>
      </w:r>
      <w:r w:rsidRPr="000F7F85">
        <w:rPr>
          <w:rFonts w:ascii="Garamond" w:hAnsi="Garamond"/>
        </w:rPr>
        <w:t xml:space="preserve">n </w:t>
      </w:r>
      <w:r w:rsidR="0080149E" w:rsidRPr="000F7F85">
        <w:rPr>
          <w:rFonts w:ascii="Garamond" w:hAnsi="Garamond"/>
        </w:rPr>
        <w:t>8</w:t>
      </w:r>
      <w:r w:rsidR="00D040CA" w:rsidRPr="000F7F85">
        <w:rPr>
          <w:rFonts w:ascii="Garamond" w:hAnsi="Garamond"/>
        </w:rPr>
        <w:t>.</w:t>
      </w:r>
      <w:r w:rsidR="0080149E" w:rsidRPr="000F7F85">
        <w:rPr>
          <w:rFonts w:ascii="Garamond" w:hAnsi="Garamond"/>
        </w:rPr>
        <w:t>9</w:t>
      </w:r>
      <w:r w:rsidR="007F3019" w:rsidRPr="000F7F85">
        <w:rPr>
          <w:rFonts w:ascii="Garamond" w:hAnsi="Garamond"/>
        </w:rPr>
        <w:t>.20</w:t>
      </w:r>
      <w:r w:rsidR="008D1E6C" w:rsidRPr="000F7F85">
        <w:rPr>
          <w:rFonts w:ascii="Garamond" w:hAnsi="Garamond"/>
        </w:rPr>
        <w:t>2</w:t>
      </w:r>
      <w:r w:rsidR="00D07769" w:rsidRPr="000F7F85">
        <w:rPr>
          <w:rFonts w:ascii="Garamond" w:hAnsi="Garamond"/>
        </w:rPr>
        <w:t>2</w:t>
      </w:r>
      <w:r w:rsidR="00C6710B">
        <w:rPr>
          <w:rFonts w:ascii="Garamond" w:hAnsi="Garamond"/>
        </w:rPr>
        <w:t>.</w:t>
      </w:r>
    </w:p>
    <w:p w14:paraId="768988A9" w14:textId="1696CCD0" w:rsidR="00B5054A" w:rsidRPr="000F7F85" w:rsidRDefault="00054AFA" w:rsidP="000F7F85">
      <w:pPr>
        <w:ind w:firstLine="284"/>
        <w:rPr>
          <w:rFonts w:ascii="Garamond" w:hAnsi="Garamond"/>
        </w:rPr>
      </w:pPr>
      <w:r>
        <w:rPr>
          <w:rFonts w:ascii="Garamond" w:hAnsi="Garamond"/>
        </w:rPr>
        <w:t xml:space="preserve"> </w:t>
      </w:r>
      <w:bookmarkStart w:id="0" w:name="_GoBack"/>
      <w:bookmarkEnd w:id="0"/>
    </w:p>
    <w:sectPr w:rsidR="00B5054A" w:rsidRPr="000F7F85" w:rsidSect="00D040CA">
      <w:footerReference w:type="even" r:id="rId13"/>
      <w:footerReference w:type="default" r:id="rId14"/>
      <w:pgSz w:w="11907" w:h="16840" w:code="9"/>
      <w:pgMar w:top="1440" w:right="1440" w:bottom="1440" w:left="1440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6040BE5" w14:textId="77777777" w:rsidR="00C6710B" w:rsidRDefault="00C6710B">
      <w:r>
        <w:separator/>
      </w:r>
    </w:p>
  </w:endnote>
  <w:endnote w:type="continuationSeparator" w:id="0">
    <w:p w14:paraId="231286C8" w14:textId="77777777" w:rsidR="00C6710B" w:rsidRDefault="00C6710B">
      <w:r>
        <w:continuationSeparator/>
      </w:r>
    </w:p>
  </w:endnote>
  <w:endnote w:type="continuationNotice" w:id="1">
    <w:p w14:paraId="31A9E636" w14:textId="77777777" w:rsidR="00D3260F" w:rsidRDefault="00D3260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68988AE" w14:textId="77777777" w:rsidR="00C6710B" w:rsidRDefault="00C6710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768988AF" w14:textId="77777777" w:rsidR="00C6710B" w:rsidRDefault="00C6710B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68988B0" w14:textId="77777777" w:rsidR="00C6710B" w:rsidRDefault="00C6710B">
    <w:pPr>
      <w:pStyle w:val="Footer"/>
      <w:framePr w:wrap="around" w:vAnchor="text" w:hAnchor="margin" w:xAlign="center" w:y="1"/>
      <w:rPr>
        <w:rStyle w:val="PageNumber"/>
      </w:rPr>
    </w:pPr>
  </w:p>
  <w:p w14:paraId="768988B1" w14:textId="77777777" w:rsidR="00C6710B" w:rsidRDefault="00C6710B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AF59E6C" w14:textId="77777777" w:rsidR="00C6710B" w:rsidRDefault="00C6710B">
      <w:r>
        <w:separator/>
      </w:r>
    </w:p>
  </w:footnote>
  <w:footnote w:type="continuationSeparator" w:id="0">
    <w:p w14:paraId="247FB3F3" w14:textId="77777777" w:rsidR="00C6710B" w:rsidRDefault="00C6710B">
      <w:r>
        <w:continuationSeparator/>
      </w:r>
    </w:p>
  </w:footnote>
  <w:footnote w:type="continuationNotice" w:id="1">
    <w:p w14:paraId="03CF4B46" w14:textId="77777777" w:rsidR="00D3260F" w:rsidRDefault="00D3260F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CA07EB7"/>
    <w:multiLevelType w:val="hybridMultilevel"/>
    <w:tmpl w:val="00F2A642"/>
    <w:lvl w:ilvl="0" w:tplc="37726EF4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0383AFE"/>
    <w:multiLevelType w:val="hybridMultilevel"/>
    <w:tmpl w:val="B22A98DC"/>
    <w:lvl w:ilvl="0" w:tplc="56EAA75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D821EEA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>
    <w:nsid w:val="4FF07A7F"/>
    <w:multiLevelType w:val="hybridMultilevel"/>
    <w:tmpl w:val="8B8ACC3C"/>
    <w:lvl w:ilvl="0" w:tplc="A650FD28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59BC5425"/>
    <w:multiLevelType w:val="hybridMultilevel"/>
    <w:tmpl w:val="2AF68C84"/>
    <w:lvl w:ilvl="0" w:tplc="9EF0E05E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2520" w:hanging="360"/>
      </w:pPr>
    </w:lvl>
    <w:lvl w:ilvl="2" w:tplc="041C001B" w:tentative="1">
      <w:start w:val="1"/>
      <w:numFmt w:val="lowerRoman"/>
      <w:lvlText w:val="%3."/>
      <w:lvlJc w:val="right"/>
      <w:pPr>
        <w:ind w:left="3240" w:hanging="180"/>
      </w:pPr>
    </w:lvl>
    <w:lvl w:ilvl="3" w:tplc="041C000F" w:tentative="1">
      <w:start w:val="1"/>
      <w:numFmt w:val="decimal"/>
      <w:lvlText w:val="%4."/>
      <w:lvlJc w:val="left"/>
      <w:pPr>
        <w:ind w:left="3960" w:hanging="360"/>
      </w:pPr>
    </w:lvl>
    <w:lvl w:ilvl="4" w:tplc="041C0019" w:tentative="1">
      <w:start w:val="1"/>
      <w:numFmt w:val="lowerLetter"/>
      <w:lvlText w:val="%5."/>
      <w:lvlJc w:val="left"/>
      <w:pPr>
        <w:ind w:left="4680" w:hanging="360"/>
      </w:pPr>
    </w:lvl>
    <w:lvl w:ilvl="5" w:tplc="041C001B" w:tentative="1">
      <w:start w:val="1"/>
      <w:numFmt w:val="lowerRoman"/>
      <w:lvlText w:val="%6."/>
      <w:lvlJc w:val="right"/>
      <w:pPr>
        <w:ind w:left="5400" w:hanging="180"/>
      </w:pPr>
    </w:lvl>
    <w:lvl w:ilvl="6" w:tplc="041C000F" w:tentative="1">
      <w:start w:val="1"/>
      <w:numFmt w:val="decimal"/>
      <w:lvlText w:val="%7."/>
      <w:lvlJc w:val="left"/>
      <w:pPr>
        <w:ind w:left="6120" w:hanging="360"/>
      </w:pPr>
    </w:lvl>
    <w:lvl w:ilvl="7" w:tplc="041C0019" w:tentative="1">
      <w:start w:val="1"/>
      <w:numFmt w:val="lowerLetter"/>
      <w:lvlText w:val="%8."/>
      <w:lvlJc w:val="left"/>
      <w:pPr>
        <w:ind w:left="6840" w:hanging="360"/>
      </w:pPr>
    </w:lvl>
    <w:lvl w:ilvl="8" w:tplc="041C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>
    <w:nsid w:val="5F365866"/>
    <w:multiLevelType w:val="hybridMultilevel"/>
    <w:tmpl w:val="DF767736"/>
    <w:lvl w:ilvl="0" w:tplc="041C000F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3240" w:hanging="360"/>
      </w:pPr>
    </w:lvl>
    <w:lvl w:ilvl="2" w:tplc="041C001B" w:tentative="1">
      <w:start w:val="1"/>
      <w:numFmt w:val="lowerRoman"/>
      <w:lvlText w:val="%3."/>
      <w:lvlJc w:val="right"/>
      <w:pPr>
        <w:ind w:left="3960" w:hanging="180"/>
      </w:pPr>
    </w:lvl>
    <w:lvl w:ilvl="3" w:tplc="041C000F" w:tentative="1">
      <w:start w:val="1"/>
      <w:numFmt w:val="decimal"/>
      <w:lvlText w:val="%4."/>
      <w:lvlJc w:val="left"/>
      <w:pPr>
        <w:ind w:left="4680" w:hanging="360"/>
      </w:pPr>
    </w:lvl>
    <w:lvl w:ilvl="4" w:tplc="041C0019" w:tentative="1">
      <w:start w:val="1"/>
      <w:numFmt w:val="lowerLetter"/>
      <w:lvlText w:val="%5."/>
      <w:lvlJc w:val="left"/>
      <w:pPr>
        <w:ind w:left="5400" w:hanging="360"/>
      </w:pPr>
    </w:lvl>
    <w:lvl w:ilvl="5" w:tplc="041C001B" w:tentative="1">
      <w:start w:val="1"/>
      <w:numFmt w:val="lowerRoman"/>
      <w:lvlText w:val="%6."/>
      <w:lvlJc w:val="right"/>
      <w:pPr>
        <w:ind w:left="6120" w:hanging="180"/>
      </w:pPr>
    </w:lvl>
    <w:lvl w:ilvl="6" w:tplc="041C000F" w:tentative="1">
      <w:start w:val="1"/>
      <w:numFmt w:val="decimal"/>
      <w:lvlText w:val="%7."/>
      <w:lvlJc w:val="left"/>
      <w:pPr>
        <w:ind w:left="6840" w:hanging="360"/>
      </w:pPr>
    </w:lvl>
    <w:lvl w:ilvl="7" w:tplc="041C0019" w:tentative="1">
      <w:start w:val="1"/>
      <w:numFmt w:val="lowerLetter"/>
      <w:lvlText w:val="%8."/>
      <w:lvlJc w:val="left"/>
      <w:pPr>
        <w:ind w:left="7560" w:hanging="360"/>
      </w:pPr>
    </w:lvl>
    <w:lvl w:ilvl="8" w:tplc="041C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6">
    <w:nsid w:val="66C269D8"/>
    <w:multiLevelType w:val="hybridMultilevel"/>
    <w:tmpl w:val="3FEC9014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0A00114"/>
    <w:multiLevelType w:val="hybridMultilevel"/>
    <w:tmpl w:val="2BEC82F6"/>
    <w:lvl w:ilvl="0" w:tplc="041C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7DEB6CBC"/>
    <w:multiLevelType w:val="singleLevel"/>
    <w:tmpl w:val="04090013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num w:numId="1">
    <w:abstractNumId w:val="8"/>
  </w:num>
  <w:num w:numId="2">
    <w:abstractNumId w:val="2"/>
  </w:num>
  <w:num w:numId="3">
    <w:abstractNumId w:val="1"/>
  </w:num>
  <w:num w:numId="4">
    <w:abstractNumId w:val="4"/>
  </w:num>
  <w:num w:numId="5">
    <w:abstractNumId w:val="5"/>
  </w:num>
  <w:num w:numId="6">
    <w:abstractNumId w:val="6"/>
  </w:num>
  <w:num w:numId="7">
    <w:abstractNumId w:val="0"/>
  </w:num>
  <w:num w:numId="8">
    <w:abstractNumId w:val="7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340"/>
  <w:drawingGridHorizontalSpacing w:val="120"/>
  <w:drawingGridVerticalSpacing w:val="163"/>
  <w:displayHorizontalDrawingGridEvery w:val="0"/>
  <w:displayVerticalDrawingGridEvery w:val="2"/>
  <w:noPunctuationKerning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5249"/>
    <w:rsid w:val="00025F8F"/>
    <w:rsid w:val="000472ED"/>
    <w:rsid w:val="00054AFA"/>
    <w:rsid w:val="00061DF0"/>
    <w:rsid w:val="000626F1"/>
    <w:rsid w:val="000674BF"/>
    <w:rsid w:val="0009022B"/>
    <w:rsid w:val="000A7017"/>
    <w:rsid w:val="000B042B"/>
    <w:rsid w:val="000B74B9"/>
    <w:rsid w:val="000D0ECD"/>
    <w:rsid w:val="000D6EF8"/>
    <w:rsid w:val="000F7F85"/>
    <w:rsid w:val="00154444"/>
    <w:rsid w:val="00167B96"/>
    <w:rsid w:val="00173501"/>
    <w:rsid w:val="001B461B"/>
    <w:rsid w:val="001D28A5"/>
    <w:rsid w:val="001E0C3D"/>
    <w:rsid w:val="00207469"/>
    <w:rsid w:val="002162B7"/>
    <w:rsid w:val="00223139"/>
    <w:rsid w:val="0027454F"/>
    <w:rsid w:val="00274CD0"/>
    <w:rsid w:val="00292A7A"/>
    <w:rsid w:val="00296437"/>
    <w:rsid w:val="002A416B"/>
    <w:rsid w:val="002A6183"/>
    <w:rsid w:val="002E2849"/>
    <w:rsid w:val="00337A01"/>
    <w:rsid w:val="00342CEF"/>
    <w:rsid w:val="00360A13"/>
    <w:rsid w:val="003B1B09"/>
    <w:rsid w:val="003F2FD1"/>
    <w:rsid w:val="00405249"/>
    <w:rsid w:val="00406D3F"/>
    <w:rsid w:val="004510B5"/>
    <w:rsid w:val="00463C58"/>
    <w:rsid w:val="00483147"/>
    <w:rsid w:val="004E23B4"/>
    <w:rsid w:val="005026F0"/>
    <w:rsid w:val="00511173"/>
    <w:rsid w:val="005149CF"/>
    <w:rsid w:val="0052388A"/>
    <w:rsid w:val="005245BC"/>
    <w:rsid w:val="00527B6E"/>
    <w:rsid w:val="00573F25"/>
    <w:rsid w:val="00590331"/>
    <w:rsid w:val="00597C9B"/>
    <w:rsid w:val="005E2825"/>
    <w:rsid w:val="005E309C"/>
    <w:rsid w:val="005E4FE2"/>
    <w:rsid w:val="005E63AD"/>
    <w:rsid w:val="006076D0"/>
    <w:rsid w:val="00641828"/>
    <w:rsid w:val="00642D48"/>
    <w:rsid w:val="006637BB"/>
    <w:rsid w:val="006717D3"/>
    <w:rsid w:val="006736A0"/>
    <w:rsid w:val="00677C42"/>
    <w:rsid w:val="006866C8"/>
    <w:rsid w:val="006C611E"/>
    <w:rsid w:val="006E049F"/>
    <w:rsid w:val="006F5098"/>
    <w:rsid w:val="006F7B87"/>
    <w:rsid w:val="00705311"/>
    <w:rsid w:val="007068AD"/>
    <w:rsid w:val="00717953"/>
    <w:rsid w:val="00741A69"/>
    <w:rsid w:val="007C4E76"/>
    <w:rsid w:val="007D210A"/>
    <w:rsid w:val="007D3129"/>
    <w:rsid w:val="007F3019"/>
    <w:rsid w:val="0080149E"/>
    <w:rsid w:val="00807A2B"/>
    <w:rsid w:val="008603A7"/>
    <w:rsid w:val="0086470A"/>
    <w:rsid w:val="008739AE"/>
    <w:rsid w:val="008B1B44"/>
    <w:rsid w:val="008C0BA0"/>
    <w:rsid w:val="008C6CAB"/>
    <w:rsid w:val="008D1E6C"/>
    <w:rsid w:val="00922B16"/>
    <w:rsid w:val="00941066"/>
    <w:rsid w:val="00956E7A"/>
    <w:rsid w:val="009607E7"/>
    <w:rsid w:val="009767ED"/>
    <w:rsid w:val="009844B2"/>
    <w:rsid w:val="009B472A"/>
    <w:rsid w:val="009C46BF"/>
    <w:rsid w:val="009D5D53"/>
    <w:rsid w:val="00A06F4F"/>
    <w:rsid w:val="00A175A3"/>
    <w:rsid w:val="00A177C7"/>
    <w:rsid w:val="00A3187E"/>
    <w:rsid w:val="00A31BEA"/>
    <w:rsid w:val="00A671E4"/>
    <w:rsid w:val="00A80ADD"/>
    <w:rsid w:val="00AA44FD"/>
    <w:rsid w:val="00AB4E3B"/>
    <w:rsid w:val="00AD4005"/>
    <w:rsid w:val="00B04358"/>
    <w:rsid w:val="00B5054A"/>
    <w:rsid w:val="00B50CAA"/>
    <w:rsid w:val="00B73E38"/>
    <w:rsid w:val="00B83D75"/>
    <w:rsid w:val="00BD6819"/>
    <w:rsid w:val="00C30F9F"/>
    <w:rsid w:val="00C40C3B"/>
    <w:rsid w:val="00C4265F"/>
    <w:rsid w:val="00C6710B"/>
    <w:rsid w:val="00C74933"/>
    <w:rsid w:val="00C86C09"/>
    <w:rsid w:val="00C91738"/>
    <w:rsid w:val="00CD3567"/>
    <w:rsid w:val="00D040CA"/>
    <w:rsid w:val="00D051A1"/>
    <w:rsid w:val="00D07769"/>
    <w:rsid w:val="00D11B9D"/>
    <w:rsid w:val="00D3260F"/>
    <w:rsid w:val="00D6357B"/>
    <w:rsid w:val="00D74CCA"/>
    <w:rsid w:val="00D74E03"/>
    <w:rsid w:val="00D827FB"/>
    <w:rsid w:val="00D90139"/>
    <w:rsid w:val="00DC513F"/>
    <w:rsid w:val="00DE484E"/>
    <w:rsid w:val="00E11259"/>
    <w:rsid w:val="00E15840"/>
    <w:rsid w:val="00E17AB7"/>
    <w:rsid w:val="00E211A5"/>
    <w:rsid w:val="00E35C21"/>
    <w:rsid w:val="00E35C2A"/>
    <w:rsid w:val="00E56FDD"/>
    <w:rsid w:val="00E70B2E"/>
    <w:rsid w:val="00E749AE"/>
    <w:rsid w:val="00E81E4F"/>
    <w:rsid w:val="00E94534"/>
    <w:rsid w:val="00ED188A"/>
    <w:rsid w:val="00F2321D"/>
    <w:rsid w:val="00F24DA8"/>
    <w:rsid w:val="00F62C23"/>
    <w:rsid w:val="00F63667"/>
    <w:rsid w:val="00F77D0A"/>
    <w:rsid w:val="00F8020A"/>
    <w:rsid w:val="00F80896"/>
    <w:rsid w:val="00F96F37"/>
    <w:rsid w:val="00FA052E"/>
    <w:rsid w:val="00FC2506"/>
    <w:rsid w:val="00FD3A29"/>
    <w:rsid w:val="00FE7AA8"/>
    <w:rsid w:val="00FF1632"/>
    <w:rsid w:val="00FF52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6898896"/>
  <w15:docId w15:val="{C4412ADB-ED37-48C0-B2A0-04AA3CD23B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q-AL" w:eastAsia="sq-A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uiPriority="0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jc w:val="both"/>
      <w:outlineLvl w:val="0"/>
    </w:pPr>
    <w:rPr>
      <w:rFonts w:ascii="Arial Narrow" w:hAnsi="Arial Narrow"/>
      <w:sz w:val="28"/>
      <w:szCs w:val="20"/>
      <w:lang w:val="en-US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  <w:szCs w:val="20"/>
      <w:lang w:val="en-US"/>
    </w:rPr>
  </w:style>
  <w:style w:type="paragraph" w:styleId="Heading5">
    <w:name w:val="heading 5"/>
    <w:basedOn w:val="Normal"/>
    <w:next w:val="Normal"/>
    <w:qFormat/>
    <w:pPr>
      <w:keepNext/>
      <w:jc w:val="center"/>
      <w:outlineLvl w:val="4"/>
    </w:pPr>
    <w:rPr>
      <w:rFonts w:ascii="Arial Narrow" w:hAnsi="Arial Narrow"/>
      <w:b/>
      <w:sz w:val="28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semiHidden/>
    <w:pPr>
      <w:jc w:val="both"/>
    </w:pPr>
    <w:rPr>
      <w:sz w:val="28"/>
      <w:szCs w:val="20"/>
      <w:lang w:val="en-US"/>
    </w:rPr>
  </w:style>
  <w:style w:type="paragraph" w:styleId="BodyText2">
    <w:name w:val="Body Text 2"/>
    <w:basedOn w:val="Normal"/>
    <w:semiHidden/>
    <w:rPr>
      <w:b/>
      <w:szCs w:val="20"/>
      <w:lang w:val="en-US"/>
    </w:rPr>
  </w:style>
  <w:style w:type="paragraph" w:styleId="BodyTextIndent">
    <w:name w:val="Body Text Indent"/>
    <w:basedOn w:val="Normal"/>
    <w:semiHidden/>
    <w:pPr>
      <w:tabs>
        <w:tab w:val="left" w:pos="360"/>
      </w:tabs>
      <w:ind w:left="2880" w:hanging="2280"/>
    </w:pPr>
  </w:style>
  <w:style w:type="paragraph" w:styleId="Footer">
    <w:name w:val="footer"/>
    <w:basedOn w:val="Normal"/>
    <w:semiHidden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semiHidden/>
  </w:style>
  <w:style w:type="paragraph" w:styleId="BalloonText">
    <w:name w:val="Balloon Text"/>
    <w:basedOn w:val="Normal"/>
    <w:link w:val="BalloonTextChar"/>
    <w:uiPriority w:val="99"/>
    <w:semiHidden/>
    <w:unhideWhenUsed/>
    <w:rsid w:val="0040524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405249"/>
    <w:rPr>
      <w:rFonts w:ascii="Segoe UI" w:hAnsi="Segoe UI" w:cs="Segoe UI"/>
      <w:sz w:val="18"/>
      <w:szCs w:val="18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CD3567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CD3567"/>
    <w:rPr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8739A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840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63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8D2B6C57F684CA7BED18F73B36DC52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65</Nr_x002e__x0020_akti>
    <Data_x0020_e_x0020_Krijimit xmlns="0e656187-b300-4fb0-8bf4-3a50f872073c">2022-09-20T08:45:27Z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2022-09-18T22:00:00Z</Date_x0020_protokolli>
    <Titulli xmlns="0e656187-b300-4fb0-8bf4-3a50f872073c">Për zgjatjen e afatit të veprimtarisë së Komisionit të Posaçëm Parlamentar për Realizimin e Reformës Zgjedhore</Titulli>
    <Modifikuesi xmlns="0e656187-b300-4fb0-8bf4-3a50f872073c">Suada.Daci</Modifikuesi>
    <Nr_x002e__x0020_prot_x0020_QBZ xmlns="0e656187-b300-4fb0-8bf4-3a50f872073c">1391/1</Nr_x002e__x0020_prot_x0020_QBZ>
    <Data_x0020_e_x0020_Modifikimit xmlns="0e656187-b300-4fb0-8bf4-3a50f872073c">2022-09-20T08:48:08Z</Data_x0020_e_x0020_Modifikimit>
    <Dekretuar xmlns="0e656187-b300-4fb0-8bf4-3a50f872073c">false</Dekretuar>
    <Data xmlns="0e656187-b300-4fb0-8bf4-3a50f872073c">2022-09-07T22:00:00Z</Data>
    <Nr_x002e__x0020_protokolli_x0020_i_x0020_aktit xmlns="0e656187-b300-4fb0-8bf4-3a50f872073c">3059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8D2B6C57F684CA7BED18F73B36DC52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BDBE341-85EA-49F8-ACF0-1F379F004CC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B24DC85-0C37-4B7B-A407-0CDE5270ADC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9A4D5200-76C1-4AD3-96F5-2B0D43322650}">
  <ds:schemaRefs>
    <ds:schemaRef ds:uri="http://schemas.microsoft.com/office/2006/metadata/properties"/>
    <ds:schemaRef ds:uri="http://purl.org/dc/terms/"/>
    <ds:schemaRef ds:uri="http://purl.org/dc/elements/1.1/"/>
    <ds:schemaRef ds:uri="http://schemas.openxmlformats.org/package/2006/metadata/core-properties"/>
    <ds:schemaRef ds:uri="http://www.w3.org/XML/1998/namespace"/>
    <ds:schemaRef ds:uri="http://schemas.microsoft.com/office/2006/documentManagement/types"/>
    <ds:schemaRef ds:uri="0e656187-b300-4fb0-8bf4-3a50f872073c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4D29552C-A390-4582-9842-E4886E148D5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68A7EC02-D02E-4F2E-AAF3-C4EC62C47763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29AADF02-40CC-49EF-B405-22BBC14F09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1</Pages>
  <Words>96</Words>
  <Characters>549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user</Company>
  <LinksUpToDate>false</LinksUpToDate>
  <CharactersWithSpaces>644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Servete</dc:creator>
  <cp:lastModifiedBy>Alma Lisaku</cp:lastModifiedBy>
  <cp:revision>100</cp:revision>
  <cp:lastPrinted>2022-09-12T09:57:00Z</cp:lastPrinted>
  <dcterms:created xsi:type="dcterms:W3CDTF">2022-06-15T11:22:00Z</dcterms:created>
  <dcterms:modified xsi:type="dcterms:W3CDTF">2022-09-20T08:55:00Z</dcterms:modified>
</cp:coreProperties>
</file>