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806A6" w14:textId="77777777" w:rsidR="003F2FD1" w:rsidRPr="008F1A95" w:rsidRDefault="006076D0" w:rsidP="003A49FC">
      <w:pPr>
        <w:ind w:firstLine="284"/>
        <w:jc w:val="center"/>
        <w:rPr>
          <w:rFonts w:ascii="Garamond" w:hAnsi="Garamond"/>
          <w:b/>
        </w:rPr>
      </w:pPr>
      <w:r w:rsidRPr="008F1A95">
        <w:rPr>
          <w:rFonts w:ascii="Garamond" w:hAnsi="Garamond"/>
          <w:b/>
        </w:rPr>
        <w:t>VENDIM</w:t>
      </w:r>
    </w:p>
    <w:p w14:paraId="3E6806A7" w14:textId="77777777" w:rsidR="00B83D75" w:rsidRPr="008F1A95" w:rsidRDefault="007D3129" w:rsidP="003A49FC">
      <w:pPr>
        <w:ind w:firstLine="284"/>
        <w:jc w:val="center"/>
        <w:rPr>
          <w:rFonts w:ascii="Garamond" w:hAnsi="Garamond"/>
          <w:b/>
        </w:rPr>
      </w:pPr>
      <w:r w:rsidRPr="008F1A95">
        <w:rPr>
          <w:rFonts w:ascii="Garamond" w:hAnsi="Garamond"/>
          <w:b/>
        </w:rPr>
        <w:t>Nr.</w:t>
      </w:r>
      <w:r w:rsidR="00B83D75" w:rsidRPr="008F1A95">
        <w:rPr>
          <w:rFonts w:ascii="Garamond" w:hAnsi="Garamond"/>
          <w:b/>
        </w:rPr>
        <w:t xml:space="preserve"> </w:t>
      </w:r>
      <w:r w:rsidR="00C52E25" w:rsidRPr="008F1A95">
        <w:rPr>
          <w:rFonts w:ascii="Garamond" w:hAnsi="Garamond"/>
          <w:b/>
        </w:rPr>
        <w:t>66</w:t>
      </w:r>
      <w:r w:rsidRPr="008F1A95">
        <w:rPr>
          <w:rFonts w:ascii="Garamond" w:hAnsi="Garamond"/>
          <w:b/>
        </w:rPr>
        <w:t>/202</w:t>
      </w:r>
      <w:r w:rsidR="00D07769" w:rsidRPr="008F1A95">
        <w:rPr>
          <w:rFonts w:ascii="Garamond" w:hAnsi="Garamond"/>
          <w:b/>
        </w:rPr>
        <w:t>2</w:t>
      </w:r>
    </w:p>
    <w:p w14:paraId="3E6806A8" w14:textId="77777777" w:rsidR="00F80896" w:rsidRPr="008F1A95" w:rsidRDefault="00F80896" w:rsidP="003A49FC">
      <w:pPr>
        <w:ind w:firstLine="284"/>
        <w:jc w:val="center"/>
        <w:rPr>
          <w:rFonts w:ascii="Garamond" w:hAnsi="Garamond"/>
        </w:rPr>
      </w:pPr>
    </w:p>
    <w:p w14:paraId="3E6806A9" w14:textId="2F33F9DE" w:rsidR="00D00184" w:rsidRPr="008F1A95" w:rsidRDefault="00FC2448" w:rsidP="003A49FC">
      <w:pPr>
        <w:ind w:firstLine="284"/>
        <w:jc w:val="center"/>
        <w:rPr>
          <w:rFonts w:ascii="Garamond" w:hAnsi="Garamond"/>
          <w:b/>
        </w:rPr>
      </w:pPr>
      <w:r w:rsidRPr="008F1A95">
        <w:rPr>
          <w:rFonts w:ascii="Garamond" w:hAnsi="Garamond"/>
          <w:b/>
        </w:rPr>
        <w:t xml:space="preserve">PËR </w:t>
      </w:r>
      <w:r w:rsidR="00D00184" w:rsidRPr="008F1A95">
        <w:rPr>
          <w:rFonts w:ascii="Garamond" w:hAnsi="Garamond"/>
          <w:b/>
        </w:rPr>
        <w:t xml:space="preserve">NGRITJEN E KOMISIONIT TË POSAÇËM PARLAMENTAR </w:t>
      </w:r>
      <w:r w:rsidR="001D4360">
        <w:rPr>
          <w:rFonts w:ascii="Garamond" w:hAnsi="Garamond"/>
          <w:b/>
        </w:rPr>
        <w:t>“</w:t>
      </w:r>
      <w:r w:rsidR="00D00184" w:rsidRPr="008F1A95">
        <w:rPr>
          <w:rFonts w:ascii="Garamond" w:hAnsi="Garamond"/>
          <w:b/>
        </w:rPr>
        <w:t>PËR HARTIMIN E SHTESAVE DHE NDRYSHIMEVE NË LIGJIN NR. 15/2015</w:t>
      </w:r>
      <w:r w:rsidR="008F1A95" w:rsidRPr="008F1A95">
        <w:rPr>
          <w:rFonts w:ascii="Garamond" w:hAnsi="Garamond"/>
          <w:b/>
        </w:rPr>
        <w:t>,</w:t>
      </w:r>
    </w:p>
    <w:p w14:paraId="3E6806AA" w14:textId="4CB592CB" w:rsidR="00D00184" w:rsidRPr="008F1A95" w:rsidRDefault="001D4360" w:rsidP="001D4360">
      <w:pPr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>‘</w:t>
      </w:r>
      <w:r w:rsidR="00D00184" w:rsidRPr="008F1A95">
        <w:rPr>
          <w:rFonts w:ascii="Garamond" w:hAnsi="Garamond"/>
          <w:b/>
        </w:rPr>
        <w:t>PËR ROLIN E KUVENDIT NË PROCESIN E INTEGRIMIT TË REPUBLIKËS</w:t>
      </w:r>
    </w:p>
    <w:p w14:paraId="3E6806AB" w14:textId="62D9718D" w:rsidR="00D00184" w:rsidRPr="008F1A95" w:rsidRDefault="00D00184" w:rsidP="004F51FC">
      <w:pPr>
        <w:ind w:firstLine="284"/>
        <w:jc w:val="center"/>
        <w:rPr>
          <w:rFonts w:ascii="Garamond" w:hAnsi="Garamond"/>
          <w:b/>
        </w:rPr>
      </w:pPr>
      <w:r w:rsidRPr="008F1A95">
        <w:rPr>
          <w:rFonts w:ascii="Garamond" w:hAnsi="Garamond"/>
          <w:b/>
        </w:rPr>
        <w:t>SË SHQIPËRISË NË BASHKIMIN E</w:t>
      </w:r>
      <w:r w:rsidR="004F51FC" w:rsidRPr="008F1A95">
        <w:rPr>
          <w:rFonts w:ascii="Garamond" w:hAnsi="Garamond"/>
          <w:b/>
        </w:rPr>
        <w:t>V</w:t>
      </w:r>
      <w:r w:rsidRPr="008F1A95">
        <w:rPr>
          <w:rFonts w:ascii="Garamond" w:hAnsi="Garamond"/>
          <w:b/>
        </w:rPr>
        <w:t>ROPIAN</w:t>
      </w:r>
      <w:r w:rsidR="00412DD3">
        <w:rPr>
          <w:rFonts w:ascii="Garamond" w:hAnsi="Garamond"/>
          <w:b/>
        </w:rPr>
        <w:t>”</w:t>
      </w:r>
      <w:r w:rsidR="001D4360">
        <w:rPr>
          <w:rFonts w:ascii="Garamond" w:hAnsi="Garamond"/>
          <w:b/>
        </w:rPr>
        <w:t>’</w:t>
      </w:r>
    </w:p>
    <w:p w14:paraId="3E6806AC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</w:p>
    <w:p w14:paraId="3E6806AD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Në mbështetje të neneve 77, pika 1, dhe 78, pika 1, të Kushtetutës dhe të neneve 24 dhe 55, pika 1, të Rregullores së Kuvendit,</w:t>
      </w:r>
    </w:p>
    <w:p w14:paraId="3E6806AE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</w:p>
    <w:p w14:paraId="3E6806AF" w14:textId="77777777" w:rsidR="00D00184" w:rsidRPr="008F1A95" w:rsidRDefault="00FC2448" w:rsidP="00FC2448">
      <w:pPr>
        <w:ind w:firstLine="284"/>
        <w:jc w:val="center"/>
        <w:rPr>
          <w:rFonts w:ascii="Garamond" w:hAnsi="Garamond"/>
        </w:rPr>
      </w:pPr>
      <w:r w:rsidRPr="008F1A95">
        <w:rPr>
          <w:rFonts w:ascii="Garamond" w:hAnsi="Garamond"/>
        </w:rPr>
        <w:t>KU</w:t>
      </w:r>
      <w:bookmarkStart w:id="0" w:name="_GoBack"/>
      <w:bookmarkEnd w:id="0"/>
      <w:r w:rsidRPr="008F1A95">
        <w:rPr>
          <w:rFonts w:ascii="Garamond" w:hAnsi="Garamond"/>
        </w:rPr>
        <w:t>VEND</w:t>
      </w:r>
      <w:r w:rsidR="00D00184" w:rsidRPr="008F1A95">
        <w:rPr>
          <w:rFonts w:ascii="Garamond" w:hAnsi="Garamond"/>
        </w:rPr>
        <w:t>I</w:t>
      </w:r>
    </w:p>
    <w:p w14:paraId="3E6806B0" w14:textId="77777777" w:rsidR="00D00184" w:rsidRPr="008F1A95" w:rsidRDefault="00D00184" w:rsidP="00FC2448">
      <w:pPr>
        <w:ind w:firstLine="284"/>
        <w:jc w:val="center"/>
        <w:rPr>
          <w:rFonts w:ascii="Garamond" w:hAnsi="Garamond"/>
        </w:rPr>
      </w:pPr>
      <w:r w:rsidRPr="008F1A95">
        <w:rPr>
          <w:rFonts w:ascii="Garamond" w:hAnsi="Garamond"/>
        </w:rPr>
        <w:t>I REPUBLIKËS SË SHQIPËRISË</w:t>
      </w:r>
    </w:p>
    <w:p w14:paraId="3E6806B1" w14:textId="77777777" w:rsidR="00D00184" w:rsidRPr="008F1A95" w:rsidRDefault="00D00184" w:rsidP="00FC2448">
      <w:pPr>
        <w:ind w:firstLine="284"/>
        <w:jc w:val="center"/>
        <w:rPr>
          <w:rFonts w:ascii="Garamond" w:hAnsi="Garamond"/>
        </w:rPr>
      </w:pPr>
    </w:p>
    <w:p w14:paraId="3E6806B2" w14:textId="77777777" w:rsidR="00D00184" w:rsidRPr="008F1A95" w:rsidRDefault="00FC2448" w:rsidP="00FC2448">
      <w:pPr>
        <w:ind w:firstLine="284"/>
        <w:jc w:val="center"/>
        <w:rPr>
          <w:rFonts w:ascii="Garamond" w:hAnsi="Garamond"/>
        </w:rPr>
      </w:pPr>
      <w:r w:rsidRPr="008F1A95">
        <w:rPr>
          <w:rFonts w:ascii="Garamond" w:hAnsi="Garamond"/>
        </w:rPr>
        <w:t>VENDOS</w:t>
      </w:r>
      <w:r w:rsidR="00D00184" w:rsidRPr="008F1A95">
        <w:rPr>
          <w:rFonts w:ascii="Garamond" w:hAnsi="Garamond"/>
        </w:rPr>
        <w:t>I:</w:t>
      </w:r>
    </w:p>
    <w:p w14:paraId="3E6806B3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</w:p>
    <w:p w14:paraId="3E6806B4" w14:textId="687EFBBC" w:rsidR="00D00184" w:rsidRPr="008F1A95" w:rsidRDefault="00D00184" w:rsidP="004F51FC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I.</w:t>
      </w:r>
      <w:r w:rsidR="00FC2448" w:rsidRPr="008F1A95">
        <w:rPr>
          <w:rFonts w:ascii="Garamond" w:hAnsi="Garamond"/>
        </w:rPr>
        <w:t xml:space="preserve"> </w:t>
      </w:r>
      <w:r w:rsidRPr="008F1A95">
        <w:rPr>
          <w:rFonts w:ascii="Garamond" w:hAnsi="Garamond"/>
        </w:rPr>
        <w:t>Ngritjen e Komisionit të Posaçëm Parlamentar “Për hartimin e shtesave dhe ndrys</w:t>
      </w:r>
      <w:r w:rsidR="002F0BF7" w:rsidRPr="008F1A95">
        <w:rPr>
          <w:rFonts w:ascii="Garamond" w:hAnsi="Garamond"/>
        </w:rPr>
        <w:t>himeve në ligjin nr. 15/</w:t>
      </w:r>
      <w:r w:rsidRPr="008F1A95">
        <w:rPr>
          <w:rFonts w:ascii="Garamond" w:hAnsi="Garamond"/>
        </w:rPr>
        <w:t>2015 “Për rolin e Kuvendit në procesin e integrimit të Republikës së Shqipërisë në Bashkimin E</w:t>
      </w:r>
      <w:r w:rsidR="004F51FC" w:rsidRPr="008F1A95">
        <w:rPr>
          <w:rFonts w:ascii="Garamond" w:hAnsi="Garamond"/>
        </w:rPr>
        <w:t>v</w:t>
      </w:r>
      <w:r w:rsidRPr="008F1A95">
        <w:rPr>
          <w:rFonts w:ascii="Garamond" w:hAnsi="Garamond"/>
        </w:rPr>
        <w:t>ropian””.</w:t>
      </w:r>
      <w:r w:rsidR="004F51FC" w:rsidRPr="008F1A95">
        <w:rPr>
          <w:rFonts w:ascii="Garamond" w:hAnsi="Garamond"/>
        </w:rPr>
        <w:t xml:space="preserve"> </w:t>
      </w:r>
    </w:p>
    <w:p w14:paraId="3E6806B5" w14:textId="4B3D4EAD" w:rsidR="00D00184" w:rsidRPr="008F1A95" w:rsidRDefault="00D00184" w:rsidP="008F1A95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 xml:space="preserve">II. Komisioni ka </w:t>
      </w:r>
      <w:r w:rsidR="00FC2448" w:rsidRPr="008F1A95">
        <w:rPr>
          <w:rFonts w:ascii="Garamond" w:hAnsi="Garamond"/>
        </w:rPr>
        <w:t>objekt</w:t>
      </w:r>
      <w:r w:rsidR="004F51FC" w:rsidRPr="008F1A95">
        <w:rPr>
          <w:rFonts w:ascii="Garamond" w:hAnsi="Garamond"/>
        </w:rPr>
        <w:t xml:space="preserve"> </w:t>
      </w:r>
      <w:r w:rsidR="00FC2448" w:rsidRPr="008F1A95">
        <w:rPr>
          <w:rFonts w:ascii="Garamond" w:hAnsi="Garamond"/>
        </w:rPr>
        <w:t xml:space="preserve">të veprimtarisë së tij </w:t>
      </w:r>
      <w:r w:rsidRPr="008F1A95">
        <w:rPr>
          <w:rFonts w:ascii="Garamond" w:hAnsi="Garamond"/>
        </w:rPr>
        <w:t>hartimin e shtesave dhe ndryshim</w:t>
      </w:r>
      <w:r w:rsidR="00FC2448" w:rsidRPr="008F1A95">
        <w:rPr>
          <w:rFonts w:ascii="Garamond" w:hAnsi="Garamond"/>
        </w:rPr>
        <w:t xml:space="preserve">eve në </w:t>
      </w:r>
      <w:r w:rsidR="002F0BF7" w:rsidRPr="008F1A95">
        <w:rPr>
          <w:rFonts w:ascii="Garamond" w:hAnsi="Garamond"/>
        </w:rPr>
        <w:t>ligjin nr. 15/</w:t>
      </w:r>
      <w:r w:rsidRPr="008F1A95">
        <w:rPr>
          <w:rFonts w:ascii="Garamond" w:hAnsi="Garamond"/>
        </w:rPr>
        <w:t>2015</w:t>
      </w:r>
      <w:r w:rsidR="008F1A95">
        <w:rPr>
          <w:rFonts w:ascii="Garamond" w:hAnsi="Garamond"/>
        </w:rPr>
        <w:t>,</w:t>
      </w:r>
      <w:r w:rsidRPr="008F1A95">
        <w:rPr>
          <w:rFonts w:ascii="Garamond" w:hAnsi="Garamond"/>
        </w:rPr>
        <w:t xml:space="preserve"> “Për rolin e Kuvendit në procesin e integrimit të Republikës së Shqipërisë në Bashkimin E</w:t>
      </w:r>
      <w:r w:rsidR="008F1A95">
        <w:rPr>
          <w:rFonts w:ascii="Garamond" w:hAnsi="Garamond"/>
        </w:rPr>
        <w:t>v</w:t>
      </w:r>
      <w:r w:rsidRPr="008F1A95">
        <w:rPr>
          <w:rFonts w:ascii="Garamond" w:hAnsi="Garamond"/>
        </w:rPr>
        <w:t xml:space="preserve">ropian”. </w:t>
      </w:r>
    </w:p>
    <w:p w14:paraId="3E6806B6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 xml:space="preserve">III. Anëtarësia e Komisionit përbëhet nga përfaqësues të partive politike parlamentare, me përbërje të barabartë mes shumicës dhe pakicës. </w:t>
      </w:r>
    </w:p>
    <w:p w14:paraId="3E6806B7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IV. Komisioni drejtohet nga dy bashkëkryetarë, një nga Partia Socialiste dhe një nga Partia Demokratike.</w:t>
      </w:r>
    </w:p>
    <w:p w14:paraId="3E6806B8" w14:textId="19D4A3CE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V.</w:t>
      </w:r>
      <w:r w:rsidR="00FC2448" w:rsidRPr="008F1A95">
        <w:rPr>
          <w:rFonts w:ascii="Garamond" w:hAnsi="Garamond"/>
        </w:rPr>
        <w:t xml:space="preserve"> </w:t>
      </w:r>
      <w:r w:rsidRPr="008F1A95">
        <w:rPr>
          <w:rFonts w:ascii="Garamond" w:hAnsi="Garamond"/>
        </w:rPr>
        <w:t>Përbërja e Komisionit është</w:t>
      </w:r>
      <w:r w:rsidR="00056A59">
        <w:rPr>
          <w:rFonts w:ascii="Garamond" w:hAnsi="Garamond"/>
        </w:rPr>
        <w:t>,</w:t>
      </w:r>
      <w:r w:rsidRPr="008F1A95">
        <w:rPr>
          <w:rFonts w:ascii="Garamond" w:hAnsi="Garamond"/>
        </w:rPr>
        <w:t xml:space="preserve">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2976"/>
      </w:tblGrid>
      <w:tr w:rsidR="00FC2448" w:rsidRPr="008F1A95" w14:paraId="3E6806BC" w14:textId="77777777" w:rsidTr="00B27B40">
        <w:tc>
          <w:tcPr>
            <w:tcW w:w="2376" w:type="dxa"/>
          </w:tcPr>
          <w:p w14:paraId="3E6806B9" w14:textId="2CAC69D8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1. </w:t>
            </w:r>
            <w:r w:rsidR="00FC2448" w:rsidRPr="008F1A95">
              <w:rPr>
                <w:rFonts w:ascii="Garamond" w:hAnsi="Garamond"/>
              </w:rPr>
              <w:t xml:space="preserve">Taulant Balla </w:t>
            </w:r>
          </w:p>
        </w:tc>
        <w:tc>
          <w:tcPr>
            <w:tcW w:w="2127" w:type="dxa"/>
          </w:tcPr>
          <w:p w14:paraId="3E6806BA" w14:textId="77777777" w:rsidR="00FC2448" w:rsidRPr="008F1A95" w:rsidRDefault="00E14AED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bashkëkryetar</w:t>
            </w:r>
          </w:p>
        </w:tc>
        <w:tc>
          <w:tcPr>
            <w:tcW w:w="2976" w:type="dxa"/>
          </w:tcPr>
          <w:p w14:paraId="3E6806BB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(PS)</w:t>
            </w:r>
          </w:p>
        </w:tc>
      </w:tr>
      <w:tr w:rsidR="00FC2448" w:rsidRPr="008F1A95" w14:paraId="3E6806C0" w14:textId="77777777" w:rsidTr="00B27B40">
        <w:tc>
          <w:tcPr>
            <w:tcW w:w="2376" w:type="dxa"/>
          </w:tcPr>
          <w:p w14:paraId="3E6806BD" w14:textId="6D654E8B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2. </w:t>
            </w:r>
            <w:r w:rsidR="00FC2448" w:rsidRPr="008F1A95">
              <w:rPr>
                <w:rFonts w:ascii="Garamond" w:hAnsi="Garamond"/>
              </w:rPr>
              <w:t>Jorida Tabaku</w:t>
            </w:r>
          </w:p>
        </w:tc>
        <w:tc>
          <w:tcPr>
            <w:tcW w:w="2127" w:type="dxa"/>
          </w:tcPr>
          <w:p w14:paraId="3E6806BE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bashkëkryetare</w:t>
            </w:r>
          </w:p>
        </w:tc>
        <w:tc>
          <w:tcPr>
            <w:tcW w:w="2976" w:type="dxa"/>
          </w:tcPr>
          <w:p w14:paraId="3E6806BF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(PD)</w:t>
            </w:r>
          </w:p>
        </w:tc>
      </w:tr>
      <w:tr w:rsidR="00FC2448" w:rsidRPr="008F1A95" w14:paraId="3E6806C4" w14:textId="77777777" w:rsidTr="00B27B40">
        <w:tc>
          <w:tcPr>
            <w:tcW w:w="2376" w:type="dxa"/>
          </w:tcPr>
          <w:p w14:paraId="3E6806C1" w14:textId="62832AD9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3. </w:t>
            </w:r>
            <w:r w:rsidR="00FC2448" w:rsidRPr="008F1A95">
              <w:rPr>
                <w:rFonts w:ascii="Garamond" w:hAnsi="Garamond"/>
              </w:rPr>
              <w:t xml:space="preserve">Etilda Gjonaj </w:t>
            </w:r>
          </w:p>
        </w:tc>
        <w:tc>
          <w:tcPr>
            <w:tcW w:w="2127" w:type="dxa"/>
          </w:tcPr>
          <w:p w14:paraId="3E6806C2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anëtare</w:t>
            </w:r>
          </w:p>
        </w:tc>
        <w:tc>
          <w:tcPr>
            <w:tcW w:w="2976" w:type="dxa"/>
          </w:tcPr>
          <w:p w14:paraId="3E6806C3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(PS)</w:t>
            </w:r>
          </w:p>
        </w:tc>
      </w:tr>
      <w:tr w:rsidR="00FC2448" w:rsidRPr="008F1A95" w14:paraId="3E6806C8" w14:textId="77777777" w:rsidTr="00B27B40">
        <w:tc>
          <w:tcPr>
            <w:tcW w:w="2376" w:type="dxa"/>
          </w:tcPr>
          <w:p w14:paraId="3E6806C5" w14:textId="5D0FA684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4. </w:t>
            </w:r>
            <w:r w:rsidR="00FC2448" w:rsidRPr="008F1A95">
              <w:rPr>
                <w:rFonts w:ascii="Garamond" w:hAnsi="Garamond"/>
              </w:rPr>
              <w:t xml:space="preserve">Toni Gogu </w:t>
            </w:r>
          </w:p>
        </w:tc>
        <w:tc>
          <w:tcPr>
            <w:tcW w:w="2127" w:type="dxa"/>
          </w:tcPr>
          <w:p w14:paraId="3E6806C6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anëtar</w:t>
            </w:r>
          </w:p>
        </w:tc>
        <w:tc>
          <w:tcPr>
            <w:tcW w:w="2976" w:type="dxa"/>
          </w:tcPr>
          <w:p w14:paraId="3E6806C7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(PS)</w:t>
            </w:r>
          </w:p>
        </w:tc>
      </w:tr>
      <w:tr w:rsidR="00FC2448" w:rsidRPr="008F1A95" w14:paraId="3E6806CC" w14:textId="77777777" w:rsidTr="00B27B40">
        <w:tc>
          <w:tcPr>
            <w:tcW w:w="2376" w:type="dxa"/>
          </w:tcPr>
          <w:p w14:paraId="3E6806C9" w14:textId="3C73EE12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5. </w:t>
            </w:r>
            <w:r w:rsidR="00FC2448" w:rsidRPr="008F1A95">
              <w:rPr>
                <w:rFonts w:ascii="Garamond" w:hAnsi="Garamond"/>
              </w:rPr>
              <w:t>Gerta Duraku</w:t>
            </w:r>
          </w:p>
        </w:tc>
        <w:tc>
          <w:tcPr>
            <w:tcW w:w="2127" w:type="dxa"/>
          </w:tcPr>
          <w:p w14:paraId="3E6806CA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anëtare</w:t>
            </w:r>
          </w:p>
        </w:tc>
        <w:tc>
          <w:tcPr>
            <w:tcW w:w="2976" w:type="dxa"/>
          </w:tcPr>
          <w:p w14:paraId="3E6806CB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(PS)</w:t>
            </w:r>
          </w:p>
        </w:tc>
      </w:tr>
      <w:tr w:rsidR="00FC2448" w:rsidRPr="008F1A95" w14:paraId="3E6806D0" w14:textId="77777777" w:rsidTr="00B27B40">
        <w:tc>
          <w:tcPr>
            <w:tcW w:w="2376" w:type="dxa"/>
          </w:tcPr>
          <w:p w14:paraId="3E6806CD" w14:textId="4680F364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6. </w:t>
            </w:r>
            <w:r w:rsidR="00FC2448" w:rsidRPr="008F1A95">
              <w:rPr>
                <w:rFonts w:ascii="Garamond" w:hAnsi="Garamond"/>
              </w:rPr>
              <w:t>Kreshnik Çollaku</w:t>
            </w:r>
            <w:r w:rsidR="004F51FC" w:rsidRPr="008F1A95">
              <w:rPr>
                <w:rFonts w:ascii="Garamond" w:hAnsi="Garamond"/>
              </w:rPr>
              <w:t xml:space="preserve"> </w:t>
            </w:r>
          </w:p>
        </w:tc>
        <w:tc>
          <w:tcPr>
            <w:tcW w:w="2127" w:type="dxa"/>
          </w:tcPr>
          <w:p w14:paraId="3E6806CE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anëtar</w:t>
            </w:r>
          </w:p>
        </w:tc>
        <w:tc>
          <w:tcPr>
            <w:tcW w:w="2976" w:type="dxa"/>
          </w:tcPr>
          <w:p w14:paraId="3E6806CF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(PD)</w:t>
            </w:r>
          </w:p>
        </w:tc>
      </w:tr>
      <w:tr w:rsidR="00FC2448" w:rsidRPr="008F1A95" w14:paraId="3E6806D4" w14:textId="77777777" w:rsidTr="00B27B40">
        <w:tc>
          <w:tcPr>
            <w:tcW w:w="2376" w:type="dxa"/>
          </w:tcPr>
          <w:p w14:paraId="3E6806D1" w14:textId="5C062EC6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7. </w:t>
            </w:r>
            <w:r w:rsidR="00FC2448" w:rsidRPr="008F1A95">
              <w:rPr>
                <w:rFonts w:ascii="Garamond" w:hAnsi="Garamond"/>
              </w:rPr>
              <w:t xml:space="preserve">Mesila Doda </w:t>
            </w:r>
          </w:p>
        </w:tc>
        <w:tc>
          <w:tcPr>
            <w:tcW w:w="2127" w:type="dxa"/>
          </w:tcPr>
          <w:p w14:paraId="3E6806D2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anëtare</w:t>
            </w:r>
          </w:p>
        </w:tc>
        <w:tc>
          <w:tcPr>
            <w:tcW w:w="2976" w:type="dxa"/>
          </w:tcPr>
          <w:p w14:paraId="3E6806D3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(Demokraci dhe Integrim)</w:t>
            </w:r>
          </w:p>
        </w:tc>
      </w:tr>
      <w:tr w:rsidR="00FC2448" w:rsidRPr="008F1A95" w14:paraId="3E6806D8" w14:textId="77777777" w:rsidTr="00B27B40">
        <w:tc>
          <w:tcPr>
            <w:tcW w:w="2376" w:type="dxa"/>
          </w:tcPr>
          <w:p w14:paraId="3E6806D5" w14:textId="743D4DE6" w:rsidR="00FC2448" w:rsidRPr="008F1A95" w:rsidRDefault="00937ED5" w:rsidP="00FC244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8. </w:t>
            </w:r>
            <w:r w:rsidR="00FC2448" w:rsidRPr="008F1A95">
              <w:rPr>
                <w:rFonts w:ascii="Garamond" w:hAnsi="Garamond"/>
              </w:rPr>
              <w:t xml:space="preserve">Fatmir Mediu </w:t>
            </w:r>
            <w:r w:rsidR="00FC2448" w:rsidRPr="008F1A95">
              <w:rPr>
                <w:rFonts w:ascii="Garamond" w:hAnsi="Garamond"/>
              </w:rPr>
              <w:tab/>
            </w:r>
          </w:p>
        </w:tc>
        <w:tc>
          <w:tcPr>
            <w:tcW w:w="2127" w:type="dxa"/>
          </w:tcPr>
          <w:p w14:paraId="3E6806D6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 xml:space="preserve">anëtar </w:t>
            </w:r>
          </w:p>
        </w:tc>
        <w:tc>
          <w:tcPr>
            <w:tcW w:w="2976" w:type="dxa"/>
          </w:tcPr>
          <w:p w14:paraId="3E6806D7" w14:textId="77777777" w:rsidR="00FC2448" w:rsidRPr="008F1A95" w:rsidRDefault="00FC2448" w:rsidP="00FC2448">
            <w:pPr>
              <w:jc w:val="both"/>
              <w:rPr>
                <w:rFonts w:ascii="Garamond" w:hAnsi="Garamond"/>
              </w:rPr>
            </w:pPr>
            <w:r w:rsidRPr="008F1A95">
              <w:rPr>
                <w:rFonts w:ascii="Garamond" w:hAnsi="Garamond"/>
              </w:rPr>
              <w:t>(Aleanca për Ndryshim)</w:t>
            </w:r>
          </w:p>
        </w:tc>
      </w:tr>
    </w:tbl>
    <w:p w14:paraId="3E6806D9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</w:p>
    <w:p w14:paraId="3E6806DA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 xml:space="preserve">VI. Çdo parti që përfaqësohet në komision ka të drejtë të propozojë amendamente për diskutim dhe miratim. Palët duhet të angazhohen dhe të gjejnë konsensusin në lidhje me to. </w:t>
      </w:r>
    </w:p>
    <w:p w14:paraId="3E6806DB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VII. Mbledhjet e Komisionit janë të vlefshme kur janë të pranishëm më shumë se gjysma e anëtarëve të Komisionit. Vendimmarrja e Komisionit synon konsensusin e gjerë për të gjitha propozimet. Vendimet e Komisionit konsiderohen të miratuara me shumicën e votave të të gjithë anëtarëve, por vetëm kur kanë marrë njëkohësisht konsensusin e të dy bashkëkryetarëve.</w:t>
      </w:r>
    </w:p>
    <w:p w14:paraId="3E6806DC" w14:textId="77777777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VIII. Komisioni e ushtron veprimtarinë për një afat 2-mujor nga data e miratimit të këtij vendimi. Në rast nevoje, me kërkesë të arsyetuar të bashkëkryetarëve, Kuvendi vendos zgjatjen e afatit të ushtrimit të veprimtarisë së Komisionit me një vendim të veçantë të Kuvendit.</w:t>
      </w:r>
    </w:p>
    <w:p w14:paraId="3E6806DD" w14:textId="083E50EF" w:rsidR="00D00184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IX. Ngarkohet Sekretari i Përgjithshëm për krijimin e kushteve të punës, si dhe për mbështetjen me burime njerëzore, financiare dhe logjistike</w:t>
      </w:r>
      <w:r w:rsidR="004F51FC" w:rsidRPr="008F1A95">
        <w:rPr>
          <w:rFonts w:ascii="Garamond" w:hAnsi="Garamond"/>
        </w:rPr>
        <w:t xml:space="preserve"> </w:t>
      </w:r>
      <w:r w:rsidRPr="008F1A95">
        <w:rPr>
          <w:rFonts w:ascii="Garamond" w:hAnsi="Garamond"/>
        </w:rPr>
        <w:t>të veprimtarisë së Komisionit dhe të grupit të ekspertëve të ngritur pranë tij.</w:t>
      </w:r>
    </w:p>
    <w:p w14:paraId="3E6806DE" w14:textId="77777777" w:rsidR="002F0BF7" w:rsidRPr="008F1A95" w:rsidRDefault="00D00184" w:rsidP="00FC2448">
      <w:pPr>
        <w:ind w:firstLine="284"/>
        <w:jc w:val="both"/>
        <w:rPr>
          <w:rFonts w:ascii="Garamond" w:hAnsi="Garamond"/>
        </w:rPr>
      </w:pPr>
      <w:r w:rsidRPr="008F1A95">
        <w:rPr>
          <w:rFonts w:ascii="Garamond" w:hAnsi="Garamond"/>
        </w:rPr>
        <w:t>X. Ky vendim hyn në fuqi menjëherë.</w:t>
      </w:r>
    </w:p>
    <w:p w14:paraId="3E6806DF" w14:textId="77777777" w:rsidR="002F0BF7" w:rsidRPr="008F1A95" w:rsidRDefault="002F0BF7" w:rsidP="00FC2448">
      <w:pPr>
        <w:ind w:firstLine="284"/>
        <w:jc w:val="both"/>
        <w:rPr>
          <w:rFonts w:ascii="Garamond" w:hAnsi="Garamond"/>
        </w:rPr>
      </w:pPr>
    </w:p>
    <w:p w14:paraId="3E6806E0" w14:textId="77777777" w:rsidR="003F2FD1" w:rsidRPr="008F1A95" w:rsidRDefault="00FC2448" w:rsidP="00FC2448">
      <w:pPr>
        <w:ind w:firstLine="284"/>
        <w:jc w:val="right"/>
        <w:rPr>
          <w:rFonts w:ascii="Garamond" w:hAnsi="Garamond"/>
          <w:bCs/>
        </w:rPr>
      </w:pPr>
      <w:r w:rsidRPr="008F1A95">
        <w:rPr>
          <w:rFonts w:ascii="Garamond" w:hAnsi="Garamond"/>
          <w:bCs/>
        </w:rPr>
        <w:t>KRYETA</w:t>
      </w:r>
      <w:r w:rsidR="003F2FD1" w:rsidRPr="008F1A95">
        <w:rPr>
          <w:rFonts w:ascii="Garamond" w:hAnsi="Garamond"/>
          <w:bCs/>
        </w:rPr>
        <w:t>R</w:t>
      </w:r>
      <w:r w:rsidR="000B042B" w:rsidRPr="008F1A95">
        <w:rPr>
          <w:rFonts w:ascii="Garamond" w:hAnsi="Garamond"/>
          <w:bCs/>
        </w:rPr>
        <w:t>E</w:t>
      </w:r>
    </w:p>
    <w:p w14:paraId="3E6806E1" w14:textId="77777777" w:rsidR="000D6EF8" w:rsidRPr="008F1A95" w:rsidRDefault="00FC2448" w:rsidP="00FC2448">
      <w:pPr>
        <w:ind w:firstLine="284"/>
        <w:jc w:val="right"/>
        <w:rPr>
          <w:rFonts w:ascii="Garamond" w:hAnsi="Garamond"/>
          <w:b/>
        </w:rPr>
      </w:pPr>
      <w:r w:rsidRPr="008F1A95">
        <w:rPr>
          <w:rFonts w:ascii="Garamond" w:hAnsi="Garamond"/>
          <w:b/>
        </w:rPr>
        <w:t>Lindita Nikolla</w:t>
      </w:r>
    </w:p>
    <w:p w14:paraId="3E6806E2" w14:textId="77777777" w:rsidR="000D6EF8" w:rsidRPr="008F1A95" w:rsidRDefault="000D6EF8" w:rsidP="00FC2448">
      <w:pPr>
        <w:ind w:firstLine="284"/>
        <w:jc w:val="right"/>
        <w:rPr>
          <w:rFonts w:ascii="Garamond" w:hAnsi="Garamond"/>
        </w:rPr>
      </w:pPr>
    </w:p>
    <w:p w14:paraId="3E6806E4" w14:textId="0D9CC33F" w:rsidR="00B5054A" w:rsidRPr="008F1A95" w:rsidRDefault="005E2825" w:rsidP="00056A59">
      <w:pPr>
        <w:ind w:firstLine="284"/>
        <w:rPr>
          <w:rFonts w:ascii="Garamond" w:hAnsi="Garamond"/>
        </w:rPr>
      </w:pPr>
      <w:r w:rsidRPr="008F1A95">
        <w:rPr>
          <w:rFonts w:ascii="Garamond" w:hAnsi="Garamond"/>
        </w:rPr>
        <w:t>Miratuar n</w:t>
      </w:r>
      <w:r w:rsidR="006076D0" w:rsidRPr="008F1A95">
        <w:rPr>
          <w:rFonts w:ascii="Garamond" w:hAnsi="Garamond"/>
        </w:rPr>
        <w:t>ë</w:t>
      </w:r>
      <w:r w:rsidRPr="008F1A95">
        <w:rPr>
          <w:rFonts w:ascii="Garamond" w:hAnsi="Garamond"/>
        </w:rPr>
        <w:t xml:space="preserve"> dat</w:t>
      </w:r>
      <w:r w:rsidR="006076D0" w:rsidRPr="008F1A95">
        <w:rPr>
          <w:rFonts w:ascii="Garamond" w:hAnsi="Garamond"/>
        </w:rPr>
        <w:t>ë</w:t>
      </w:r>
      <w:r w:rsidRPr="008F1A95">
        <w:rPr>
          <w:rFonts w:ascii="Garamond" w:hAnsi="Garamond"/>
        </w:rPr>
        <w:t xml:space="preserve">n </w:t>
      </w:r>
      <w:r w:rsidR="0080149E" w:rsidRPr="008F1A95">
        <w:rPr>
          <w:rFonts w:ascii="Garamond" w:hAnsi="Garamond"/>
        </w:rPr>
        <w:t>8</w:t>
      </w:r>
      <w:r w:rsidR="00D040CA" w:rsidRPr="008F1A95">
        <w:rPr>
          <w:rFonts w:ascii="Garamond" w:hAnsi="Garamond"/>
        </w:rPr>
        <w:t>.</w:t>
      </w:r>
      <w:r w:rsidR="0080149E" w:rsidRPr="008F1A95">
        <w:rPr>
          <w:rFonts w:ascii="Garamond" w:hAnsi="Garamond"/>
        </w:rPr>
        <w:t>9</w:t>
      </w:r>
      <w:r w:rsidR="007F3019" w:rsidRPr="008F1A95">
        <w:rPr>
          <w:rFonts w:ascii="Garamond" w:hAnsi="Garamond"/>
        </w:rPr>
        <w:t>.20</w:t>
      </w:r>
      <w:r w:rsidR="008D1E6C" w:rsidRPr="008F1A95">
        <w:rPr>
          <w:rFonts w:ascii="Garamond" w:hAnsi="Garamond"/>
        </w:rPr>
        <w:t>2</w:t>
      </w:r>
      <w:r w:rsidR="00D07769" w:rsidRPr="008F1A95">
        <w:rPr>
          <w:rFonts w:ascii="Garamond" w:hAnsi="Garamond"/>
        </w:rPr>
        <w:t>2</w:t>
      </w:r>
      <w:r w:rsidR="0008277D" w:rsidRPr="008F1A95">
        <w:rPr>
          <w:rFonts w:ascii="Garamond" w:hAnsi="Garamond"/>
        </w:rPr>
        <w:t>.</w:t>
      </w:r>
    </w:p>
    <w:sectPr w:rsidR="00B5054A" w:rsidRPr="008F1A95" w:rsidSect="004F51FC">
      <w:footerReference w:type="even" r:id="rId14"/>
      <w:footerReference w:type="default" r:id="rId15"/>
      <w:pgSz w:w="11907" w:h="16840" w:code="9"/>
      <w:pgMar w:top="1080" w:right="1440" w:bottom="117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91F4C" w14:textId="77777777" w:rsidR="00412DD3" w:rsidRDefault="00412DD3">
      <w:r>
        <w:separator/>
      </w:r>
    </w:p>
  </w:endnote>
  <w:endnote w:type="continuationSeparator" w:id="0">
    <w:p w14:paraId="4A1160CB" w14:textId="77777777" w:rsidR="00412DD3" w:rsidRDefault="00412DD3">
      <w:r>
        <w:continuationSeparator/>
      </w:r>
    </w:p>
  </w:endnote>
  <w:endnote w:type="continuationNotice" w:id="1">
    <w:p w14:paraId="7F843558" w14:textId="77777777" w:rsidR="00412DD3" w:rsidRDefault="00412D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806E9" w14:textId="77777777" w:rsidR="00412DD3" w:rsidRDefault="00412D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6806EA" w14:textId="77777777" w:rsidR="00412DD3" w:rsidRDefault="00412D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806EB" w14:textId="77777777" w:rsidR="00412DD3" w:rsidRDefault="00412DD3">
    <w:pPr>
      <w:pStyle w:val="Footer"/>
      <w:framePr w:wrap="around" w:vAnchor="text" w:hAnchor="margin" w:xAlign="center" w:y="1"/>
      <w:rPr>
        <w:rStyle w:val="PageNumber"/>
      </w:rPr>
    </w:pPr>
  </w:p>
  <w:p w14:paraId="3E6806EC" w14:textId="77777777" w:rsidR="00412DD3" w:rsidRDefault="00412D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BC7D6" w14:textId="77777777" w:rsidR="00412DD3" w:rsidRDefault="00412DD3">
      <w:r>
        <w:separator/>
      </w:r>
    </w:p>
  </w:footnote>
  <w:footnote w:type="continuationSeparator" w:id="0">
    <w:p w14:paraId="5A7BF6AA" w14:textId="77777777" w:rsidR="00412DD3" w:rsidRDefault="00412DD3">
      <w:r>
        <w:continuationSeparator/>
      </w:r>
    </w:p>
  </w:footnote>
  <w:footnote w:type="continuationNotice" w:id="1">
    <w:p w14:paraId="45310B47" w14:textId="77777777" w:rsidR="00412DD3" w:rsidRDefault="00412D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56A59"/>
    <w:rsid w:val="00061DF0"/>
    <w:rsid w:val="000674BF"/>
    <w:rsid w:val="0008277D"/>
    <w:rsid w:val="000A7017"/>
    <w:rsid w:val="000B042B"/>
    <w:rsid w:val="000B74B9"/>
    <w:rsid w:val="000D0ECD"/>
    <w:rsid w:val="000D6EF8"/>
    <w:rsid w:val="00154444"/>
    <w:rsid w:val="00167B96"/>
    <w:rsid w:val="00173501"/>
    <w:rsid w:val="001B461B"/>
    <w:rsid w:val="001D28A5"/>
    <w:rsid w:val="001D4360"/>
    <w:rsid w:val="001D4BDA"/>
    <w:rsid w:val="001E0C3D"/>
    <w:rsid w:val="00207469"/>
    <w:rsid w:val="002162B7"/>
    <w:rsid w:val="00223139"/>
    <w:rsid w:val="00264824"/>
    <w:rsid w:val="0027454F"/>
    <w:rsid w:val="00274CD0"/>
    <w:rsid w:val="00292A7A"/>
    <w:rsid w:val="00296437"/>
    <w:rsid w:val="002A416B"/>
    <w:rsid w:val="002E2849"/>
    <w:rsid w:val="002F0BF7"/>
    <w:rsid w:val="0033159F"/>
    <w:rsid w:val="00337A01"/>
    <w:rsid w:val="00342CEF"/>
    <w:rsid w:val="00360A13"/>
    <w:rsid w:val="003A49FC"/>
    <w:rsid w:val="003B1B09"/>
    <w:rsid w:val="003D4146"/>
    <w:rsid w:val="003F2FD1"/>
    <w:rsid w:val="00405249"/>
    <w:rsid w:val="00406D3F"/>
    <w:rsid w:val="00412DD3"/>
    <w:rsid w:val="00420717"/>
    <w:rsid w:val="004510B5"/>
    <w:rsid w:val="00463C58"/>
    <w:rsid w:val="00483147"/>
    <w:rsid w:val="004E23B4"/>
    <w:rsid w:val="004F51FC"/>
    <w:rsid w:val="005026F0"/>
    <w:rsid w:val="00511173"/>
    <w:rsid w:val="005149CF"/>
    <w:rsid w:val="0052388A"/>
    <w:rsid w:val="005245BC"/>
    <w:rsid w:val="00527B6E"/>
    <w:rsid w:val="00573F25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77C42"/>
    <w:rsid w:val="006866C8"/>
    <w:rsid w:val="006C611E"/>
    <w:rsid w:val="006E049F"/>
    <w:rsid w:val="006F5098"/>
    <w:rsid w:val="006F7B87"/>
    <w:rsid w:val="00705311"/>
    <w:rsid w:val="007068AD"/>
    <w:rsid w:val="00717953"/>
    <w:rsid w:val="00741A69"/>
    <w:rsid w:val="007D210A"/>
    <w:rsid w:val="007D3129"/>
    <w:rsid w:val="007D79CB"/>
    <w:rsid w:val="007F3019"/>
    <w:rsid w:val="007F6466"/>
    <w:rsid w:val="0080149E"/>
    <w:rsid w:val="00803420"/>
    <w:rsid w:val="00805F3B"/>
    <w:rsid w:val="00807A2B"/>
    <w:rsid w:val="00850144"/>
    <w:rsid w:val="00851084"/>
    <w:rsid w:val="008603A7"/>
    <w:rsid w:val="0086470A"/>
    <w:rsid w:val="008739AE"/>
    <w:rsid w:val="008B1B44"/>
    <w:rsid w:val="008C0BA0"/>
    <w:rsid w:val="008C6CAB"/>
    <w:rsid w:val="008D1E6C"/>
    <w:rsid w:val="008F1A95"/>
    <w:rsid w:val="00922B16"/>
    <w:rsid w:val="00937ED5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177C7"/>
    <w:rsid w:val="00A3187E"/>
    <w:rsid w:val="00A31BEA"/>
    <w:rsid w:val="00A6697C"/>
    <w:rsid w:val="00AA44FD"/>
    <w:rsid w:val="00AB4E3B"/>
    <w:rsid w:val="00AD4005"/>
    <w:rsid w:val="00B04358"/>
    <w:rsid w:val="00B27B40"/>
    <w:rsid w:val="00B5054A"/>
    <w:rsid w:val="00B50CAA"/>
    <w:rsid w:val="00B73E38"/>
    <w:rsid w:val="00B83D75"/>
    <w:rsid w:val="00BD6819"/>
    <w:rsid w:val="00C30F9F"/>
    <w:rsid w:val="00C40C3B"/>
    <w:rsid w:val="00C4265F"/>
    <w:rsid w:val="00C52E25"/>
    <w:rsid w:val="00C74933"/>
    <w:rsid w:val="00C86C09"/>
    <w:rsid w:val="00C91738"/>
    <w:rsid w:val="00CD3567"/>
    <w:rsid w:val="00D00184"/>
    <w:rsid w:val="00D040CA"/>
    <w:rsid w:val="00D051A1"/>
    <w:rsid w:val="00D07769"/>
    <w:rsid w:val="00D11B9D"/>
    <w:rsid w:val="00D6357B"/>
    <w:rsid w:val="00D74CCA"/>
    <w:rsid w:val="00D74E03"/>
    <w:rsid w:val="00D827FB"/>
    <w:rsid w:val="00D90139"/>
    <w:rsid w:val="00DC513F"/>
    <w:rsid w:val="00DE484E"/>
    <w:rsid w:val="00E11259"/>
    <w:rsid w:val="00E14AED"/>
    <w:rsid w:val="00E15840"/>
    <w:rsid w:val="00E17AB7"/>
    <w:rsid w:val="00E211A5"/>
    <w:rsid w:val="00E35C21"/>
    <w:rsid w:val="00E35C2A"/>
    <w:rsid w:val="00E56FDD"/>
    <w:rsid w:val="00E70B2E"/>
    <w:rsid w:val="00E749AE"/>
    <w:rsid w:val="00E81E4F"/>
    <w:rsid w:val="00E94534"/>
    <w:rsid w:val="00ED188A"/>
    <w:rsid w:val="00ED3D96"/>
    <w:rsid w:val="00F2321D"/>
    <w:rsid w:val="00F24DA8"/>
    <w:rsid w:val="00F62C23"/>
    <w:rsid w:val="00F63667"/>
    <w:rsid w:val="00F77D0A"/>
    <w:rsid w:val="00F8020A"/>
    <w:rsid w:val="00F80896"/>
    <w:rsid w:val="00F96F37"/>
    <w:rsid w:val="00FA052E"/>
    <w:rsid w:val="00FC2448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680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739AE"/>
    <w:pPr>
      <w:ind w:left="720"/>
      <w:contextualSpacing/>
    </w:pPr>
  </w:style>
  <w:style w:type="table" w:styleId="TableGrid">
    <w:name w:val="Table Grid"/>
    <w:basedOn w:val="TableNormal"/>
    <w:uiPriority w:val="39"/>
    <w:rsid w:val="00FC2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739AE"/>
    <w:pPr>
      <w:ind w:left="720"/>
      <w:contextualSpacing/>
    </w:pPr>
  </w:style>
  <w:style w:type="table" w:styleId="TableGrid">
    <w:name w:val="Table Grid"/>
    <w:basedOn w:val="TableNormal"/>
    <w:uiPriority w:val="39"/>
    <w:rsid w:val="00FC2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2022-09-20T08:45:52Z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2022-09-15T22:00:00Z</Date_x0020_protokolli>
    <Titulli xmlns="0e656187-b300-4fb0-8bf4-3a50f872073c">Për ngritjen e Komisionit të Posaçëm Parlamentar për hartimin e shtesave dhe ndryshimeve në ligjin nr. 15/2015 “Për rolin e Kuvendit në procesin e integrimit të Republikës së Shqipërisë në Bashkimin Europian”</Titulli>
    <Modifikuesi xmlns="0e656187-b300-4fb0-8bf4-3a50f872073c">valjeta.kaftalli</Modifikuesi>
    <Nr_x002e__x0020_prot_x0020_QBZ xmlns="0e656187-b300-4fb0-8bf4-3a50f872073c">1391/2</Nr_x002e__x0020_prot_x0020_QBZ>
    <Data_x0020_e_x0020_Modifikimit xmlns="0e656187-b300-4fb0-8bf4-3a50f872073c">2022-09-20T09:18:54Z</Data_x0020_e_x0020_Modifikimit>
    <Dekretuar xmlns="0e656187-b300-4fb0-8bf4-3a50f872073c">false</Dekretuar>
    <Data xmlns="0e656187-b300-4fb0-8bf4-3a50f872073c">2022-09-07T22:00:00Z</Data>
    <Nr_x002e__x0020_protokolli_x0020_i_x0020_aktit xmlns="0e656187-b300-4fb0-8bf4-3a50f872073c">3059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4C8C9036594AAD9B79EB50122ECF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4C8C9036594AAD9B79EB50122ECF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B50F1-6BD0-48DF-AA58-C55BCBFAD04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1C9A9E0-F2E5-47EB-88BA-0220822D0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E1A68C-28A8-4F90-A87E-7DC92B1DC8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3B655F-2DFB-4A01-89FA-BF3AB3AAC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88DA3F-6231-4AC9-8ACF-128F548AC1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2FF7C71-1F58-4BD6-8098-2700E1B60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391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Komisionit të Posaçëm Parlamentar për hartimin e shtesave dhe ndryshimeve në ligjin nr. 15/2015 “Për rolin e Kuvendit në procesin e integrimit të Republikës së Shqipërisë në Bashkimin Europian”</vt:lpstr>
    </vt:vector>
  </TitlesOfParts>
  <Company>user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Komisionit të Posaçëm Parlamentar për hartimin e shtesave dhe ndryshimeve në ligjin nr. 15/2015 “Për rolin e Kuvendit në procesin e integrimit të Republikës së Shqipërisë në Bashkimin Europian”</dc:title>
  <dc:creator>Servete</dc:creator>
  <cp:lastModifiedBy>Suada Daci</cp:lastModifiedBy>
  <cp:revision>114</cp:revision>
  <cp:lastPrinted>2022-09-14T08:26:00Z</cp:lastPrinted>
  <dcterms:created xsi:type="dcterms:W3CDTF">2022-06-15T11:22:00Z</dcterms:created>
  <dcterms:modified xsi:type="dcterms:W3CDTF">2022-09-20T11:57:00Z</dcterms:modified>
</cp:coreProperties>
</file>