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8B3540" w14:textId="4448D363" w:rsidR="000F74B6" w:rsidRPr="00E85864" w:rsidRDefault="00E85864" w:rsidP="00E85864">
      <w:pPr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5864">
        <w:rPr>
          <w:rFonts w:ascii="Garamond" w:hAnsi="Garamond"/>
          <w:b/>
          <w:sz w:val="24"/>
          <w:szCs w:val="24"/>
          <w:lang w:val="sq-AL"/>
        </w:rPr>
        <w:t>NDREQJE GABIMI</w:t>
      </w:r>
      <w:r w:rsidR="00EB0C58">
        <w:rPr>
          <w:rFonts w:ascii="Garamond" w:hAnsi="Garamond"/>
          <w:b/>
          <w:sz w:val="24"/>
          <w:szCs w:val="24"/>
          <w:lang w:val="sq-AL"/>
        </w:rPr>
        <w:t xml:space="preserve"> MATERIAL</w:t>
      </w:r>
    </w:p>
    <w:p w14:paraId="0BA21755" w14:textId="77777777" w:rsidR="00E85864" w:rsidRPr="00E85864" w:rsidRDefault="00E85864" w:rsidP="00E85864">
      <w:pPr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A21756" w14:textId="2328A64A" w:rsidR="00DF5C20" w:rsidRPr="00E85864" w:rsidRDefault="00584519" w:rsidP="00E8586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E85864">
        <w:rPr>
          <w:rFonts w:ascii="Garamond" w:hAnsi="Garamond"/>
          <w:sz w:val="24"/>
          <w:szCs w:val="24"/>
          <w:lang w:val="sq-AL"/>
        </w:rPr>
        <w:t>Në vendimin</w:t>
      </w:r>
      <w:r w:rsidR="00192A62" w:rsidRPr="00E85864">
        <w:rPr>
          <w:rFonts w:ascii="Garamond" w:hAnsi="Garamond"/>
          <w:sz w:val="24"/>
          <w:szCs w:val="24"/>
          <w:lang w:val="sq-AL"/>
        </w:rPr>
        <w:t xml:space="preserve"> e Kuvendit nr.</w:t>
      </w:r>
      <w:r w:rsidR="00E85864">
        <w:rPr>
          <w:rFonts w:ascii="Garamond" w:hAnsi="Garamond"/>
          <w:sz w:val="24"/>
          <w:szCs w:val="24"/>
          <w:lang w:val="sq-AL"/>
        </w:rPr>
        <w:t xml:space="preserve"> </w:t>
      </w:r>
      <w:r w:rsidR="00192A62" w:rsidRPr="00E85864">
        <w:rPr>
          <w:rFonts w:ascii="Garamond" w:hAnsi="Garamond"/>
          <w:sz w:val="24"/>
          <w:szCs w:val="24"/>
          <w:lang w:val="sq-AL"/>
        </w:rPr>
        <w:t>74/2022</w:t>
      </w:r>
      <w:r w:rsidR="00E85864">
        <w:rPr>
          <w:rFonts w:ascii="Garamond" w:hAnsi="Garamond"/>
          <w:sz w:val="24"/>
          <w:szCs w:val="24"/>
          <w:lang w:val="sq-AL"/>
        </w:rPr>
        <w:t>,</w:t>
      </w:r>
      <w:r w:rsidR="00192A62" w:rsidRPr="00E85864">
        <w:rPr>
          <w:rFonts w:ascii="Garamond" w:hAnsi="Garamond"/>
          <w:sz w:val="24"/>
          <w:szCs w:val="24"/>
          <w:lang w:val="sq-AL"/>
        </w:rPr>
        <w:t xml:space="preserve"> “Për disa shtesa dhe ndryshime në vendimin e Kuvendit nr.</w:t>
      </w:r>
      <w:r w:rsidR="00E85864">
        <w:rPr>
          <w:rFonts w:ascii="Garamond" w:hAnsi="Garamond"/>
          <w:sz w:val="24"/>
          <w:szCs w:val="24"/>
          <w:lang w:val="sq-AL"/>
        </w:rPr>
        <w:t xml:space="preserve"> </w:t>
      </w:r>
      <w:r w:rsidRPr="00E85864">
        <w:rPr>
          <w:rFonts w:ascii="Garamond" w:hAnsi="Garamond"/>
          <w:sz w:val="24"/>
          <w:szCs w:val="24"/>
          <w:lang w:val="sq-AL"/>
        </w:rPr>
        <w:t>67/2020</w:t>
      </w:r>
      <w:r w:rsidR="00E85864">
        <w:rPr>
          <w:rFonts w:ascii="Garamond" w:hAnsi="Garamond"/>
          <w:sz w:val="24"/>
          <w:szCs w:val="24"/>
          <w:lang w:val="sq-AL"/>
        </w:rPr>
        <w:t>,</w:t>
      </w:r>
      <w:r w:rsidRPr="00E85864">
        <w:rPr>
          <w:rFonts w:ascii="Garamond" w:hAnsi="Garamond"/>
          <w:sz w:val="24"/>
          <w:szCs w:val="24"/>
          <w:lang w:val="sq-AL"/>
        </w:rPr>
        <w:t xml:space="preserve"> </w:t>
      </w:r>
      <w:r w:rsidR="00E85864">
        <w:rPr>
          <w:rFonts w:ascii="Garamond" w:hAnsi="Garamond"/>
          <w:sz w:val="24"/>
          <w:szCs w:val="24"/>
          <w:lang w:val="sq-AL"/>
        </w:rPr>
        <w:t>‘</w:t>
      </w:r>
      <w:r w:rsidRPr="00E85864">
        <w:rPr>
          <w:rFonts w:ascii="Garamond" w:hAnsi="Garamond"/>
          <w:sz w:val="24"/>
          <w:szCs w:val="24"/>
          <w:lang w:val="sq-AL"/>
        </w:rPr>
        <w:t>Për miratimin e strukturës, organikës dhe klasifikimit të pagave të personelit me kohë të plotë pune të Komisionit Qendror të Zgjedhjeve</w:t>
      </w:r>
      <w:r w:rsidR="00E85864">
        <w:rPr>
          <w:rFonts w:ascii="Garamond" w:hAnsi="Garamond"/>
          <w:sz w:val="24"/>
          <w:szCs w:val="24"/>
          <w:lang w:val="sq-AL"/>
        </w:rPr>
        <w:t>’</w:t>
      </w:r>
      <w:r w:rsidRPr="00E85864">
        <w:rPr>
          <w:rFonts w:ascii="Garamond" w:hAnsi="Garamond"/>
          <w:sz w:val="24"/>
          <w:szCs w:val="24"/>
          <w:lang w:val="sq-AL"/>
        </w:rPr>
        <w:t xml:space="preserve">, i ndryshuar”, </w:t>
      </w:r>
      <w:r w:rsidR="00EB0C58">
        <w:rPr>
          <w:rFonts w:ascii="Garamond" w:hAnsi="Garamond"/>
          <w:sz w:val="24"/>
          <w:szCs w:val="24"/>
          <w:lang w:val="sq-AL"/>
        </w:rPr>
        <w:t>botuar në Fletoren Zyrt</w:t>
      </w:r>
      <w:r w:rsidR="00A14AE8">
        <w:rPr>
          <w:rFonts w:ascii="Garamond" w:hAnsi="Garamond"/>
          <w:sz w:val="24"/>
          <w:szCs w:val="24"/>
          <w:lang w:val="sq-AL"/>
        </w:rPr>
        <w:t>a</w:t>
      </w:r>
      <w:bookmarkStart w:id="0" w:name="_GoBack"/>
      <w:bookmarkEnd w:id="0"/>
      <w:r w:rsidR="00EB0C58">
        <w:rPr>
          <w:rFonts w:ascii="Garamond" w:hAnsi="Garamond"/>
          <w:sz w:val="24"/>
          <w:szCs w:val="24"/>
          <w:lang w:val="sq-AL"/>
        </w:rPr>
        <w:t xml:space="preserve">re nr.132, datë 5.10.2022, </w:t>
      </w:r>
      <w:r w:rsidR="00F236C4">
        <w:rPr>
          <w:rFonts w:ascii="Garamond" w:hAnsi="Garamond"/>
          <w:sz w:val="24"/>
          <w:szCs w:val="24"/>
          <w:lang w:val="sq-AL"/>
        </w:rPr>
        <w:t>në lidhjen</w:t>
      </w:r>
      <w:r w:rsidR="00E85864">
        <w:rPr>
          <w:rFonts w:ascii="Garamond" w:hAnsi="Garamond"/>
          <w:sz w:val="24"/>
          <w:szCs w:val="24"/>
          <w:lang w:val="sq-AL"/>
        </w:rPr>
        <w:t xml:space="preserve"> </w:t>
      </w:r>
      <w:r w:rsidRPr="00E85864">
        <w:rPr>
          <w:rFonts w:ascii="Garamond" w:hAnsi="Garamond"/>
          <w:sz w:val="24"/>
          <w:szCs w:val="24"/>
          <w:lang w:val="sq-AL"/>
        </w:rPr>
        <w:t>2, në pikën 5.1.1</w:t>
      </w:r>
      <w:r w:rsidR="00E85864">
        <w:rPr>
          <w:rFonts w:ascii="Garamond" w:hAnsi="Garamond"/>
          <w:sz w:val="24"/>
          <w:szCs w:val="24"/>
          <w:lang w:val="sq-AL"/>
        </w:rPr>
        <w:t>,</w:t>
      </w:r>
      <w:r w:rsidRPr="00E85864">
        <w:rPr>
          <w:rFonts w:ascii="Garamond" w:hAnsi="Garamond"/>
          <w:sz w:val="24"/>
          <w:szCs w:val="24"/>
          <w:lang w:val="sq-AL"/>
        </w:rPr>
        <w:t xml:space="preserve"> fjalët “Sektori i Akteve dhe Konsulencës Ligjore” zëvendësohen me fjalët </w:t>
      </w:r>
      <w:r w:rsidRPr="00E85864">
        <w:rPr>
          <w:rFonts w:ascii="Garamond" w:hAnsi="Garamond"/>
          <w:b/>
          <w:sz w:val="24"/>
          <w:szCs w:val="24"/>
          <w:lang w:val="sq-AL"/>
        </w:rPr>
        <w:t>“Sektori Hartimit të Akteve”.</w:t>
      </w:r>
    </w:p>
    <w:sectPr w:rsidR="00DF5C20" w:rsidRPr="00E858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20"/>
    <w:rsid w:val="000F74B6"/>
    <w:rsid w:val="00192A62"/>
    <w:rsid w:val="00495544"/>
    <w:rsid w:val="00584519"/>
    <w:rsid w:val="007B3FED"/>
    <w:rsid w:val="00A14AE8"/>
    <w:rsid w:val="00AC749B"/>
    <w:rsid w:val="00AD6F91"/>
    <w:rsid w:val="00D21DD5"/>
    <w:rsid w:val="00DF5C20"/>
    <w:rsid w:val="00E85864"/>
    <w:rsid w:val="00EB0C58"/>
    <w:rsid w:val="00F2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217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05C9EF7674425584A872C05E818A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3371-1</Nr_x002e__x0020_akti>
    <Data_x0020_e_x0020_Krijimit xmlns="0e656187-b300-4fb0-8bf4-3a50f872073c">2022-10-19T09:16:05Z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Ndreqje gabimi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2022-10-16T22:00:00Z</Date_x0020_protokolli>
    <Titulli xmlns="0e656187-b300-4fb0-8bf4-3a50f872073c">Ndreqje gabimi material në vendimin e Kuvendit nr. 74/2022,  “Për disa shtesa dhe ndryshime në vendimin e Kuvendit nr.67/2020 “Për miratimin e strukturës, organikës dhe klasifikimit të pagave të personelit me kohë të plotë pune të Komisionit Qendror të Zgjedhjeve”, të ndryshuar”</Titulli>
    <Modifikuesi xmlns="0e656187-b300-4fb0-8bf4-3a50f872073c">valjeta.kaftalli</Modifikuesi>
    <Nr_x002e__x0020_prot_x0020_QBZ xmlns="0e656187-b300-4fb0-8bf4-3a50f872073c">1457/8</Nr_x002e__x0020_prot_x0020_QBZ>
    <Data_x0020_e_x0020_Modifikimit xmlns="0e656187-b300-4fb0-8bf4-3a50f872073c">2022-10-19T10:20:10Z</Data_x0020_e_x0020_Modifikimit>
    <Dekretuar xmlns="0e656187-b300-4fb0-8bf4-3a50f872073c">false</Dekretuar>
    <Data xmlns="0e656187-b300-4fb0-8bf4-3a50f872073c">2022-10-13T22:00:00Z</Data>
    <Nr_x002e__x0020_protokolli_x0020_i_x0020_aktit xmlns="0e656187-b300-4fb0-8bf4-3a50f872073c">3371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05C9EF7674425584A872C05E818A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1AEC2-55B5-4988-A223-6384C2F13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0D7B61C-DFCD-4E3C-A962-CB3968FA3050}">
  <ds:schemaRefs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8C706B5-7FF3-4FD9-8594-C91343B5E9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67129E-AB37-4965-A1E8-61B511DE3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71D38C9-671F-431F-9CD5-4AF09BB6C1F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53F232B-C816-4AE3-A0B1-CFE99C320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nr. 74/2022</vt:lpstr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nr. 74/2022</dc:title>
  <dc:creator>Entela Suli</dc:creator>
  <cp:lastModifiedBy>Nevila Samarxhi</cp:lastModifiedBy>
  <cp:revision>6</cp:revision>
  <dcterms:created xsi:type="dcterms:W3CDTF">2022-09-28T09:08:00Z</dcterms:created>
  <dcterms:modified xsi:type="dcterms:W3CDTF">2022-10-19T11:22:00Z</dcterms:modified>
</cp:coreProperties>
</file>