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A17" w:rsidRPr="00976F5E" w:rsidRDefault="00223A17" w:rsidP="00976F5E">
      <w:pPr>
        <w:pStyle w:val="ListParagraph"/>
        <w:shd w:val="clear" w:color="auto" w:fill="FFFFFF" w:themeFill="background1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6F5E">
        <w:rPr>
          <w:rFonts w:ascii="Garamond" w:hAnsi="Garamond" w:cs="Times New Roman"/>
          <w:b/>
          <w:sz w:val="24"/>
          <w:szCs w:val="24"/>
        </w:rPr>
        <w:t>VENDIM</w:t>
      </w:r>
    </w:p>
    <w:p w:rsidR="00330A7E" w:rsidRPr="00976F5E" w:rsidRDefault="00223A17" w:rsidP="00976F5E">
      <w:pPr>
        <w:pStyle w:val="ListParagraph"/>
        <w:shd w:val="clear" w:color="auto" w:fill="FFFFFF" w:themeFill="background1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6F5E">
        <w:rPr>
          <w:rFonts w:ascii="Garamond" w:hAnsi="Garamond" w:cs="Times New Roman"/>
          <w:b/>
          <w:sz w:val="24"/>
          <w:szCs w:val="24"/>
        </w:rPr>
        <w:t xml:space="preserve">Nr. </w:t>
      </w:r>
      <w:r w:rsidR="002C0284" w:rsidRPr="00976F5E">
        <w:rPr>
          <w:rFonts w:ascii="Garamond" w:hAnsi="Garamond" w:cs="Times New Roman"/>
          <w:b/>
          <w:sz w:val="24"/>
          <w:szCs w:val="24"/>
        </w:rPr>
        <w:t>90</w:t>
      </w:r>
      <w:r w:rsidRPr="00976F5E">
        <w:rPr>
          <w:rFonts w:ascii="Garamond" w:hAnsi="Garamond" w:cs="Times New Roman"/>
          <w:b/>
          <w:sz w:val="24"/>
          <w:szCs w:val="24"/>
        </w:rPr>
        <w:t>/2022</w:t>
      </w:r>
    </w:p>
    <w:p w:rsidR="00223A17" w:rsidRPr="00976F5E" w:rsidRDefault="00223A17" w:rsidP="00976F5E">
      <w:pPr>
        <w:pStyle w:val="ListParagraph"/>
        <w:shd w:val="clear" w:color="auto" w:fill="FFFFFF" w:themeFill="background1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:rsidR="00EF0747" w:rsidRPr="00976F5E" w:rsidRDefault="00D34DF2" w:rsidP="00976F5E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6F5E">
        <w:rPr>
          <w:rFonts w:ascii="Garamond" w:hAnsi="Garamond" w:cs="Times New Roman"/>
          <w:b/>
          <w:sz w:val="24"/>
          <w:szCs w:val="24"/>
        </w:rPr>
        <w:t xml:space="preserve">PËR DISA SHTESA DHE NDRYSHIME </w:t>
      </w:r>
      <w:r w:rsidR="00EC1F24" w:rsidRPr="00976F5E">
        <w:rPr>
          <w:rFonts w:ascii="Garamond" w:hAnsi="Garamond" w:cs="Times New Roman"/>
          <w:b/>
          <w:sz w:val="24"/>
          <w:szCs w:val="24"/>
        </w:rPr>
        <w:t xml:space="preserve">NË VENDIMIN E KUVENDIT NR. 55/2014 </w:t>
      </w:r>
    </w:p>
    <w:p w:rsidR="00EF0747" w:rsidRPr="00976F5E" w:rsidRDefault="00EC1F24" w:rsidP="00976F5E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6F5E">
        <w:rPr>
          <w:rFonts w:ascii="Garamond" w:hAnsi="Garamond" w:cs="Times New Roman"/>
          <w:b/>
          <w:sz w:val="24"/>
          <w:szCs w:val="24"/>
        </w:rPr>
        <w:t>“PËR MIRATIMIN E STRUKTURËS, ORGANIKËS DHE KATEGORIZIMIT</w:t>
      </w:r>
      <w:r w:rsidR="005D2915" w:rsidRPr="00976F5E">
        <w:rPr>
          <w:rFonts w:ascii="Garamond" w:hAnsi="Garamond" w:cs="Times New Roman"/>
          <w:b/>
          <w:sz w:val="24"/>
          <w:szCs w:val="24"/>
        </w:rPr>
        <w:t xml:space="preserve"> </w:t>
      </w:r>
    </w:p>
    <w:p w:rsidR="00EF0747" w:rsidRPr="00976F5E" w:rsidRDefault="00EC1F24" w:rsidP="00976F5E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6F5E">
        <w:rPr>
          <w:rFonts w:ascii="Garamond" w:hAnsi="Garamond" w:cs="Times New Roman"/>
          <w:b/>
          <w:sz w:val="24"/>
          <w:szCs w:val="24"/>
        </w:rPr>
        <w:t xml:space="preserve">TË POZICIONEVE TË </w:t>
      </w:r>
      <w:r w:rsidR="005D2915" w:rsidRPr="00976F5E">
        <w:rPr>
          <w:rFonts w:ascii="Garamond" w:hAnsi="Garamond" w:cs="Times New Roman"/>
          <w:b/>
          <w:sz w:val="24"/>
          <w:szCs w:val="24"/>
        </w:rPr>
        <w:t xml:space="preserve">PUNËS TË INSPEKTORATIT TË LARTË </w:t>
      </w:r>
      <w:r w:rsidRPr="00976F5E">
        <w:rPr>
          <w:rFonts w:ascii="Garamond" w:hAnsi="Garamond" w:cs="Times New Roman"/>
          <w:b/>
          <w:sz w:val="24"/>
          <w:szCs w:val="24"/>
        </w:rPr>
        <w:t>TË DEKL</w:t>
      </w:r>
      <w:r w:rsidR="005D2915" w:rsidRPr="00976F5E">
        <w:rPr>
          <w:rFonts w:ascii="Garamond" w:hAnsi="Garamond" w:cs="Times New Roman"/>
          <w:b/>
          <w:sz w:val="24"/>
          <w:szCs w:val="24"/>
        </w:rPr>
        <w:t>ARIMIT</w:t>
      </w:r>
    </w:p>
    <w:p w:rsidR="00EF0747" w:rsidRPr="00976F5E" w:rsidRDefault="005D2915" w:rsidP="00976F5E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6F5E">
        <w:rPr>
          <w:rFonts w:ascii="Garamond" w:hAnsi="Garamond" w:cs="Times New Roman"/>
          <w:b/>
          <w:sz w:val="24"/>
          <w:szCs w:val="24"/>
        </w:rPr>
        <w:t xml:space="preserve"> E KONTROLLIT TË PASURIVE </w:t>
      </w:r>
      <w:r w:rsidR="00EC1F24" w:rsidRPr="00976F5E">
        <w:rPr>
          <w:rFonts w:ascii="Garamond" w:hAnsi="Garamond" w:cs="Times New Roman"/>
          <w:b/>
          <w:sz w:val="24"/>
          <w:szCs w:val="24"/>
        </w:rPr>
        <w:t xml:space="preserve">DHE KONFLIKTIT TË INTERESAVE”, </w:t>
      </w:r>
    </w:p>
    <w:p w:rsidR="00D34DF2" w:rsidRPr="00976F5E" w:rsidRDefault="00EC1F24" w:rsidP="00976F5E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76F5E">
        <w:rPr>
          <w:rFonts w:ascii="Garamond" w:hAnsi="Garamond" w:cs="Times New Roman"/>
          <w:b/>
          <w:sz w:val="24"/>
          <w:szCs w:val="24"/>
        </w:rPr>
        <w:t>I NDRYSHUAR</w:t>
      </w:r>
    </w:p>
    <w:p w:rsidR="00FE6E82" w:rsidRPr="00976F5E" w:rsidRDefault="00FE6E82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FE6E82" w:rsidRPr="00976F5E" w:rsidRDefault="003371DB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6F5E">
        <w:rPr>
          <w:rFonts w:ascii="Garamond" w:hAnsi="Garamond" w:cs="Times New Roman"/>
          <w:sz w:val="24"/>
          <w:szCs w:val="24"/>
        </w:rPr>
        <w:tab/>
      </w:r>
      <w:r w:rsidR="00F45AAE" w:rsidRPr="00976F5E">
        <w:rPr>
          <w:rFonts w:ascii="Garamond" w:hAnsi="Garamond" w:cs="Times New Roman"/>
          <w:sz w:val="24"/>
          <w:szCs w:val="24"/>
        </w:rPr>
        <w:t>Në mbështetje të nenit 78 të Kushtetutës dhe të nenit 16, pika 4, t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F45AAE" w:rsidRPr="00976F5E">
        <w:rPr>
          <w:rFonts w:ascii="Garamond" w:hAnsi="Garamond" w:cs="Times New Roman"/>
          <w:sz w:val="24"/>
          <w:szCs w:val="24"/>
        </w:rPr>
        <w:t xml:space="preserve"> ligjit  nr. 9049, dat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EF0747" w:rsidRPr="00976F5E">
        <w:rPr>
          <w:rFonts w:ascii="Garamond" w:hAnsi="Garamond" w:cs="Times New Roman"/>
          <w:sz w:val="24"/>
          <w:szCs w:val="24"/>
        </w:rPr>
        <w:t xml:space="preserve"> 10.</w:t>
      </w:r>
      <w:r w:rsidR="00F45AAE" w:rsidRPr="00976F5E">
        <w:rPr>
          <w:rFonts w:ascii="Garamond" w:hAnsi="Garamond" w:cs="Times New Roman"/>
          <w:sz w:val="24"/>
          <w:szCs w:val="24"/>
        </w:rPr>
        <w:t>4.2003 “P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F45AAE" w:rsidRPr="00976F5E">
        <w:rPr>
          <w:rFonts w:ascii="Garamond" w:hAnsi="Garamond" w:cs="Times New Roman"/>
          <w:sz w:val="24"/>
          <w:szCs w:val="24"/>
        </w:rPr>
        <w:t xml:space="preserve">r </w:t>
      </w:r>
      <w:r w:rsidR="00415D9C" w:rsidRPr="00976F5E">
        <w:rPr>
          <w:rFonts w:ascii="Garamond" w:hAnsi="Garamond" w:cs="Times New Roman"/>
          <w:sz w:val="24"/>
          <w:szCs w:val="24"/>
        </w:rPr>
        <w:t>deklarimin dhe kontrollin e pasurive t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415D9C" w:rsidRPr="00976F5E">
        <w:rPr>
          <w:rFonts w:ascii="Garamond" w:hAnsi="Garamond" w:cs="Times New Roman"/>
          <w:sz w:val="24"/>
          <w:szCs w:val="24"/>
        </w:rPr>
        <w:t xml:space="preserve"> t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415D9C" w:rsidRPr="00976F5E">
        <w:rPr>
          <w:rFonts w:ascii="Garamond" w:hAnsi="Garamond" w:cs="Times New Roman"/>
          <w:sz w:val="24"/>
          <w:szCs w:val="24"/>
        </w:rPr>
        <w:t xml:space="preserve"> zgjedhurve dhe t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415D9C" w:rsidRPr="00976F5E">
        <w:rPr>
          <w:rFonts w:ascii="Garamond" w:hAnsi="Garamond" w:cs="Times New Roman"/>
          <w:sz w:val="24"/>
          <w:szCs w:val="24"/>
        </w:rPr>
        <w:t xml:space="preserve"> disa n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415D9C" w:rsidRPr="00976F5E">
        <w:rPr>
          <w:rFonts w:ascii="Garamond" w:hAnsi="Garamond" w:cs="Times New Roman"/>
          <w:sz w:val="24"/>
          <w:szCs w:val="24"/>
        </w:rPr>
        <w:t>pun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415D9C" w:rsidRPr="00976F5E">
        <w:rPr>
          <w:rFonts w:ascii="Garamond" w:hAnsi="Garamond" w:cs="Times New Roman"/>
          <w:sz w:val="24"/>
          <w:szCs w:val="24"/>
        </w:rPr>
        <w:t>sve publik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F45AAE" w:rsidRPr="00976F5E">
        <w:rPr>
          <w:rFonts w:ascii="Garamond" w:hAnsi="Garamond" w:cs="Times New Roman"/>
          <w:sz w:val="24"/>
          <w:szCs w:val="24"/>
        </w:rPr>
        <w:t>”</w:t>
      </w:r>
      <w:r w:rsidR="00415D9C" w:rsidRPr="00976F5E">
        <w:rPr>
          <w:rFonts w:ascii="Garamond" w:hAnsi="Garamond" w:cs="Times New Roman"/>
          <w:sz w:val="24"/>
          <w:szCs w:val="24"/>
        </w:rPr>
        <w:t>, i</w:t>
      </w:r>
      <w:r w:rsidR="00F45AAE" w:rsidRPr="00976F5E">
        <w:rPr>
          <w:rFonts w:ascii="Garamond" w:hAnsi="Garamond" w:cs="Times New Roman"/>
          <w:sz w:val="24"/>
          <w:szCs w:val="24"/>
        </w:rPr>
        <w:t xml:space="preserve"> ndryshuar, me propozimin e Inspektorit të Përgjithshëm të Inspektoratit të Lartë të Deklarimit e Kontrollit të Pasurive dhe Konfliktit të Interesave,</w:t>
      </w:r>
    </w:p>
    <w:p w:rsidR="00415D9C" w:rsidRPr="00976F5E" w:rsidRDefault="00415D9C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EF0747" w:rsidRPr="00976F5E" w:rsidRDefault="00976F5E" w:rsidP="00976F5E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6F5E">
        <w:rPr>
          <w:rFonts w:ascii="Garamond" w:hAnsi="Garamond" w:cs="Times New Roman"/>
          <w:sz w:val="24"/>
          <w:szCs w:val="24"/>
        </w:rPr>
        <w:t>KUVENDI</w:t>
      </w:r>
    </w:p>
    <w:p w:rsidR="00FE6E82" w:rsidRPr="00976F5E" w:rsidRDefault="00D34DF2" w:rsidP="00976F5E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6F5E">
        <w:rPr>
          <w:rFonts w:ascii="Garamond" w:hAnsi="Garamond" w:cs="Times New Roman"/>
          <w:sz w:val="24"/>
          <w:szCs w:val="24"/>
        </w:rPr>
        <w:t>I REPUBLIKËS SË SHQIPËRISË</w:t>
      </w:r>
    </w:p>
    <w:p w:rsidR="00330A7E" w:rsidRPr="00976F5E" w:rsidRDefault="00330A7E" w:rsidP="00976F5E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D34DF2" w:rsidRPr="00976F5E" w:rsidRDefault="00976F5E" w:rsidP="00976F5E">
      <w:pPr>
        <w:pStyle w:val="NoSpacing"/>
        <w:shd w:val="clear" w:color="auto" w:fill="FFFFFF" w:themeFill="background1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76F5E">
        <w:rPr>
          <w:rFonts w:ascii="Garamond" w:hAnsi="Garamond" w:cs="Times New Roman"/>
          <w:sz w:val="24"/>
          <w:szCs w:val="24"/>
        </w:rPr>
        <w:t>VENDOSI:</w:t>
      </w:r>
    </w:p>
    <w:p w:rsidR="00330A7E" w:rsidRPr="00976F5E" w:rsidRDefault="00330A7E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D34DF2" w:rsidRPr="00976F5E" w:rsidRDefault="00D34DF2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6F5E">
        <w:rPr>
          <w:rFonts w:ascii="Garamond" w:hAnsi="Garamond" w:cs="Times New Roman"/>
          <w:sz w:val="24"/>
          <w:szCs w:val="24"/>
        </w:rPr>
        <w:t>I. Miratohen ndryshimet në strukturë, organikë dhe klasifikimin e pagave të</w:t>
      </w:r>
      <w:r w:rsidR="00624CBF" w:rsidRPr="00976F5E">
        <w:rPr>
          <w:rFonts w:ascii="Garamond" w:hAnsi="Garamond" w:cs="Times New Roman"/>
          <w:sz w:val="24"/>
          <w:szCs w:val="24"/>
        </w:rPr>
        <w:t xml:space="preserve"> Inspektoratit t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624CBF" w:rsidRPr="00976F5E">
        <w:rPr>
          <w:rFonts w:ascii="Garamond" w:hAnsi="Garamond" w:cs="Times New Roman"/>
          <w:sz w:val="24"/>
          <w:szCs w:val="24"/>
        </w:rPr>
        <w:t xml:space="preserve"> Lart</w:t>
      </w:r>
      <w:r w:rsidR="001A5F2B" w:rsidRPr="00976F5E">
        <w:rPr>
          <w:rFonts w:ascii="Garamond" w:hAnsi="Garamond" w:cs="Times New Roman"/>
          <w:sz w:val="24"/>
          <w:szCs w:val="24"/>
        </w:rPr>
        <w:t>ë</w:t>
      </w:r>
      <w:r w:rsidR="00624CBF" w:rsidRPr="00976F5E">
        <w:rPr>
          <w:rFonts w:ascii="Garamond" w:hAnsi="Garamond" w:cs="Times New Roman"/>
          <w:sz w:val="24"/>
          <w:szCs w:val="24"/>
        </w:rPr>
        <w:t xml:space="preserve"> të Deklarimit e Kontrollit të Pasurive dhe Konfliktit të Interesave</w:t>
      </w:r>
      <w:r w:rsidRPr="00976F5E">
        <w:rPr>
          <w:rFonts w:ascii="Garamond" w:hAnsi="Garamond" w:cs="Times New Roman"/>
          <w:sz w:val="24"/>
          <w:szCs w:val="24"/>
        </w:rPr>
        <w:t>.</w:t>
      </w:r>
    </w:p>
    <w:p w:rsidR="00D34DF2" w:rsidRPr="00976F5E" w:rsidRDefault="00D34DF2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6F5E">
        <w:rPr>
          <w:rFonts w:ascii="Garamond" w:hAnsi="Garamond" w:cs="Times New Roman"/>
          <w:sz w:val="24"/>
          <w:szCs w:val="24"/>
        </w:rPr>
        <w:t>II. Organika dhe klasifikimi i pagave të personelit është sipas lidhjes nr. 1 bashkëlidhur këtij vendimi.</w:t>
      </w:r>
    </w:p>
    <w:p w:rsidR="002A3173" w:rsidRPr="00976F5E" w:rsidRDefault="00D34DF2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6F5E">
        <w:rPr>
          <w:rFonts w:ascii="Garamond" w:hAnsi="Garamond" w:cs="Times New Roman"/>
          <w:sz w:val="24"/>
          <w:szCs w:val="24"/>
        </w:rPr>
        <w:t>III. Struktura organizative është sipas lidhjes nr. 2 bashkëlidhur këtij vendimi.</w:t>
      </w:r>
    </w:p>
    <w:p w:rsidR="00BD3CED" w:rsidRPr="00976F5E" w:rsidRDefault="002A3173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6F5E">
        <w:rPr>
          <w:rFonts w:ascii="Garamond" w:hAnsi="Garamond" w:cs="Times New Roman"/>
          <w:sz w:val="24"/>
          <w:szCs w:val="24"/>
        </w:rPr>
        <w:t>IV. Ky vendim hyn në fuqi menjëherë.</w:t>
      </w:r>
    </w:p>
    <w:p w:rsidR="00FE6E82" w:rsidRPr="00976F5E" w:rsidRDefault="00FE6E82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976F5E" w:rsidRPr="00976F5E" w:rsidRDefault="00976F5E" w:rsidP="00976F5E">
      <w:pPr>
        <w:spacing w:after="0" w:line="240" w:lineRule="auto"/>
        <w:ind w:firstLine="284"/>
        <w:jc w:val="right"/>
        <w:rPr>
          <w:rFonts w:ascii="Garamond" w:hAnsi="Garamond"/>
          <w:b/>
          <w:bCs/>
          <w:spacing w:val="2"/>
          <w:sz w:val="24"/>
          <w:szCs w:val="24"/>
        </w:rPr>
      </w:pPr>
      <w:r w:rsidRPr="00976F5E">
        <w:rPr>
          <w:rFonts w:ascii="Garamond" w:hAnsi="Garamond"/>
          <w:sz w:val="24"/>
          <w:szCs w:val="24"/>
        </w:rPr>
        <w:t>KRYETARE</w:t>
      </w:r>
    </w:p>
    <w:p w:rsidR="00976F5E" w:rsidRPr="00976F5E" w:rsidRDefault="00976F5E" w:rsidP="00976F5E">
      <w:pPr>
        <w:spacing w:after="0" w:line="240" w:lineRule="auto"/>
        <w:ind w:firstLine="284"/>
        <w:jc w:val="right"/>
        <w:rPr>
          <w:rFonts w:ascii="Garamond" w:hAnsi="Garamond"/>
          <w:b/>
          <w:bCs/>
          <w:spacing w:val="2"/>
          <w:sz w:val="24"/>
          <w:szCs w:val="24"/>
        </w:rPr>
      </w:pPr>
      <w:r w:rsidRPr="00976F5E">
        <w:rPr>
          <w:rFonts w:ascii="Garamond" w:hAnsi="Garamond"/>
          <w:b/>
          <w:bCs/>
          <w:spacing w:val="2"/>
          <w:sz w:val="24"/>
          <w:szCs w:val="24"/>
        </w:rPr>
        <w:t>Lindita Nikolla</w:t>
      </w:r>
    </w:p>
    <w:p w:rsidR="005D2915" w:rsidRPr="00976F5E" w:rsidRDefault="005D2915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  <w:highlight w:val="yellow"/>
        </w:rPr>
      </w:pPr>
    </w:p>
    <w:p w:rsidR="0024706F" w:rsidRPr="00976F5E" w:rsidRDefault="00BD3CED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6F5E">
        <w:rPr>
          <w:rFonts w:ascii="Garamond" w:hAnsi="Garamond" w:cs="Times New Roman"/>
          <w:sz w:val="24"/>
          <w:szCs w:val="24"/>
        </w:rPr>
        <w:t xml:space="preserve">Miratuar në datën </w:t>
      </w:r>
      <w:r w:rsidR="00EF0747" w:rsidRPr="00976F5E">
        <w:rPr>
          <w:rFonts w:ascii="Garamond" w:hAnsi="Garamond" w:cs="Times New Roman"/>
          <w:sz w:val="24"/>
          <w:szCs w:val="24"/>
        </w:rPr>
        <w:t>22.12.</w:t>
      </w:r>
      <w:r w:rsidRPr="00976F5E">
        <w:rPr>
          <w:rFonts w:ascii="Garamond" w:hAnsi="Garamond" w:cs="Times New Roman"/>
          <w:sz w:val="24"/>
          <w:szCs w:val="24"/>
        </w:rPr>
        <w:t>2022</w:t>
      </w:r>
    </w:p>
    <w:p w:rsidR="0065475E" w:rsidRPr="00976F5E" w:rsidRDefault="0065475E" w:rsidP="00976F5E">
      <w:pPr>
        <w:pStyle w:val="NoSpacing"/>
        <w:shd w:val="clear" w:color="auto" w:fill="FFFFFF" w:themeFill="background1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976F5E" w:rsidRDefault="00976F5E" w:rsidP="0071561F">
      <w:pPr>
        <w:spacing w:after="0" w:line="240" w:lineRule="auto"/>
        <w:rPr>
          <w:rFonts w:ascii="Times New Roman" w:eastAsia="Noto Sans CJK SC Regular" w:hAnsi="Times New Roman" w:cs="Times New Roman"/>
          <w:bCs/>
          <w:i/>
          <w:kern w:val="2"/>
          <w:sz w:val="24"/>
          <w:szCs w:val="24"/>
          <w:lang w:bidi="hi-IN"/>
        </w:rPr>
      </w:pPr>
    </w:p>
    <w:p w:rsidR="0071561F" w:rsidRPr="00371ADF" w:rsidRDefault="0071561F" w:rsidP="0071561F">
      <w:pPr>
        <w:spacing w:after="0" w:line="240" w:lineRule="auto"/>
        <w:rPr>
          <w:rFonts w:ascii="Times New Roman" w:eastAsia="Noto Sans CJK SC Regular" w:hAnsi="Times New Roman" w:cs="Times New Roman"/>
          <w:bCs/>
          <w:i/>
          <w:kern w:val="2"/>
          <w:sz w:val="24"/>
          <w:szCs w:val="24"/>
          <w:lang w:bidi="hi-IN"/>
        </w:rPr>
      </w:pPr>
      <w:r w:rsidRPr="00371ADF">
        <w:rPr>
          <w:rFonts w:ascii="Times New Roman" w:eastAsia="Noto Sans CJK SC Regular" w:hAnsi="Times New Roman" w:cs="Times New Roman"/>
          <w:bCs/>
          <w:i/>
          <w:kern w:val="2"/>
          <w:sz w:val="24"/>
          <w:szCs w:val="24"/>
          <w:lang w:bidi="hi-IN"/>
        </w:rPr>
        <w:t>Lidhja nr. 1</w:t>
      </w:r>
    </w:p>
    <w:p w:rsidR="0071561F" w:rsidRPr="00976F5E" w:rsidRDefault="0071561F" w:rsidP="00371ADF">
      <w:pPr>
        <w:spacing w:after="0" w:line="240" w:lineRule="auto"/>
        <w:jc w:val="center"/>
        <w:rPr>
          <w:rFonts w:ascii="Garamond" w:eastAsia="Noto Sans CJK SC Regular" w:hAnsi="Garamond" w:cs="Times New Roman"/>
          <w:b/>
          <w:bCs/>
          <w:kern w:val="2"/>
          <w:sz w:val="24"/>
          <w:szCs w:val="24"/>
          <w:lang w:bidi="hi-IN"/>
        </w:rPr>
      </w:pPr>
      <w:r w:rsidRPr="00976F5E">
        <w:rPr>
          <w:rFonts w:ascii="Garamond" w:eastAsia="Noto Sans CJK SC Regular" w:hAnsi="Garamond" w:cs="Times New Roman"/>
          <w:b/>
          <w:bCs/>
          <w:kern w:val="2"/>
          <w:sz w:val="24"/>
          <w:szCs w:val="24"/>
          <w:lang w:bidi="hi-IN"/>
        </w:rPr>
        <w:t>Struktura</w:t>
      </w:r>
    </w:p>
    <w:p w:rsidR="0071561F" w:rsidRDefault="0071561F" w:rsidP="0071561F">
      <w:pPr>
        <w:spacing w:after="0" w:line="240" w:lineRule="auto"/>
        <w:jc w:val="center"/>
        <w:rPr>
          <w:rFonts w:ascii="Garamond" w:eastAsia="Noto Sans CJK SC Regular" w:hAnsi="Garamond" w:cs="Times New Roman"/>
          <w:b/>
          <w:bCs/>
          <w:kern w:val="2"/>
          <w:sz w:val="24"/>
          <w:szCs w:val="24"/>
          <w:lang w:bidi="hi-IN"/>
        </w:rPr>
      </w:pPr>
      <w:r w:rsidRPr="00976F5E">
        <w:rPr>
          <w:rFonts w:ascii="Garamond" w:eastAsia="Noto Sans CJK SC Regular" w:hAnsi="Garamond" w:cs="Times New Roman"/>
          <w:b/>
          <w:bCs/>
          <w:kern w:val="2"/>
          <w:sz w:val="24"/>
          <w:szCs w:val="24"/>
          <w:lang w:bidi="hi-IN"/>
        </w:rPr>
        <w:t>Inspektorati i Lartë i Deklarimit dhe Kontrollit të Pasurive dhe Konfliktit të Interesave</w:t>
      </w:r>
    </w:p>
    <w:p w:rsidR="00976F5E" w:rsidRPr="00976F5E" w:rsidRDefault="00976F5E" w:rsidP="0071561F">
      <w:pPr>
        <w:spacing w:after="0" w:line="240" w:lineRule="auto"/>
        <w:jc w:val="center"/>
        <w:rPr>
          <w:rFonts w:ascii="Garamond" w:eastAsia="Noto Sans CJK SC Regular" w:hAnsi="Garamond" w:cs="Times New Roman"/>
          <w:b/>
          <w:bCs/>
          <w:kern w:val="2"/>
          <w:sz w:val="24"/>
          <w:szCs w:val="24"/>
          <w:lang w:bidi="hi-IN"/>
        </w:rPr>
      </w:pPr>
    </w:p>
    <w:p w:rsidR="00976F5E" w:rsidRDefault="00976F5E" w:rsidP="0063498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sq-AL"/>
        </w:rPr>
        <w:drawing>
          <wp:inline distT="0" distB="0" distL="0" distR="0" wp14:anchorId="09A0203E" wp14:editId="093C0E07">
            <wp:extent cx="5054642" cy="29750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5992" t="37471" r="28750" b="15173"/>
                    <a:stretch/>
                  </pic:blipFill>
                  <pic:spPr bwMode="auto">
                    <a:xfrm>
                      <a:off x="0" y="0"/>
                      <a:ext cx="5063894" cy="2980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15EA" w:rsidRPr="00976F5E" w:rsidRDefault="002115EA" w:rsidP="002115EA">
      <w:pPr>
        <w:rPr>
          <w:rFonts w:ascii="Garamond" w:hAnsi="Garamond" w:cs="Times New Roman"/>
          <w:i/>
          <w:sz w:val="24"/>
          <w:szCs w:val="24"/>
        </w:rPr>
      </w:pPr>
      <w:bookmarkStart w:id="0" w:name="_GoBack"/>
      <w:bookmarkEnd w:id="0"/>
      <w:r w:rsidRPr="00976F5E">
        <w:rPr>
          <w:rFonts w:ascii="Garamond" w:hAnsi="Garamond" w:cs="Times New Roman"/>
          <w:i/>
          <w:sz w:val="24"/>
          <w:szCs w:val="24"/>
        </w:rPr>
        <w:lastRenderedPageBreak/>
        <w:t>Lidhja nr. 2</w:t>
      </w:r>
    </w:p>
    <w:p w:rsidR="002115EA" w:rsidRPr="00976F5E" w:rsidRDefault="002115EA" w:rsidP="002115EA">
      <w:pPr>
        <w:jc w:val="center"/>
        <w:rPr>
          <w:rFonts w:ascii="Garamond" w:hAnsi="Garamond" w:cs="Times New Roman"/>
          <w:b/>
          <w:sz w:val="24"/>
          <w:szCs w:val="24"/>
        </w:rPr>
      </w:pPr>
      <w:r w:rsidRPr="00976F5E">
        <w:rPr>
          <w:rFonts w:ascii="Garamond" w:hAnsi="Garamond" w:cs="Times New Roman"/>
          <w:b/>
          <w:sz w:val="24"/>
          <w:szCs w:val="24"/>
        </w:rPr>
        <w:t>ORGANIKA DHE NUMRI I PUNONJËSVE TË INSPEKTORATIT TË LARTË TË DEKLARIMIT E KONTROLLIT TË PASURIVE DHE KONFLIKTIT TË INTERESAVE</w:t>
      </w:r>
    </w:p>
    <w:p w:rsidR="00976F5E" w:rsidRDefault="002115EA" w:rsidP="002115EA">
      <w:pPr>
        <w:jc w:val="center"/>
        <w:rPr>
          <w:rFonts w:ascii="Garamond" w:hAnsi="Garamond" w:cs="Times New Roman"/>
          <w:sz w:val="24"/>
          <w:szCs w:val="24"/>
        </w:rPr>
      </w:pPr>
      <w:r w:rsidRPr="00976F5E">
        <w:rPr>
          <w:rFonts w:ascii="Garamond" w:hAnsi="Garamond" w:cs="Times New Roman"/>
          <w:i/>
          <w:sz w:val="24"/>
          <w:szCs w:val="24"/>
        </w:rPr>
        <w:t>(Struktura, organika dhe kategorizimi i pozicioneve të punës janë miratuar sipas vendimit të Kuvendit nr. 55 datë 31.7.2014, ndryshuar me vendimin e Kuvendit nr. 71/2015</w:t>
      </w:r>
      <w:r w:rsidR="0064380B" w:rsidRPr="00976F5E">
        <w:rPr>
          <w:rFonts w:ascii="Garamond" w:hAnsi="Garamond" w:cs="Times New Roman"/>
          <w:i/>
          <w:sz w:val="24"/>
          <w:szCs w:val="24"/>
        </w:rPr>
        <w:t xml:space="preserve">, </w:t>
      </w:r>
      <w:r w:rsidR="006638DD" w:rsidRPr="00976F5E">
        <w:rPr>
          <w:rFonts w:ascii="Garamond" w:hAnsi="Garamond" w:cs="Times New Roman"/>
          <w:i/>
          <w:sz w:val="24"/>
          <w:szCs w:val="24"/>
        </w:rPr>
        <w:t>nr.108/2015 dhe nr.48/2016</w:t>
      </w:r>
      <w:r w:rsidRPr="00976F5E">
        <w:rPr>
          <w:rFonts w:ascii="Garamond" w:hAnsi="Garamond" w:cs="Times New Roman"/>
          <w:sz w:val="24"/>
          <w:szCs w:val="24"/>
        </w:rPr>
        <w:t>)</w:t>
      </w:r>
    </w:p>
    <w:p w:rsidR="00976F5E" w:rsidRDefault="00976F5E" w:rsidP="002115EA">
      <w:pPr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>
            <wp:extent cx="5852260" cy="7843234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nr. 90, dt. 22.12.2022_Page_3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5" t="5681" r="11205" b="16580"/>
                    <a:stretch/>
                  </pic:blipFill>
                  <pic:spPr bwMode="auto">
                    <a:xfrm>
                      <a:off x="0" y="0"/>
                      <a:ext cx="5852260" cy="7843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sz w:val="24"/>
          <w:szCs w:val="24"/>
        </w:rPr>
        <w:t xml:space="preserve"> </w:t>
      </w:r>
    </w:p>
    <w:sectPr w:rsidR="00976F5E" w:rsidSect="00223A17">
      <w:pgSz w:w="11906" w:h="16838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BEC" w:rsidRDefault="007D3BEC" w:rsidP="00976F5E">
      <w:pPr>
        <w:spacing w:after="0" w:line="240" w:lineRule="auto"/>
      </w:pPr>
      <w:r>
        <w:separator/>
      </w:r>
    </w:p>
  </w:endnote>
  <w:endnote w:type="continuationSeparator" w:id="0">
    <w:p w:rsidR="007D3BEC" w:rsidRDefault="007D3BEC" w:rsidP="00976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ans CJK SC 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BEC" w:rsidRDefault="007D3BEC" w:rsidP="00976F5E">
      <w:pPr>
        <w:spacing w:after="0" w:line="240" w:lineRule="auto"/>
      </w:pPr>
      <w:r>
        <w:separator/>
      </w:r>
    </w:p>
  </w:footnote>
  <w:footnote w:type="continuationSeparator" w:id="0">
    <w:p w:rsidR="007D3BEC" w:rsidRDefault="007D3BEC" w:rsidP="00976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52C6D"/>
    <w:multiLevelType w:val="hybridMultilevel"/>
    <w:tmpl w:val="17AC9DA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162B06"/>
    <w:multiLevelType w:val="hybridMultilevel"/>
    <w:tmpl w:val="45F2DB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0744962"/>
    <w:multiLevelType w:val="hybridMultilevel"/>
    <w:tmpl w:val="EC52A0A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0E5F91"/>
    <w:multiLevelType w:val="hybridMultilevel"/>
    <w:tmpl w:val="BC2201C0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47226"/>
    <w:multiLevelType w:val="hybridMultilevel"/>
    <w:tmpl w:val="61D2258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A42A7B"/>
    <w:multiLevelType w:val="hybridMultilevel"/>
    <w:tmpl w:val="BF38693C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defaultTabStop w:val="34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DF2"/>
    <w:rsid w:val="00015DE1"/>
    <w:rsid w:val="00027D8C"/>
    <w:rsid w:val="00031F58"/>
    <w:rsid w:val="00040D06"/>
    <w:rsid w:val="00066E18"/>
    <w:rsid w:val="00092BC9"/>
    <w:rsid w:val="000E29BA"/>
    <w:rsid w:val="00103664"/>
    <w:rsid w:val="0014205F"/>
    <w:rsid w:val="001459D3"/>
    <w:rsid w:val="00161502"/>
    <w:rsid w:val="001923DA"/>
    <w:rsid w:val="00192857"/>
    <w:rsid w:val="001A3343"/>
    <w:rsid w:val="001A5280"/>
    <w:rsid w:val="001A5F2B"/>
    <w:rsid w:val="001E3EAD"/>
    <w:rsid w:val="001E4B79"/>
    <w:rsid w:val="002115EA"/>
    <w:rsid w:val="0021392A"/>
    <w:rsid w:val="00223A17"/>
    <w:rsid w:val="0024253E"/>
    <w:rsid w:val="0024706F"/>
    <w:rsid w:val="00260413"/>
    <w:rsid w:val="00261A23"/>
    <w:rsid w:val="00284FF2"/>
    <w:rsid w:val="002A3173"/>
    <w:rsid w:val="002A3764"/>
    <w:rsid w:val="002C0284"/>
    <w:rsid w:val="002F030C"/>
    <w:rsid w:val="00320FBA"/>
    <w:rsid w:val="00330A7E"/>
    <w:rsid w:val="003371DB"/>
    <w:rsid w:val="0034034A"/>
    <w:rsid w:val="0034600F"/>
    <w:rsid w:val="00362B64"/>
    <w:rsid w:val="00371ADF"/>
    <w:rsid w:val="003A672E"/>
    <w:rsid w:val="003D68F5"/>
    <w:rsid w:val="003E6DD0"/>
    <w:rsid w:val="00415D9C"/>
    <w:rsid w:val="004338C7"/>
    <w:rsid w:val="004421BC"/>
    <w:rsid w:val="00446422"/>
    <w:rsid w:val="00477B8A"/>
    <w:rsid w:val="00484EE6"/>
    <w:rsid w:val="004A613C"/>
    <w:rsid w:val="004B292E"/>
    <w:rsid w:val="004F69FB"/>
    <w:rsid w:val="00524D88"/>
    <w:rsid w:val="00533E29"/>
    <w:rsid w:val="005448C7"/>
    <w:rsid w:val="0057091E"/>
    <w:rsid w:val="00575885"/>
    <w:rsid w:val="00583FDA"/>
    <w:rsid w:val="00596690"/>
    <w:rsid w:val="005C6879"/>
    <w:rsid w:val="005D150C"/>
    <w:rsid w:val="005D2915"/>
    <w:rsid w:val="0060203D"/>
    <w:rsid w:val="00604203"/>
    <w:rsid w:val="006213B4"/>
    <w:rsid w:val="00624CBF"/>
    <w:rsid w:val="00630E08"/>
    <w:rsid w:val="00634986"/>
    <w:rsid w:val="0064380B"/>
    <w:rsid w:val="00644328"/>
    <w:rsid w:val="0065475E"/>
    <w:rsid w:val="006638DD"/>
    <w:rsid w:val="00686110"/>
    <w:rsid w:val="006C32DC"/>
    <w:rsid w:val="006C62D7"/>
    <w:rsid w:val="006D3D27"/>
    <w:rsid w:val="0071561F"/>
    <w:rsid w:val="00716FB5"/>
    <w:rsid w:val="00730BFF"/>
    <w:rsid w:val="00734250"/>
    <w:rsid w:val="00747E3B"/>
    <w:rsid w:val="0076188C"/>
    <w:rsid w:val="00771C86"/>
    <w:rsid w:val="007D3BEC"/>
    <w:rsid w:val="007D6264"/>
    <w:rsid w:val="007F7B04"/>
    <w:rsid w:val="00831EA2"/>
    <w:rsid w:val="00837861"/>
    <w:rsid w:val="0088752F"/>
    <w:rsid w:val="008961C7"/>
    <w:rsid w:val="008B3174"/>
    <w:rsid w:val="008C2F74"/>
    <w:rsid w:val="008D3135"/>
    <w:rsid w:val="00916A60"/>
    <w:rsid w:val="00921B96"/>
    <w:rsid w:val="00976F5E"/>
    <w:rsid w:val="009C6FD3"/>
    <w:rsid w:val="00A020C9"/>
    <w:rsid w:val="00A122C8"/>
    <w:rsid w:val="00A339CF"/>
    <w:rsid w:val="00A36D8F"/>
    <w:rsid w:val="00A53263"/>
    <w:rsid w:val="00A60BF7"/>
    <w:rsid w:val="00A92789"/>
    <w:rsid w:val="00AA12AB"/>
    <w:rsid w:val="00AA7DDB"/>
    <w:rsid w:val="00AB3710"/>
    <w:rsid w:val="00AB39B4"/>
    <w:rsid w:val="00AE22C0"/>
    <w:rsid w:val="00B0105C"/>
    <w:rsid w:val="00B33263"/>
    <w:rsid w:val="00B33481"/>
    <w:rsid w:val="00B42679"/>
    <w:rsid w:val="00B96EC4"/>
    <w:rsid w:val="00BD3CED"/>
    <w:rsid w:val="00BF23B9"/>
    <w:rsid w:val="00C04103"/>
    <w:rsid w:val="00C1526E"/>
    <w:rsid w:val="00C17E2F"/>
    <w:rsid w:val="00C55FC6"/>
    <w:rsid w:val="00C642EA"/>
    <w:rsid w:val="00C80A41"/>
    <w:rsid w:val="00CA5DD8"/>
    <w:rsid w:val="00CD25F4"/>
    <w:rsid w:val="00CE4006"/>
    <w:rsid w:val="00D34DF2"/>
    <w:rsid w:val="00D5021F"/>
    <w:rsid w:val="00D52C09"/>
    <w:rsid w:val="00D620BA"/>
    <w:rsid w:val="00D779F0"/>
    <w:rsid w:val="00D8612E"/>
    <w:rsid w:val="00D92056"/>
    <w:rsid w:val="00E42630"/>
    <w:rsid w:val="00E42DB2"/>
    <w:rsid w:val="00EC1F24"/>
    <w:rsid w:val="00ED2A03"/>
    <w:rsid w:val="00EF0747"/>
    <w:rsid w:val="00F02A94"/>
    <w:rsid w:val="00F45AAE"/>
    <w:rsid w:val="00F7582E"/>
    <w:rsid w:val="00F97E45"/>
    <w:rsid w:val="00FE56CE"/>
    <w:rsid w:val="00FE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4DF2"/>
    <w:pPr>
      <w:spacing w:after="0" w:line="240" w:lineRule="auto"/>
    </w:p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basedOn w:val="DefaultParagraphFont"/>
    <w:link w:val="ListParagraph"/>
    <w:uiPriority w:val="34"/>
    <w:locked/>
    <w:rsid w:val="00D34DF2"/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D34DF2"/>
    <w:pPr>
      <w:spacing w:line="25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6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1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6F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F5E"/>
  </w:style>
  <w:style w:type="paragraph" w:styleId="Footer">
    <w:name w:val="footer"/>
    <w:basedOn w:val="Normal"/>
    <w:link w:val="FooterChar"/>
    <w:uiPriority w:val="99"/>
    <w:unhideWhenUsed/>
    <w:rsid w:val="00976F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F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4DF2"/>
    <w:pPr>
      <w:spacing w:after="0" w:line="240" w:lineRule="auto"/>
    </w:p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basedOn w:val="DefaultParagraphFont"/>
    <w:link w:val="ListParagraph"/>
    <w:uiPriority w:val="34"/>
    <w:locked/>
    <w:rsid w:val="00D34DF2"/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D34DF2"/>
    <w:pPr>
      <w:spacing w:line="25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6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1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6F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F5E"/>
  </w:style>
  <w:style w:type="paragraph" w:styleId="Footer">
    <w:name w:val="footer"/>
    <w:basedOn w:val="Normal"/>
    <w:link w:val="FooterChar"/>
    <w:uiPriority w:val="99"/>
    <w:unhideWhenUsed/>
    <w:rsid w:val="00976F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Nivini Lekaj</dc:creator>
  <cp:lastModifiedBy>Nevila Samarxhi</cp:lastModifiedBy>
  <cp:revision>17</cp:revision>
  <cp:lastPrinted>2022-12-29T09:28:00Z</cp:lastPrinted>
  <dcterms:created xsi:type="dcterms:W3CDTF">2022-12-22T08:17:00Z</dcterms:created>
  <dcterms:modified xsi:type="dcterms:W3CDTF">2022-12-29T09:34:00Z</dcterms:modified>
</cp:coreProperties>
</file>