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8C459" w14:textId="77777777" w:rsidR="003F2FD1" w:rsidRPr="00517FAA" w:rsidRDefault="006076D0" w:rsidP="00517FAA">
      <w:pPr>
        <w:ind w:firstLine="284"/>
        <w:jc w:val="center"/>
        <w:rPr>
          <w:rFonts w:ascii="Garamond" w:hAnsi="Garamond"/>
          <w:b/>
        </w:rPr>
      </w:pPr>
      <w:r w:rsidRPr="00517FAA">
        <w:rPr>
          <w:rFonts w:ascii="Garamond" w:hAnsi="Garamond"/>
          <w:b/>
        </w:rPr>
        <w:t>VENDIM</w:t>
      </w:r>
    </w:p>
    <w:p w14:paraId="0D28C45A" w14:textId="77777777" w:rsidR="00FD3A29" w:rsidRPr="00517FAA" w:rsidRDefault="007D3129" w:rsidP="00517FAA">
      <w:pPr>
        <w:ind w:firstLine="284"/>
        <w:jc w:val="center"/>
        <w:rPr>
          <w:rFonts w:ascii="Garamond" w:hAnsi="Garamond"/>
          <w:b/>
        </w:rPr>
      </w:pPr>
      <w:r w:rsidRPr="00517FAA">
        <w:rPr>
          <w:rFonts w:ascii="Garamond" w:hAnsi="Garamond"/>
          <w:b/>
        </w:rPr>
        <w:t>Nr.</w:t>
      </w:r>
      <w:r w:rsidR="007068AD" w:rsidRPr="00517FAA">
        <w:rPr>
          <w:rFonts w:ascii="Garamond" w:hAnsi="Garamond"/>
          <w:b/>
        </w:rPr>
        <w:t xml:space="preserve"> </w:t>
      </w:r>
      <w:r w:rsidR="00C33487" w:rsidRPr="00517FAA">
        <w:rPr>
          <w:rFonts w:ascii="Garamond" w:hAnsi="Garamond"/>
          <w:b/>
        </w:rPr>
        <w:t>2</w:t>
      </w:r>
      <w:r w:rsidR="006E514D" w:rsidRPr="00517FAA">
        <w:rPr>
          <w:rFonts w:ascii="Garamond" w:hAnsi="Garamond"/>
          <w:b/>
        </w:rPr>
        <w:t>2</w:t>
      </w:r>
      <w:r w:rsidRPr="00517FAA">
        <w:rPr>
          <w:rFonts w:ascii="Garamond" w:hAnsi="Garamond"/>
          <w:b/>
        </w:rPr>
        <w:t>/202</w:t>
      </w:r>
      <w:r w:rsidR="00C516D9" w:rsidRPr="00517FAA">
        <w:rPr>
          <w:rFonts w:ascii="Garamond" w:hAnsi="Garamond"/>
          <w:b/>
        </w:rPr>
        <w:t>3</w:t>
      </w:r>
    </w:p>
    <w:p w14:paraId="0D28C45B" w14:textId="77777777" w:rsidR="00C33487" w:rsidRPr="00517FAA" w:rsidRDefault="00C33487" w:rsidP="00517FAA">
      <w:pPr>
        <w:ind w:firstLine="284"/>
        <w:jc w:val="center"/>
        <w:rPr>
          <w:rFonts w:ascii="Garamond" w:hAnsi="Garamond"/>
          <w:b/>
        </w:rPr>
      </w:pPr>
    </w:p>
    <w:p w14:paraId="0D28C45C" w14:textId="315181BD" w:rsidR="000D0ECD" w:rsidRPr="00517FAA" w:rsidRDefault="000D0ECD" w:rsidP="000514A8">
      <w:pPr>
        <w:ind w:firstLine="284"/>
        <w:jc w:val="center"/>
        <w:rPr>
          <w:rFonts w:ascii="Garamond" w:hAnsi="Garamond"/>
          <w:b/>
        </w:rPr>
      </w:pPr>
      <w:r w:rsidRPr="00517FAA">
        <w:rPr>
          <w:rFonts w:ascii="Garamond" w:hAnsi="Garamond"/>
          <w:b/>
        </w:rPr>
        <w:t>PËR MOSMIRATIMIN E PROJEKTLIGJIT “</w:t>
      </w:r>
      <w:r w:rsidR="00C33487" w:rsidRPr="00517FAA">
        <w:rPr>
          <w:rFonts w:ascii="Garamond" w:hAnsi="Garamond"/>
          <w:b/>
        </w:rPr>
        <w:t xml:space="preserve">PËR DISA SHTESA </w:t>
      </w:r>
      <w:r w:rsidR="00C516D9" w:rsidRPr="00517FAA">
        <w:rPr>
          <w:rFonts w:ascii="Garamond" w:hAnsi="Garamond"/>
          <w:b/>
        </w:rPr>
        <w:t xml:space="preserve">DHE NDRYSHIME NË LIGJIN NR. </w:t>
      </w:r>
      <w:r w:rsidR="00C516D9" w:rsidRPr="00517FAA">
        <w:rPr>
          <w:rFonts w:ascii="Garamond" w:hAnsi="Garamond"/>
          <w:b/>
          <w:lang w:eastAsia="x-none"/>
        </w:rPr>
        <w:t>43/2015</w:t>
      </w:r>
      <w:r w:rsidR="00D53A50">
        <w:rPr>
          <w:rFonts w:ascii="Garamond" w:hAnsi="Garamond"/>
          <w:b/>
          <w:lang w:eastAsia="x-none"/>
        </w:rPr>
        <w:t>,</w:t>
      </w:r>
      <w:bookmarkStart w:id="0" w:name="_GoBack"/>
      <w:bookmarkEnd w:id="0"/>
      <w:r w:rsidR="000514A8">
        <w:rPr>
          <w:rFonts w:ascii="Garamond" w:hAnsi="Garamond"/>
          <w:b/>
          <w:lang w:eastAsia="x-none"/>
        </w:rPr>
        <w:t xml:space="preserve"> ‘</w:t>
      </w:r>
      <w:r w:rsidR="00C516D9" w:rsidRPr="00517FAA">
        <w:rPr>
          <w:rFonts w:ascii="Garamond" w:hAnsi="Garamond"/>
          <w:b/>
        </w:rPr>
        <w:t>PËR SEKTORIN E ENERGJISË ELEKTRIKE</w:t>
      </w:r>
      <w:r w:rsidR="000514A8">
        <w:rPr>
          <w:rFonts w:ascii="Garamond" w:hAnsi="Garamond"/>
          <w:b/>
          <w:bCs/>
        </w:rPr>
        <w:t>’</w:t>
      </w:r>
      <w:r w:rsidR="00C33487" w:rsidRPr="00517FAA">
        <w:rPr>
          <w:rFonts w:ascii="Garamond" w:hAnsi="Garamond"/>
          <w:b/>
          <w:bCs/>
        </w:rPr>
        <w:t>,</w:t>
      </w:r>
      <w:r w:rsidR="00C516D9" w:rsidRPr="00517FAA">
        <w:rPr>
          <w:rFonts w:ascii="Garamond" w:hAnsi="Garamond"/>
          <w:b/>
          <w:bCs/>
        </w:rPr>
        <w:t xml:space="preserve"> TË NDRYSHUAR</w:t>
      </w:r>
      <w:r w:rsidR="00741A69" w:rsidRPr="00517FAA">
        <w:rPr>
          <w:rFonts w:ascii="Garamond" w:hAnsi="Garamond"/>
          <w:b/>
        </w:rPr>
        <w:t>”</w:t>
      </w:r>
    </w:p>
    <w:p w14:paraId="0D28C45D" w14:textId="77777777" w:rsidR="002A416B" w:rsidRPr="00517FAA" w:rsidRDefault="002A416B" w:rsidP="00517FAA">
      <w:pPr>
        <w:ind w:firstLine="284"/>
        <w:jc w:val="center"/>
        <w:rPr>
          <w:rFonts w:ascii="Garamond" w:hAnsi="Garamond"/>
        </w:rPr>
      </w:pPr>
    </w:p>
    <w:p w14:paraId="0D28C45E" w14:textId="77777777" w:rsidR="000D0ECD" w:rsidRPr="00517FAA" w:rsidRDefault="000D0ECD" w:rsidP="00517FAA">
      <w:pPr>
        <w:ind w:firstLine="284"/>
        <w:rPr>
          <w:rFonts w:ascii="Garamond" w:hAnsi="Garamond"/>
        </w:rPr>
      </w:pPr>
      <w:r w:rsidRPr="00517FAA">
        <w:rPr>
          <w:rFonts w:ascii="Garamond" w:hAnsi="Garamond"/>
        </w:rPr>
        <w:t xml:space="preserve">Në mbështetje të neneve 81, pika 1, e 83, pika 1, të Kushtetutës dhe neneve 38, pika 6, e 55 të Rregullores së Kuvendit, </w:t>
      </w:r>
    </w:p>
    <w:p w14:paraId="0D28C45F" w14:textId="77777777" w:rsidR="000D0ECD" w:rsidRPr="00517FAA" w:rsidRDefault="000D0ECD" w:rsidP="00517FAA">
      <w:pPr>
        <w:ind w:firstLine="284"/>
        <w:rPr>
          <w:rFonts w:ascii="Garamond" w:hAnsi="Garamond"/>
        </w:rPr>
      </w:pPr>
    </w:p>
    <w:p w14:paraId="0D28C460" w14:textId="77777777" w:rsidR="000D0ECD" w:rsidRPr="00517FAA" w:rsidRDefault="00517FAA" w:rsidP="00517FAA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KUVEND</w:t>
      </w:r>
      <w:r w:rsidR="000D0ECD" w:rsidRPr="00517FAA">
        <w:rPr>
          <w:rFonts w:ascii="Garamond" w:hAnsi="Garamond"/>
        </w:rPr>
        <w:t>I</w:t>
      </w:r>
    </w:p>
    <w:p w14:paraId="0D28C461" w14:textId="77777777" w:rsidR="000D0ECD" w:rsidRPr="00517FAA" w:rsidRDefault="000D0ECD" w:rsidP="00517FAA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I REPUBLIKËS SË SHQIPËRISË</w:t>
      </w:r>
    </w:p>
    <w:p w14:paraId="0D28C462" w14:textId="77777777" w:rsidR="000D0ECD" w:rsidRPr="00517FAA" w:rsidRDefault="000D0ECD" w:rsidP="00517FAA">
      <w:pPr>
        <w:ind w:firstLine="284"/>
        <w:jc w:val="center"/>
        <w:rPr>
          <w:rFonts w:ascii="Garamond" w:hAnsi="Garamond"/>
        </w:rPr>
      </w:pPr>
    </w:p>
    <w:p w14:paraId="0D28C463" w14:textId="77777777" w:rsidR="000D0ECD" w:rsidRPr="00517FAA" w:rsidRDefault="00517FAA" w:rsidP="00517FAA">
      <w:pPr>
        <w:ind w:firstLine="284"/>
        <w:jc w:val="center"/>
        <w:rPr>
          <w:rFonts w:ascii="Garamond" w:hAnsi="Garamond"/>
        </w:rPr>
      </w:pPr>
      <w:r w:rsidRPr="00517FAA">
        <w:rPr>
          <w:rFonts w:ascii="Garamond" w:hAnsi="Garamond"/>
        </w:rPr>
        <w:t>VENDOS</w:t>
      </w:r>
      <w:r w:rsidR="000D0ECD" w:rsidRPr="00517FAA">
        <w:rPr>
          <w:rFonts w:ascii="Garamond" w:hAnsi="Garamond"/>
        </w:rPr>
        <w:t>I:</w:t>
      </w:r>
    </w:p>
    <w:p w14:paraId="0D28C464" w14:textId="77777777" w:rsidR="000D0ECD" w:rsidRPr="00517FAA" w:rsidRDefault="000D0ECD" w:rsidP="00517FAA">
      <w:pPr>
        <w:ind w:firstLine="284"/>
        <w:rPr>
          <w:rFonts w:ascii="Garamond" w:hAnsi="Garamond"/>
        </w:rPr>
      </w:pPr>
    </w:p>
    <w:p w14:paraId="0D28C465" w14:textId="61C53B28" w:rsidR="000D0ECD" w:rsidRPr="00517FAA" w:rsidRDefault="000D0ECD" w:rsidP="000514A8">
      <w:pPr>
        <w:ind w:firstLine="284"/>
        <w:jc w:val="both"/>
        <w:rPr>
          <w:rFonts w:ascii="Garamond" w:hAnsi="Garamond"/>
        </w:rPr>
      </w:pPr>
      <w:r w:rsidRPr="00517FAA">
        <w:rPr>
          <w:rFonts w:ascii="Garamond" w:hAnsi="Garamond"/>
        </w:rPr>
        <w:t>I. Mosmiratimin e projektligjit “</w:t>
      </w:r>
      <w:r w:rsidR="00C516D9" w:rsidRPr="00517FAA">
        <w:rPr>
          <w:rFonts w:ascii="Garamond" w:hAnsi="Garamond"/>
        </w:rPr>
        <w:t xml:space="preserve">Për disa shtesa dhe ndryshime në ligjin nr. </w:t>
      </w:r>
      <w:r w:rsidR="00C516D9" w:rsidRPr="00517FAA">
        <w:rPr>
          <w:rFonts w:ascii="Garamond" w:hAnsi="Garamond"/>
          <w:lang w:eastAsia="x-none"/>
        </w:rPr>
        <w:t>43/2015</w:t>
      </w:r>
      <w:r w:rsidR="000514A8">
        <w:rPr>
          <w:rFonts w:ascii="Garamond" w:hAnsi="Garamond"/>
          <w:lang w:eastAsia="x-none"/>
        </w:rPr>
        <w:t>,</w:t>
      </w:r>
      <w:r w:rsidR="00C516D9" w:rsidRPr="00517FAA">
        <w:rPr>
          <w:rFonts w:ascii="Garamond" w:hAnsi="Garamond"/>
          <w:lang w:eastAsia="x-none"/>
        </w:rPr>
        <w:t xml:space="preserve"> </w:t>
      </w:r>
      <w:r w:rsidR="000514A8">
        <w:rPr>
          <w:rFonts w:ascii="Garamond" w:hAnsi="Garamond"/>
          <w:lang w:eastAsia="x-none"/>
        </w:rPr>
        <w:t>‘</w:t>
      </w:r>
      <w:r w:rsidR="00C516D9" w:rsidRPr="00517FAA">
        <w:rPr>
          <w:rFonts w:ascii="Garamond" w:hAnsi="Garamond"/>
        </w:rPr>
        <w:t>Për sektorin e energjisë elektrike</w:t>
      </w:r>
      <w:r w:rsidR="000514A8">
        <w:rPr>
          <w:rFonts w:ascii="Garamond" w:hAnsi="Garamond"/>
          <w:bCs/>
        </w:rPr>
        <w:t>’</w:t>
      </w:r>
      <w:r w:rsidR="00C33487" w:rsidRPr="00517FAA">
        <w:rPr>
          <w:rFonts w:ascii="Garamond" w:hAnsi="Garamond"/>
          <w:bCs/>
        </w:rPr>
        <w:t>,</w:t>
      </w:r>
      <w:r w:rsidR="00C516D9" w:rsidRPr="00517FAA">
        <w:rPr>
          <w:rFonts w:ascii="Garamond" w:hAnsi="Garamond"/>
          <w:bCs/>
        </w:rPr>
        <w:t xml:space="preserve"> të ndryshuar</w:t>
      </w:r>
      <w:r w:rsidR="00976AE6" w:rsidRPr="00517FAA">
        <w:rPr>
          <w:rFonts w:ascii="Garamond" w:hAnsi="Garamond"/>
        </w:rPr>
        <w:t>”, nismë e deputetit Petrit Vasili.</w:t>
      </w:r>
    </w:p>
    <w:p w14:paraId="0D28C466" w14:textId="77777777" w:rsidR="000D0ECD" w:rsidRPr="00517FAA" w:rsidRDefault="000D0ECD" w:rsidP="00517FAA">
      <w:pPr>
        <w:ind w:firstLine="284"/>
        <w:rPr>
          <w:rFonts w:ascii="Garamond" w:hAnsi="Garamond"/>
        </w:rPr>
      </w:pPr>
      <w:r w:rsidRPr="00517FAA">
        <w:rPr>
          <w:rFonts w:ascii="Garamond" w:hAnsi="Garamond"/>
        </w:rPr>
        <w:t>II. Ky vendim hyn në fuqi menjëherë.</w:t>
      </w:r>
    </w:p>
    <w:p w14:paraId="0D28C467" w14:textId="77777777" w:rsidR="00FE7AA8" w:rsidRPr="00517FAA" w:rsidRDefault="00FE7AA8" w:rsidP="00517FAA">
      <w:pPr>
        <w:ind w:firstLine="284"/>
        <w:rPr>
          <w:rFonts w:ascii="Garamond" w:hAnsi="Garamond"/>
        </w:rPr>
      </w:pPr>
    </w:p>
    <w:p w14:paraId="0D28C468" w14:textId="77777777" w:rsidR="003F2FD1" w:rsidRPr="00517FAA" w:rsidRDefault="00517FAA" w:rsidP="00517FAA">
      <w:pPr>
        <w:ind w:firstLine="284"/>
        <w:jc w:val="right"/>
        <w:rPr>
          <w:rFonts w:ascii="Garamond" w:hAnsi="Garamond"/>
          <w:bCs/>
        </w:rPr>
      </w:pPr>
      <w:r w:rsidRPr="00517FAA">
        <w:rPr>
          <w:rFonts w:ascii="Garamond" w:hAnsi="Garamond"/>
          <w:bCs/>
        </w:rPr>
        <w:t>KRYETA</w:t>
      </w:r>
      <w:r w:rsidR="003F2FD1" w:rsidRPr="00517FAA">
        <w:rPr>
          <w:rFonts w:ascii="Garamond" w:hAnsi="Garamond"/>
          <w:bCs/>
        </w:rPr>
        <w:t>R</w:t>
      </w:r>
      <w:r w:rsidR="000B042B" w:rsidRPr="00517FAA">
        <w:rPr>
          <w:rFonts w:ascii="Garamond" w:hAnsi="Garamond"/>
          <w:bCs/>
        </w:rPr>
        <w:t>E</w:t>
      </w:r>
    </w:p>
    <w:p w14:paraId="0D28C469" w14:textId="77777777" w:rsidR="000D6EF8" w:rsidRPr="00517FAA" w:rsidRDefault="00D07769" w:rsidP="00517FAA">
      <w:pPr>
        <w:ind w:firstLine="284"/>
        <w:jc w:val="right"/>
        <w:rPr>
          <w:rFonts w:ascii="Garamond" w:hAnsi="Garamond"/>
          <w:b/>
        </w:rPr>
      </w:pPr>
      <w:r w:rsidRPr="00517FAA">
        <w:rPr>
          <w:rFonts w:ascii="Garamond" w:hAnsi="Garamond"/>
          <w:b/>
        </w:rPr>
        <w:t xml:space="preserve">Lindita </w:t>
      </w:r>
      <w:r w:rsidR="00517FAA" w:rsidRPr="00517FAA">
        <w:rPr>
          <w:rFonts w:ascii="Garamond" w:hAnsi="Garamond"/>
          <w:b/>
        </w:rPr>
        <w:t>Nikolla</w:t>
      </w:r>
    </w:p>
    <w:p w14:paraId="0D28C46A" w14:textId="77777777" w:rsidR="000D6EF8" w:rsidRPr="00517FAA" w:rsidRDefault="000D6EF8" w:rsidP="00517FAA">
      <w:pPr>
        <w:ind w:firstLine="284"/>
        <w:jc w:val="right"/>
        <w:rPr>
          <w:rFonts w:ascii="Garamond" w:hAnsi="Garamond"/>
        </w:rPr>
      </w:pPr>
    </w:p>
    <w:p w14:paraId="0D28C46B" w14:textId="0911D7A9" w:rsidR="005E2825" w:rsidRPr="00517FAA" w:rsidRDefault="005E2825" w:rsidP="00517FAA">
      <w:pPr>
        <w:ind w:firstLine="284"/>
        <w:rPr>
          <w:rFonts w:ascii="Garamond" w:hAnsi="Garamond"/>
        </w:rPr>
      </w:pPr>
      <w:r w:rsidRPr="00517FAA">
        <w:rPr>
          <w:rFonts w:ascii="Garamond" w:hAnsi="Garamond"/>
        </w:rPr>
        <w:t>Miratuar n</w:t>
      </w:r>
      <w:r w:rsidR="006076D0" w:rsidRPr="00517FAA">
        <w:rPr>
          <w:rFonts w:ascii="Garamond" w:hAnsi="Garamond"/>
        </w:rPr>
        <w:t>ë</w:t>
      </w:r>
      <w:r w:rsidRPr="00517FAA">
        <w:rPr>
          <w:rFonts w:ascii="Garamond" w:hAnsi="Garamond"/>
        </w:rPr>
        <w:t xml:space="preserve"> dat</w:t>
      </w:r>
      <w:r w:rsidR="006076D0" w:rsidRPr="00517FAA">
        <w:rPr>
          <w:rFonts w:ascii="Garamond" w:hAnsi="Garamond"/>
        </w:rPr>
        <w:t>ë</w:t>
      </w:r>
      <w:r w:rsidRPr="00517FAA">
        <w:rPr>
          <w:rFonts w:ascii="Garamond" w:hAnsi="Garamond"/>
        </w:rPr>
        <w:t xml:space="preserve">n </w:t>
      </w:r>
      <w:r w:rsidR="00C516D9" w:rsidRPr="00517FAA">
        <w:rPr>
          <w:rFonts w:ascii="Garamond" w:hAnsi="Garamond"/>
        </w:rPr>
        <w:t>23</w:t>
      </w:r>
      <w:r w:rsidR="00D040CA" w:rsidRPr="00517FAA">
        <w:rPr>
          <w:rFonts w:ascii="Garamond" w:hAnsi="Garamond"/>
        </w:rPr>
        <w:t>.</w:t>
      </w:r>
      <w:r w:rsidR="00C516D9" w:rsidRPr="00517FAA">
        <w:rPr>
          <w:rFonts w:ascii="Garamond" w:hAnsi="Garamond"/>
        </w:rPr>
        <w:t>3</w:t>
      </w:r>
      <w:r w:rsidR="007F3019" w:rsidRPr="00517FAA">
        <w:rPr>
          <w:rFonts w:ascii="Garamond" w:hAnsi="Garamond"/>
        </w:rPr>
        <w:t>.20</w:t>
      </w:r>
      <w:r w:rsidR="008D1E6C" w:rsidRPr="00517FAA">
        <w:rPr>
          <w:rFonts w:ascii="Garamond" w:hAnsi="Garamond"/>
        </w:rPr>
        <w:t>2</w:t>
      </w:r>
      <w:r w:rsidR="00C516D9" w:rsidRPr="00517FAA">
        <w:rPr>
          <w:rFonts w:ascii="Garamond" w:hAnsi="Garamond"/>
        </w:rPr>
        <w:t>3</w:t>
      </w:r>
      <w:r w:rsidR="000514A8">
        <w:rPr>
          <w:rFonts w:ascii="Garamond" w:hAnsi="Garamond"/>
        </w:rPr>
        <w:t>.</w:t>
      </w:r>
    </w:p>
    <w:p w14:paraId="0D28C46C" w14:textId="77777777" w:rsidR="00B5054A" w:rsidRPr="00517FAA" w:rsidRDefault="00B5054A" w:rsidP="00517FAA">
      <w:pPr>
        <w:ind w:firstLine="284"/>
        <w:rPr>
          <w:rFonts w:ascii="Garamond" w:hAnsi="Garamond"/>
        </w:rPr>
      </w:pPr>
    </w:p>
    <w:p w14:paraId="0D28C46D" w14:textId="77777777" w:rsidR="00B5054A" w:rsidRDefault="00B5054A" w:rsidP="00FD3A29"/>
    <w:p w14:paraId="0D28C46E" w14:textId="77777777" w:rsidR="00011DD5" w:rsidRDefault="00011DD5" w:rsidP="009D13EB">
      <w:pPr>
        <w:jc w:val="center"/>
      </w:pPr>
    </w:p>
    <w:p w14:paraId="0D28C46F" w14:textId="77777777" w:rsidR="0040401D" w:rsidRPr="005E4FE2" w:rsidRDefault="0040401D" w:rsidP="009D13EB">
      <w:pPr>
        <w:jc w:val="center"/>
      </w:pPr>
    </w:p>
    <w:sectPr w:rsidR="0040401D" w:rsidRPr="005E4FE2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21DC1" w14:textId="77777777" w:rsidR="000514A8" w:rsidRDefault="000514A8">
      <w:r>
        <w:separator/>
      </w:r>
    </w:p>
  </w:endnote>
  <w:endnote w:type="continuationSeparator" w:id="0">
    <w:p w14:paraId="5F84307F" w14:textId="77777777" w:rsidR="000514A8" w:rsidRDefault="000514A8">
      <w:r>
        <w:continuationSeparator/>
      </w:r>
    </w:p>
  </w:endnote>
  <w:endnote w:type="continuationNotice" w:id="1">
    <w:p w14:paraId="1B1EE916" w14:textId="77777777" w:rsidR="002D711D" w:rsidRDefault="002D71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8C474" w14:textId="77777777" w:rsidR="000514A8" w:rsidRDefault="00051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8C475" w14:textId="77777777" w:rsidR="000514A8" w:rsidRDefault="000514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8C476" w14:textId="77777777" w:rsidR="000514A8" w:rsidRDefault="000514A8">
    <w:pPr>
      <w:pStyle w:val="Footer"/>
      <w:framePr w:wrap="around" w:vAnchor="text" w:hAnchor="margin" w:xAlign="center" w:y="1"/>
      <w:rPr>
        <w:rStyle w:val="PageNumber"/>
      </w:rPr>
    </w:pPr>
  </w:p>
  <w:p w14:paraId="0D28C477" w14:textId="77777777" w:rsidR="000514A8" w:rsidRDefault="000514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10C5C" w14:textId="77777777" w:rsidR="000514A8" w:rsidRDefault="000514A8">
      <w:r>
        <w:separator/>
      </w:r>
    </w:p>
  </w:footnote>
  <w:footnote w:type="continuationSeparator" w:id="0">
    <w:p w14:paraId="20713792" w14:textId="77777777" w:rsidR="000514A8" w:rsidRDefault="000514A8">
      <w:r>
        <w:continuationSeparator/>
      </w:r>
    </w:p>
  </w:footnote>
  <w:footnote w:type="continuationNotice" w:id="1">
    <w:p w14:paraId="17D6E774" w14:textId="77777777" w:rsidR="002D711D" w:rsidRDefault="002D711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1DD5"/>
    <w:rsid w:val="00025F8F"/>
    <w:rsid w:val="000472ED"/>
    <w:rsid w:val="000514A8"/>
    <w:rsid w:val="000573D7"/>
    <w:rsid w:val="000A7017"/>
    <w:rsid w:val="000B042B"/>
    <w:rsid w:val="000D0ECD"/>
    <w:rsid w:val="000D6EF8"/>
    <w:rsid w:val="000E26A8"/>
    <w:rsid w:val="00154444"/>
    <w:rsid w:val="001D28A5"/>
    <w:rsid w:val="001E0C3D"/>
    <w:rsid w:val="002162B7"/>
    <w:rsid w:val="00223139"/>
    <w:rsid w:val="0027454F"/>
    <w:rsid w:val="00274CD0"/>
    <w:rsid w:val="00292A7A"/>
    <w:rsid w:val="002A416B"/>
    <w:rsid w:val="002D711D"/>
    <w:rsid w:val="002E2849"/>
    <w:rsid w:val="00342CEF"/>
    <w:rsid w:val="00360A13"/>
    <w:rsid w:val="003B1B09"/>
    <w:rsid w:val="003F2FD1"/>
    <w:rsid w:val="0040401D"/>
    <w:rsid w:val="00405249"/>
    <w:rsid w:val="00406D3F"/>
    <w:rsid w:val="004510B5"/>
    <w:rsid w:val="00463C58"/>
    <w:rsid w:val="004D6095"/>
    <w:rsid w:val="005026F0"/>
    <w:rsid w:val="005149CF"/>
    <w:rsid w:val="00517FAA"/>
    <w:rsid w:val="00527B6E"/>
    <w:rsid w:val="00590331"/>
    <w:rsid w:val="005C3120"/>
    <w:rsid w:val="005E2825"/>
    <w:rsid w:val="005E4FE2"/>
    <w:rsid w:val="006076D0"/>
    <w:rsid w:val="00641828"/>
    <w:rsid w:val="00642D48"/>
    <w:rsid w:val="006637BB"/>
    <w:rsid w:val="006717D3"/>
    <w:rsid w:val="006736A0"/>
    <w:rsid w:val="00674FE9"/>
    <w:rsid w:val="006757D0"/>
    <w:rsid w:val="006866C8"/>
    <w:rsid w:val="006E514D"/>
    <w:rsid w:val="006F5098"/>
    <w:rsid w:val="00705311"/>
    <w:rsid w:val="007068AD"/>
    <w:rsid w:val="00717953"/>
    <w:rsid w:val="00741A69"/>
    <w:rsid w:val="00782CC5"/>
    <w:rsid w:val="007D3129"/>
    <w:rsid w:val="007F3019"/>
    <w:rsid w:val="008B1B44"/>
    <w:rsid w:val="008C6CAB"/>
    <w:rsid w:val="008D1E6C"/>
    <w:rsid w:val="008F1556"/>
    <w:rsid w:val="00956E7A"/>
    <w:rsid w:val="009607E7"/>
    <w:rsid w:val="009767ED"/>
    <w:rsid w:val="00976AE6"/>
    <w:rsid w:val="009B472A"/>
    <w:rsid w:val="009D13EB"/>
    <w:rsid w:val="009D5D53"/>
    <w:rsid w:val="00A06F4F"/>
    <w:rsid w:val="00A17546"/>
    <w:rsid w:val="00A3187E"/>
    <w:rsid w:val="00A85DE9"/>
    <w:rsid w:val="00AA44FD"/>
    <w:rsid w:val="00AB4E3B"/>
    <w:rsid w:val="00B04358"/>
    <w:rsid w:val="00B5054A"/>
    <w:rsid w:val="00B73E38"/>
    <w:rsid w:val="00C11EE2"/>
    <w:rsid w:val="00C30F9F"/>
    <w:rsid w:val="00C33487"/>
    <w:rsid w:val="00C516D9"/>
    <w:rsid w:val="00C74933"/>
    <w:rsid w:val="00C86C09"/>
    <w:rsid w:val="00C91738"/>
    <w:rsid w:val="00CA0C19"/>
    <w:rsid w:val="00CD3567"/>
    <w:rsid w:val="00D040CA"/>
    <w:rsid w:val="00D07769"/>
    <w:rsid w:val="00D11B9D"/>
    <w:rsid w:val="00D53A50"/>
    <w:rsid w:val="00D55868"/>
    <w:rsid w:val="00D6357B"/>
    <w:rsid w:val="00D74CCA"/>
    <w:rsid w:val="00D74E03"/>
    <w:rsid w:val="00D827FB"/>
    <w:rsid w:val="00DE484E"/>
    <w:rsid w:val="00E17AB7"/>
    <w:rsid w:val="00E211A5"/>
    <w:rsid w:val="00E35C21"/>
    <w:rsid w:val="00E56FDD"/>
    <w:rsid w:val="00E749AE"/>
    <w:rsid w:val="00E81E4F"/>
    <w:rsid w:val="00E94534"/>
    <w:rsid w:val="00F2321D"/>
    <w:rsid w:val="00F24DA8"/>
    <w:rsid w:val="00F533FA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8C459"/>
  <w15:docId w15:val="{5D9FDD21-433B-42B5-B74B-D328C591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11DD5"/>
    <w:pPr>
      <w:spacing w:before="100" w:beforeAutospacing="1" w:after="100" w:afterAutospacing="1"/>
    </w:pPr>
    <w:rPr>
      <w:rFonts w:eastAsiaTheme="minorEastAsia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2023-03-31T06:38:58Z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Për mosmiratimin e projektligjit "Për disa shtesa dhe ndryshime në ligjin nr. 43/2015 "Për sektorin e energjisë elektrike", të ndryshuar</Titulli>
    <Modifikuesi xmlns="0e656187-b300-4fb0-8bf4-3a50f872073c">alma.lisaku</Modifikuesi>
    <Nr_x002e__x0020_prot_x0020_QBZ xmlns="0e656187-b300-4fb0-8bf4-3a50f872073c">489/1</Nr_x002e__x0020_prot_x0020_QBZ>
    <Data_x0020_e_x0020_Modifikimit xmlns="0e656187-b300-4fb0-8bf4-3a50f872073c">2023-03-31T07:51:50Z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59A571DA4E480596F8D153BDCAA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1EADE-2ADA-4540-92B3-33CA839873E8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36EE2AD-D31B-4A27-A7E1-4F2CBC698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C0E9D-A713-4C68-892E-5E2B87D5F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781A5E-5605-40BF-857C-8EF7384B1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"Për disa shtesa dhe ndryshime në ligjin nr. 43/2015 "Për sektorin e energjisë elektrike", të ndryshuar</dc:title>
  <dc:creator>Servete</dc:creator>
  <cp:lastModifiedBy>Alma Lisaku</cp:lastModifiedBy>
  <cp:revision>28</cp:revision>
  <cp:lastPrinted>2023-03-28T06:55:00Z</cp:lastPrinted>
  <dcterms:created xsi:type="dcterms:W3CDTF">2023-03-24T11:48:00Z</dcterms:created>
  <dcterms:modified xsi:type="dcterms:W3CDTF">2023-03-31T07:58:00Z</dcterms:modified>
</cp:coreProperties>
</file>