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9E7FF" w14:textId="77777777" w:rsidR="00D50755" w:rsidRPr="00D50755" w:rsidRDefault="00D50755" w:rsidP="00D5075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50755">
        <w:rPr>
          <w:rFonts w:ascii="Garamond" w:hAnsi="Garamond"/>
          <w:b/>
          <w:sz w:val="24"/>
        </w:rPr>
        <w:t>VENDIM</w:t>
      </w:r>
    </w:p>
    <w:p w14:paraId="0AF1C383" w14:textId="77777777" w:rsidR="00D50755" w:rsidRPr="00D50755" w:rsidRDefault="00D50755" w:rsidP="00D5075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50755">
        <w:rPr>
          <w:rFonts w:ascii="Garamond" w:hAnsi="Garamond"/>
          <w:b/>
          <w:sz w:val="24"/>
        </w:rPr>
        <w:t>Nr. 43/2023</w:t>
      </w:r>
    </w:p>
    <w:p w14:paraId="77E62FA9" w14:textId="77777777" w:rsidR="00D50755" w:rsidRPr="00D50755" w:rsidRDefault="00D50755" w:rsidP="00D5075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4BF53A4" w14:textId="38565D26" w:rsidR="00D50755" w:rsidRPr="00D50755" w:rsidRDefault="00D50755" w:rsidP="00D5075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50755">
        <w:rPr>
          <w:rFonts w:ascii="Garamond" w:hAnsi="Garamond"/>
          <w:b/>
          <w:sz w:val="24"/>
        </w:rPr>
        <w:t>PËR NJË NDRYSHIM NË VENDIMIN NR. 67/2021</w:t>
      </w:r>
      <w:r w:rsidR="00535665">
        <w:rPr>
          <w:rFonts w:ascii="Garamond" w:hAnsi="Garamond"/>
          <w:b/>
          <w:sz w:val="24"/>
        </w:rPr>
        <w:t>,</w:t>
      </w:r>
      <w:r w:rsidRPr="00D50755">
        <w:rPr>
          <w:rFonts w:ascii="Garamond" w:hAnsi="Garamond"/>
          <w:b/>
          <w:sz w:val="24"/>
        </w:rPr>
        <w:t xml:space="preserve"> </w:t>
      </w:r>
    </w:p>
    <w:p w14:paraId="4AF88E1F" w14:textId="77777777" w:rsidR="00D50755" w:rsidRPr="00D50755" w:rsidRDefault="00D50755" w:rsidP="00D5075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50755">
        <w:rPr>
          <w:rFonts w:ascii="Garamond" w:hAnsi="Garamond"/>
          <w:b/>
          <w:sz w:val="24"/>
        </w:rPr>
        <w:t xml:space="preserve">“PËR CAKTIMIN E KRYESIVE TË KOMISIONEVE TË PËRHERSHME </w:t>
      </w:r>
    </w:p>
    <w:p w14:paraId="3C712968" w14:textId="500851B4" w:rsidR="00D50755" w:rsidRPr="00D50755" w:rsidRDefault="00D50755" w:rsidP="00D5075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50755">
        <w:rPr>
          <w:rFonts w:ascii="Garamond" w:hAnsi="Garamond"/>
          <w:b/>
          <w:sz w:val="24"/>
        </w:rPr>
        <w:t xml:space="preserve">TË KUVENDIT”, </w:t>
      </w:r>
      <w:r w:rsidR="00C54CEB">
        <w:rPr>
          <w:rFonts w:ascii="Garamond" w:hAnsi="Garamond"/>
          <w:b/>
          <w:sz w:val="24"/>
        </w:rPr>
        <w:t>I</w:t>
      </w:r>
      <w:bookmarkStart w:id="0" w:name="_GoBack"/>
      <w:bookmarkEnd w:id="0"/>
      <w:r w:rsidRPr="00D50755">
        <w:rPr>
          <w:rFonts w:ascii="Garamond" w:hAnsi="Garamond"/>
          <w:b/>
          <w:sz w:val="24"/>
        </w:rPr>
        <w:t xml:space="preserve"> NDRYSHUAR</w:t>
      </w:r>
    </w:p>
    <w:p w14:paraId="5C4E5512" w14:textId="77777777" w:rsidR="00D50755" w:rsidRPr="00D50755" w:rsidRDefault="00D50755" w:rsidP="00D5075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2268A8" w14:textId="77777777" w:rsidR="00D50755" w:rsidRPr="00D50755" w:rsidRDefault="00D50755" w:rsidP="00D5075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755">
        <w:rPr>
          <w:rFonts w:ascii="Garamond" w:hAnsi="Garamond"/>
          <w:sz w:val="24"/>
        </w:rPr>
        <w:t>Në mbështetje të nenit 78 të Kushtetutës, si dhe neneve 21, pika 1, dhe 55 të Rregullores së Kuvendit, me propozimin e Grupit Parlamentar të Partisë Socialiste,</w:t>
      </w:r>
    </w:p>
    <w:p w14:paraId="7715DC0E" w14:textId="77777777" w:rsidR="00D50755" w:rsidRPr="00D50755" w:rsidRDefault="00D50755" w:rsidP="00D5075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29921" w14:textId="77777777" w:rsidR="00D50755" w:rsidRPr="008375E4" w:rsidRDefault="00D50755" w:rsidP="00D50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Pr="008375E4">
        <w:rPr>
          <w:rFonts w:ascii="Garamond" w:hAnsi="Garamond"/>
          <w:sz w:val="24"/>
          <w:szCs w:val="24"/>
        </w:rPr>
        <w:t>I</w:t>
      </w:r>
    </w:p>
    <w:p w14:paraId="69995609" w14:textId="77777777" w:rsidR="00D50755" w:rsidRPr="008375E4" w:rsidRDefault="00D50755" w:rsidP="00D50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375E4">
        <w:rPr>
          <w:rFonts w:ascii="Garamond" w:hAnsi="Garamond"/>
          <w:sz w:val="24"/>
          <w:szCs w:val="24"/>
        </w:rPr>
        <w:t>I REPUBLIKËS SË SHQIPËRISË</w:t>
      </w:r>
    </w:p>
    <w:p w14:paraId="3A868950" w14:textId="77777777" w:rsidR="00D50755" w:rsidRPr="008375E4" w:rsidRDefault="00D50755" w:rsidP="00D50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64E8712" w14:textId="77777777" w:rsidR="00D50755" w:rsidRDefault="00D50755" w:rsidP="00D50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8375E4">
        <w:rPr>
          <w:rFonts w:ascii="Garamond" w:hAnsi="Garamond"/>
          <w:sz w:val="24"/>
          <w:szCs w:val="24"/>
        </w:rPr>
        <w:t>I:</w:t>
      </w:r>
    </w:p>
    <w:p w14:paraId="3AF9E999" w14:textId="77777777" w:rsidR="00D50755" w:rsidRPr="00D50755" w:rsidRDefault="00D50755" w:rsidP="00D5075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836947" w14:textId="64404761" w:rsidR="00D50755" w:rsidRPr="00D50755" w:rsidRDefault="00D50755" w:rsidP="00D5075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Pr="00D50755">
        <w:rPr>
          <w:rFonts w:ascii="Garamond" w:hAnsi="Garamond"/>
          <w:sz w:val="24"/>
        </w:rPr>
        <w:t>Në pikën I të vendimit nr. 67/2021</w:t>
      </w:r>
      <w:r w:rsidR="00535665">
        <w:rPr>
          <w:rFonts w:ascii="Garamond" w:hAnsi="Garamond"/>
          <w:sz w:val="24"/>
        </w:rPr>
        <w:t>,</w:t>
      </w:r>
      <w:r w:rsidRPr="00D50755">
        <w:rPr>
          <w:rFonts w:ascii="Garamond" w:hAnsi="Garamond"/>
          <w:sz w:val="24"/>
        </w:rPr>
        <w:t xml:space="preserve"> “Për caktimin e kryesive të komisioneve të përhershme të Kuvendit”, i ndryshuar, bëhet ky ndryshim:</w:t>
      </w:r>
    </w:p>
    <w:p w14:paraId="6C6A8256" w14:textId="17418106" w:rsidR="00D50755" w:rsidRPr="00D50755" w:rsidRDefault="00D50755" w:rsidP="00D5075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755">
        <w:rPr>
          <w:rFonts w:ascii="Garamond" w:hAnsi="Garamond"/>
          <w:sz w:val="24"/>
        </w:rPr>
        <w:t xml:space="preserve">“Deputetja Lindita </w:t>
      </w:r>
      <w:proofErr w:type="spellStart"/>
      <w:r w:rsidRPr="00D50755">
        <w:rPr>
          <w:rFonts w:ascii="Garamond" w:hAnsi="Garamond"/>
          <w:sz w:val="24"/>
        </w:rPr>
        <w:t>Buxheli</w:t>
      </w:r>
      <w:proofErr w:type="spellEnd"/>
      <w:r w:rsidR="00535665">
        <w:rPr>
          <w:rFonts w:ascii="Garamond" w:hAnsi="Garamond"/>
          <w:sz w:val="24"/>
        </w:rPr>
        <w:t xml:space="preserve"> </w:t>
      </w:r>
      <w:r w:rsidRPr="00D50755">
        <w:rPr>
          <w:rFonts w:ascii="Garamond" w:hAnsi="Garamond"/>
          <w:sz w:val="24"/>
        </w:rPr>
        <w:t>caktohet sekretare në Komisionin për Edukimin dhe Mjetet e Informimit Publik</w:t>
      </w:r>
      <w:r w:rsidR="00535665">
        <w:rPr>
          <w:rFonts w:ascii="Garamond" w:hAnsi="Garamond"/>
          <w:sz w:val="24"/>
        </w:rPr>
        <w:t>.</w:t>
      </w:r>
      <w:r w:rsidRPr="00D50755">
        <w:rPr>
          <w:rFonts w:ascii="Garamond" w:hAnsi="Garamond"/>
          <w:sz w:val="24"/>
        </w:rPr>
        <w:t>”.</w:t>
      </w:r>
    </w:p>
    <w:p w14:paraId="07F19146" w14:textId="2E08A6BF" w:rsidR="00D50755" w:rsidRPr="00D50755" w:rsidRDefault="00D50755" w:rsidP="00D5075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</w:t>
      </w:r>
      <w:proofErr w:type="spellEnd"/>
      <w:r>
        <w:rPr>
          <w:rFonts w:ascii="Garamond" w:hAnsi="Garamond"/>
          <w:sz w:val="24"/>
        </w:rPr>
        <w:t xml:space="preserve">. </w:t>
      </w:r>
      <w:r w:rsidRPr="00D50755">
        <w:rPr>
          <w:rFonts w:ascii="Garamond" w:hAnsi="Garamond"/>
          <w:sz w:val="24"/>
        </w:rPr>
        <w:t>Ky vendim hyn në fuqi menjëherë.</w:t>
      </w:r>
    </w:p>
    <w:p w14:paraId="56445F7F" w14:textId="77777777" w:rsidR="00D50755" w:rsidRPr="00D50755" w:rsidRDefault="00D50755" w:rsidP="00D50755">
      <w:pPr>
        <w:spacing w:after="0" w:line="240" w:lineRule="auto"/>
        <w:ind w:firstLine="284"/>
        <w:rPr>
          <w:rFonts w:ascii="Garamond" w:hAnsi="Garamond"/>
          <w:sz w:val="24"/>
          <w:szCs w:val="20"/>
        </w:rPr>
      </w:pPr>
    </w:p>
    <w:p w14:paraId="4950CEC8" w14:textId="77777777" w:rsidR="00811C61" w:rsidRDefault="00811C61" w:rsidP="00811C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r w:rsidRPr="008375E4">
        <w:rPr>
          <w:rFonts w:ascii="Garamond" w:hAnsi="Garamond"/>
          <w:sz w:val="24"/>
          <w:szCs w:val="24"/>
        </w:rPr>
        <w:t>E</w:t>
      </w:r>
    </w:p>
    <w:p w14:paraId="3C19B59C" w14:textId="77777777" w:rsidR="00811C61" w:rsidRPr="008375E4" w:rsidRDefault="00811C61" w:rsidP="00811C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375E4">
        <w:rPr>
          <w:rFonts w:ascii="Garamond" w:hAnsi="Garamond"/>
          <w:b/>
          <w:sz w:val="24"/>
          <w:szCs w:val="24"/>
        </w:rPr>
        <w:t xml:space="preserve">Lindita </w:t>
      </w:r>
      <w:proofErr w:type="spellStart"/>
      <w:r w:rsidRPr="008375E4">
        <w:rPr>
          <w:rFonts w:ascii="Garamond" w:hAnsi="Garamond"/>
          <w:b/>
          <w:sz w:val="24"/>
          <w:szCs w:val="24"/>
        </w:rPr>
        <w:t>Nikolla</w:t>
      </w:r>
      <w:proofErr w:type="spellEnd"/>
      <w:r w:rsidRPr="008375E4">
        <w:rPr>
          <w:rFonts w:ascii="Garamond" w:hAnsi="Garamond"/>
          <w:b/>
          <w:sz w:val="24"/>
          <w:szCs w:val="24"/>
        </w:rPr>
        <w:t xml:space="preserve"> </w:t>
      </w:r>
    </w:p>
    <w:p w14:paraId="1810729E" w14:textId="77777777" w:rsidR="00D50755" w:rsidRPr="00D50755" w:rsidRDefault="00D50755" w:rsidP="00D50755">
      <w:pPr>
        <w:spacing w:after="0" w:line="240" w:lineRule="auto"/>
        <w:ind w:firstLine="284"/>
        <w:rPr>
          <w:rFonts w:ascii="Garamond" w:hAnsi="Garamond"/>
          <w:sz w:val="24"/>
          <w:szCs w:val="20"/>
        </w:rPr>
      </w:pPr>
    </w:p>
    <w:p w14:paraId="03D9D170" w14:textId="24D2E418" w:rsidR="00D50755" w:rsidRPr="00D50755" w:rsidRDefault="00D50755" w:rsidP="00D50755">
      <w:pPr>
        <w:spacing w:after="0" w:line="240" w:lineRule="auto"/>
        <w:ind w:firstLine="284"/>
        <w:rPr>
          <w:rFonts w:ascii="Garamond" w:hAnsi="Garamond"/>
          <w:sz w:val="24"/>
          <w:szCs w:val="20"/>
        </w:rPr>
      </w:pPr>
      <w:r w:rsidRPr="00D50755">
        <w:rPr>
          <w:rFonts w:ascii="Garamond" w:hAnsi="Garamond"/>
          <w:sz w:val="24"/>
          <w:szCs w:val="20"/>
        </w:rPr>
        <w:t>Miratuar në datën</w:t>
      </w:r>
      <w:r w:rsidR="00535665">
        <w:rPr>
          <w:rFonts w:ascii="Garamond" w:hAnsi="Garamond"/>
          <w:sz w:val="24"/>
          <w:szCs w:val="20"/>
        </w:rPr>
        <w:t xml:space="preserve"> </w:t>
      </w:r>
      <w:r w:rsidRPr="00D50755">
        <w:rPr>
          <w:rFonts w:ascii="Garamond" w:hAnsi="Garamond"/>
          <w:sz w:val="24"/>
          <w:szCs w:val="20"/>
        </w:rPr>
        <w:t>8.6.2023</w:t>
      </w:r>
      <w:r w:rsidR="00535665">
        <w:rPr>
          <w:rFonts w:ascii="Garamond" w:hAnsi="Garamond"/>
          <w:sz w:val="24"/>
          <w:szCs w:val="20"/>
        </w:rPr>
        <w:t>.</w:t>
      </w:r>
    </w:p>
    <w:p w14:paraId="6DAB17C6" w14:textId="77777777" w:rsidR="00B56218" w:rsidRPr="000C3D4A" w:rsidRDefault="00B56218" w:rsidP="009C712A">
      <w:pPr>
        <w:rPr>
          <w:rFonts w:ascii="Garamond" w:hAnsi="Garamond"/>
          <w:lang w:eastAsia="ja-JP"/>
        </w:rPr>
      </w:pPr>
    </w:p>
    <w:sectPr w:rsidR="00B56218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84364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544C"/>
    <w:rsid w:val="00504AE4"/>
    <w:rsid w:val="00505829"/>
    <w:rsid w:val="00523B5F"/>
    <w:rsid w:val="005305D6"/>
    <w:rsid w:val="00535665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25DFA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11C61"/>
    <w:rsid w:val="00867646"/>
    <w:rsid w:val="00886A96"/>
    <w:rsid w:val="00893102"/>
    <w:rsid w:val="008A206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C712A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4CEB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50755"/>
    <w:rsid w:val="00D63ABD"/>
    <w:rsid w:val="00D664EF"/>
    <w:rsid w:val="00D67248"/>
    <w:rsid w:val="00D70F22"/>
    <w:rsid w:val="00D750F5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C902F"/>
  <w15:docId w15:val="{5E0FB7A2-023C-4633-ABA0-4ED203FA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3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2023-06-15T13:37:05Z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2023-06-14T22:00:00Z</Date_x0020_protokolli>
    <Titulli xmlns="0e656187-b300-4fb0-8bf4-3a50f872073c">Për një ndryshim në vendimin nr. 67/2021 "Për caktimin e kryesive të komisioneve të përhershme të Kuvendit", të ndryshuar</Titulli>
    <Modifikuesi xmlns="0e656187-b300-4fb0-8bf4-3a50f872073c">valjeta.kaftalli</Modifikuesi>
    <Nr_x002e__x0020_prot_x0020_QBZ xmlns="0e656187-b300-4fb0-8bf4-3a50f872073c">868/6</Nr_x002e__x0020_prot_x0020_QBZ>
    <Data_x0020_e_x0020_Modifikimit xmlns="0e656187-b300-4fb0-8bf4-3a50f872073c">2023-06-16T08:01:09Z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1906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17EBCAE83D45FDBC95DD6E1C6DBD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A39F6-B8B4-49E4-863B-1F4D8ED3D7E2}">
  <ds:schemaRefs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1B883BA-1268-4922-B907-076A8AED40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D4B28A-110C-4E7A-BE07-6FDB12931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2ACDED-5185-4FFE-83E0-3AF8CBAF7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67/2021 "Për caktimin e kryesive të komisioneve të përhershme të Kuvendit", të ndryshuar</vt:lpstr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67/2021 "Për caktimin e kryesive të komisioneve të përhershme të Kuvendit", të ndryshuar</dc:title>
  <dc:creator>Entela Suli</dc:creator>
  <cp:lastModifiedBy>Alma Lisaku</cp:lastModifiedBy>
  <cp:revision>8</cp:revision>
  <dcterms:created xsi:type="dcterms:W3CDTF">2023-06-15T13:40:00Z</dcterms:created>
  <dcterms:modified xsi:type="dcterms:W3CDTF">2023-06-16T10:46:00Z</dcterms:modified>
</cp:coreProperties>
</file>