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EB6558" w:rsidRDefault="00277D9B" w:rsidP="00EB6558">
      <w:pPr>
        <w:ind w:firstLine="284"/>
        <w:jc w:val="center"/>
        <w:rPr>
          <w:rFonts w:ascii="Garamond" w:hAnsi="Garamond"/>
          <w:b/>
        </w:rPr>
      </w:pPr>
      <w:r w:rsidRPr="00EB6558">
        <w:rPr>
          <w:rFonts w:ascii="Garamond" w:hAnsi="Garamond"/>
          <w:b/>
        </w:rPr>
        <w:t>VENDIM</w:t>
      </w:r>
    </w:p>
    <w:p w14:paraId="778E15A4" w14:textId="7A874E25" w:rsidR="00001B5F" w:rsidRPr="00EB6558" w:rsidRDefault="00361D9E" w:rsidP="00EB6558">
      <w:pPr>
        <w:ind w:firstLine="284"/>
        <w:jc w:val="center"/>
        <w:rPr>
          <w:rFonts w:ascii="Garamond" w:hAnsi="Garamond"/>
          <w:b/>
        </w:rPr>
      </w:pPr>
      <w:r w:rsidRPr="00EB6558">
        <w:rPr>
          <w:rFonts w:ascii="Garamond" w:hAnsi="Garamond"/>
          <w:b/>
        </w:rPr>
        <w:t>Nr.</w:t>
      </w:r>
      <w:r w:rsidR="00EC28E6" w:rsidRPr="00EB6558">
        <w:rPr>
          <w:rFonts w:ascii="Garamond" w:hAnsi="Garamond"/>
          <w:b/>
        </w:rPr>
        <w:t xml:space="preserve"> 107</w:t>
      </w:r>
      <w:r w:rsidR="004E6571" w:rsidRPr="00EB6558">
        <w:rPr>
          <w:rFonts w:ascii="Garamond" w:hAnsi="Garamond"/>
          <w:b/>
        </w:rPr>
        <w:t>/</w:t>
      </w:r>
      <w:r w:rsidR="00D27B99" w:rsidRPr="00EB6558">
        <w:rPr>
          <w:rFonts w:ascii="Garamond" w:hAnsi="Garamond"/>
          <w:b/>
        </w:rPr>
        <w:t>202</w:t>
      </w:r>
      <w:r w:rsidR="00E16B3A" w:rsidRPr="00EB6558">
        <w:rPr>
          <w:rFonts w:ascii="Garamond" w:hAnsi="Garamond"/>
          <w:b/>
        </w:rPr>
        <w:t>3</w:t>
      </w:r>
    </w:p>
    <w:p w14:paraId="12071ABC" w14:textId="77777777" w:rsidR="00651853" w:rsidRPr="00EB6558" w:rsidRDefault="00651853" w:rsidP="00EB6558">
      <w:pPr>
        <w:ind w:firstLine="284"/>
        <w:jc w:val="both"/>
        <w:rPr>
          <w:rFonts w:ascii="Garamond" w:hAnsi="Garamond"/>
        </w:rPr>
      </w:pPr>
    </w:p>
    <w:p w14:paraId="10E7C866" w14:textId="23C2AC0B" w:rsidR="00EC28E6" w:rsidRPr="00EB6558" w:rsidRDefault="00EC28E6" w:rsidP="003B1182">
      <w:pPr>
        <w:jc w:val="center"/>
        <w:rPr>
          <w:rFonts w:ascii="Garamond" w:hAnsi="Garamond"/>
          <w:b/>
        </w:rPr>
      </w:pPr>
      <w:r w:rsidRPr="00EB6558">
        <w:rPr>
          <w:rFonts w:ascii="Garamond" w:hAnsi="Garamond"/>
          <w:b/>
        </w:rPr>
        <w:t>PËR NJË NDRYSHIM</w:t>
      </w:r>
      <w:r w:rsidR="004030D8">
        <w:rPr>
          <w:rFonts w:ascii="Garamond" w:hAnsi="Garamond"/>
          <w:b/>
        </w:rPr>
        <w:t xml:space="preserve"> </w:t>
      </w:r>
      <w:r w:rsidRPr="00EB6558">
        <w:rPr>
          <w:rFonts w:ascii="Garamond" w:hAnsi="Garamond"/>
          <w:b/>
        </w:rPr>
        <w:t>NË VENDIMIN NR. 34/2022</w:t>
      </w:r>
      <w:r w:rsidR="003B1182">
        <w:rPr>
          <w:rFonts w:ascii="Garamond" w:hAnsi="Garamond"/>
          <w:b/>
        </w:rPr>
        <w:t>,</w:t>
      </w:r>
      <w:r w:rsidRPr="00EB6558">
        <w:rPr>
          <w:rFonts w:ascii="Garamond" w:hAnsi="Garamond"/>
          <w:b/>
        </w:rPr>
        <w:t xml:space="preserve"> “PËR NGRITJEN E </w:t>
      </w:r>
      <w:proofErr w:type="spellStart"/>
      <w:r w:rsidRPr="00EB6558">
        <w:rPr>
          <w:rFonts w:ascii="Garamond" w:hAnsi="Garamond"/>
          <w:b/>
        </w:rPr>
        <w:t>NËNKOMISIONIT</w:t>
      </w:r>
      <w:proofErr w:type="spellEnd"/>
      <w:r w:rsidRPr="00EB6558">
        <w:rPr>
          <w:rFonts w:ascii="Garamond" w:hAnsi="Garamond"/>
          <w:b/>
        </w:rPr>
        <w:t xml:space="preserve"> PËR ZHVILLIM TË QËNDRUESHËM NË PËRBËRJE TË KOMISIONIT TË PËRHERSHËM PARLAMENTAR PËR EKONOMINË DHE FINANCAT</w:t>
      </w:r>
    </w:p>
    <w:p w14:paraId="1FD47887" w14:textId="534FC521" w:rsidR="00EC28E6" w:rsidRPr="00EB6558" w:rsidRDefault="00EC28E6" w:rsidP="00EB6558">
      <w:pPr>
        <w:ind w:firstLine="284"/>
        <w:jc w:val="both"/>
        <w:rPr>
          <w:rFonts w:ascii="Garamond" w:hAnsi="Garamond"/>
        </w:rPr>
      </w:pPr>
    </w:p>
    <w:p w14:paraId="35209FB2" w14:textId="331B00B7" w:rsidR="00EC28E6" w:rsidRPr="00EB6558" w:rsidRDefault="00EC28E6" w:rsidP="00EB6558">
      <w:pPr>
        <w:ind w:firstLine="284"/>
        <w:jc w:val="both"/>
        <w:rPr>
          <w:rFonts w:ascii="Garamond" w:hAnsi="Garamond"/>
        </w:rPr>
      </w:pPr>
      <w:r w:rsidRPr="00EB6558">
        <w:rPr>
          <w:rFonts w:ascii="Garamond" w:hAnsi="Garamond"/>
        </w:rPr>
        <w:t>Në mbështetje të nenit 78 të Kushtetutës, si dhe neneve 21 dhe 55 të Rregullores së</w:t>
      </w:r>
      <w:r w:rsidR="004030D8">
        <w:rPr>
          <w:rFonts w:ascii="Garamond" w:hAnsi="Garamond"/>
        </w:rPr>
        <w:t xml:space="preserve"> </w:t>
      </w:r>
      <w:r w:rsidRPr="00EB6558">
        <w:rPr>
          <w:rFonts w:ascii="Garamond" w:hAnsi="Garamond"/>
        </w:rPr>
        <w:t xml:space="preserve">Kuvendit, me propozim të Grupit Parlamentar të Partisë Socialiste, </w:t>
      </w:r>
    </w:p>
    <w:p w14:paraId="3F9B4289" w14:textId="77777777" w:rsidR="00EC28E6" w:rsidRPr="00EB6558" w:rsidRDefault="00EC28E6" w:rsidP="00EB6558">
      <w:pPr>
        <w:ind w:firstLine="284"/>
        <w:jc w:val="both"/>
        <w:rPr>
          <w:rFonts w:ascii="Garamond" w:hAnsi="Garamond"/>
        </w:rPr>
      </w:pPr>
    </w:p>
    <w:p w14:paraId="42545790" w14:textId="0A55A371" w:rsidR="00EC28E6" w:rsidRPr="00EB6558" w:rsidRDefault="00EC28E6" w:rsidP="00EB6558">
      <w:pPr>
        <w:ind w:firstLine="284"/>
        <w:jc w:val="center"/>
        <w:rPr>
          <w:rFonts w:ascii="Garamond" w:hAnsi="Garamond"/>
        </w:rPr>
      </w:pPr>
      <w:r w:rsidRPr="00EB6558">
        <w:rPr>
          <w:rFonts w:ascii="Garamond" w:hAnsi="Garamond"/>
        </w:rPr>
        <w:t>KUVENDI</w:t>
      </w:r>
    </w:p>
    <w:p w14:paraId="543C5043" w14:textId="77777777" w:rsidR="00EC28E6" w:rsidRPr="00EB6558" w:rsidRDefault="00EC28E6" w:rsidP="00EB6558">
      <w:pPr>
        <w:ind w:firstLine="284"/>
        <w:jc w:val="center"/>
        <w:rPr>
          <w:rFonts w:ascii="Garamond" w:hAnsi="Garamond"/>
        </w:rPr>
      </w:pPr>
      <w:r w:rsidRPr="00EB6558">
        <w:rPr>
          <w:rFonts w:ascii="Garamond" w:hAnsi="Garamond"/>
        </w:rPr>
        <w:t>I REPUBLIKËS SË SHQIPËRISË</w:t>
      </w:r>
    </w:p>
    <w:p w14:paraId="28DFFAB3" w14:textId="77777777" w:rsidR="00EC28E6" w:rsidRPr="00EB6558" w:rsidRDefault="00EC28E6" w:rsidP="00EB6558">
      <w:pPr>
        <w:ind w:firstLine="284"/>
        <w:jc w:val="center"/>
        <w:rPr>
          <w:rFonts w:ascii="Garamond" w:hAnsi="Garamond"/>
        </w:rPr>
      </w:pPr>
    </w:p>
    <w:p w14:paraId="33A16F22" w14:textId="3464E327" w:rsidR="00EC28E6" w:rsidRPr="00EB6558" w:rsidRDefault="00EC28E6" w:rsidP="00EB6558">
      <w:pPr>
        <w:ind w:firstLine="284"/>
        <w:jc w:val="center"/>
        <w:rPr>
          <w:rFonts w:ascii="Garamond" w:hAnsi="Garamond"/>
        </w:rPr>
      </w:pPr>
      <w:r w:rsidRPr="00EB6558">
        <w:rPr>
          <w:rFonts w:ascii="Garamond" w:hAnsi="Garamond"/>
        </w:rPr>
        <w:t>VENDOSI:</w:t>
      </w:r>
    </w:p>
    <w:p w14:paraId="367BCA42" w14:textId="77777777" w:rsidR="00EC28E6" w:rsidRPr="00EB6558" w:rsidRDefault="00EC28E6" w:rsidP="00EB6558">
      <w:pPr>
        <w:ind w:firstLine="284"/>
        <w:jc w:val="both"/>
        <w:rPr>
          <w:rFonts w:ascii="Garamond" w:hAnsi="Garamond"/>
        </w:rPr>
      </w:pPr>
    </w:p>
    <w:p w14:paraId="47D25B5B" w14:textId="26FD364A" w:rsidR="00EC28E6" w:rsidRPr="00EB6558" w:rsidRDefault="00EC28E6" w:rsidP="00EB6558">
      <w:pPr>
        <w:ind w:firstLine="284"/>
        <w:jc w:val="both"/>
        <w:rPr>
          <w:rFonts w:ascii="Garamond" w:hAnsi="Garamond"/>
        </w:rPr>
      </w:pPr>
      <w:r w:rsidRPr="00EB6558">
        <w:rPr>
          <w:rFonts w:ascii="Garamond" w:hAnsi="Garamond"/>
        </w:rPr>
        <w:t xml:space="preserve">I. Në pikën </w:t>
      </w:r>
      <w:proofErr w:type="spellStart"/>
      <w:r w:rsidRPr="00EB6558">
        <w:rPr>
          <w:rFonts w:ascii="Garamond" w:hAnsi="Garamond"/>
        </w:rPr>
        <w:t>III</w:t>
      </w:r>
      <w:proofErr w:type="spellEnd"/>
      <w:r w:rsidRPr="00EB6558">
        <w:rPr>
          <w:rFonts w:ascii="Garamond" w:hAnsi="Garamond"/>
        </w:rPr>
        <w:t xml:space="preserve"> të vendimit nr. 34/2022</w:t>
      </w:r>
      <w:r w:rsidR="00A953C0">
        <w:rPr>
          <w:rFonts w:ascii="Garamond" w:hAnsi="Garamond"/>
        </w:rPr>
        <w:t>,</w:t>
      </w:r>
      <w:r w:rsidRPr="00EB6558">
        <w:rPr>
          <w:rFonts w:ascii="Garamond" w:hAnsi="Garamond"/>
        </w:rPr>
        <w:t xml:space="preserve"> “Për ngritjen e </w:t>
      </w:r>
      <w:proofErr w:type="spellStart"/>
      <w:r w:rsidRPr="00EB6558">
        <w:rPr>
          <w:rFonts w:ascii="Garamond" w:hAnsi="Garamond"/>
        </w:rPr>
        <w:t>Nënkomisionit</w:t>
      </w:r>
      <w:proofErr w:type="spellEnd"/>
      <w:r w:rsidRPr="00EB6558">
        <w:rPr>
          <w:rFonts w:ascii="Garamond" w:hAnsi="Garamond"/>
        </w:rPr>
        <w:t xml:space="preserve"> për Zhvillim</w:t>
      </w:r>
      <w:bookmarkStart w:id="0" w:name="_GoBack"/>
      <w:bookmarkEnd w:id="0"/>
      <w:r w:rsidRPr="00EB6558">
        <w:rPr>
          <w:rFonts w:ascii="Garamond" w:hAnsi="Garamond"/>
        </w:rPr>
        <w:t xml:space="preserve"> të Qëndrueshëm në përbërje të Komisionit të Përhershëm Parlamentar për Ekonominë dhe Financat” bëhet ky ndryshim: </w:t>
      </w:r>
    </w:p>
    <w:p w14:paraId="6C078873" w14:textId="26D3F027" w:rsidR="00EC28E6" w:rsidRPr="00EB6558" w:rsidRDefault="00EC28E6" w:rsidP="00EB6558">
      <w:pPr>
        <w:ind w:firstLine="284"/>
        <w:jc w:val="both"/>
        <w:rPr>
          <w:rFonts w:ascii="Garamond" w:hAnsi="Garamond"/>
        </w:rPr>
      </w:pPr>
      <w:r w:rsidRPr="00EB6558">
        <w:rPr>
          <w:rFonts w:ascii="Garamond" w:hAnsi="Garamond"/>
        </w:rPr>
        <w:t>“Z</w:t>
      </w:r>
      <w:r w:rsidR="009B0F0F" w:rsidRPr="00EB6558">
        <w:rPr>
          <w:rFonts w:ascii="Garamond" w:hAnsi="Garamond"/>
        </w:rPr>
        <w:t>onja</w:t>
      </w:r>
      <w:r w:rsidRPr="00EB6558">
        <w:rPr>
          <w:rFonts w:ascii="Garamond" w:hAnsi="Garamond"/>
        </w:rPr>
        <w:t xml:space="preserve"> </w:t>
      </w:r>
      <w:proofErr w:type="spellStart"/>
      <w:r w:rsidRPr="00EB6558">
        <w:rPr>
          <w:rFonts w:ascii="Garamond" w:hAnsi="Garamond"/>
        </w:rPr>
        <w:t>Milva</w:t>
      </w:r>
      <w:proofErr w:type="spellEnd"/>
      <w:r w:rsidRPr="00EB6558">
        <w:rPr>
          <w:rFonts w:ascii="Garamond" w:hAnsi="Garamond"/>
        </w:rPr>
        <w:t xml:space="preserve"> Ekonomi caktohet anëtare dhe njëkohësisht kryetare e </w:t>
      </w:r>
      <w:proofErr w:type="spellStart"/>
      <w:r w:rsidRPr="00EB6558">
        <w:rPr>
          <w:rFonts w:ascii="Garamond" w:hAnsi="Garamond"/>
        </w:rPr>
        <w:t>Nënkomisionit</w:t>
      </w:r>
      <w:proofErr w:type="spellEnd"/>
      <w:r w:rsidRPr="00EB6558">
        <w:rPr>
          <w:rFonts w:ascii="Garamond" w:hAnsi="Garamond"/>
        </w:rPr>
        <w:t xml:space="preserve"> për Zhvillim të Qëndrueshëm.”.</w:t>
      </w:r>
    </w:p>
    <w:p w14:paraId="72D8D96A" w14:textId="3064E22E" w:rsidR="00361D9E" w:rsidRPr="00EB6558" w:rsidRDefault="00EC28E6" w:rsidP="00EB6558">
      <w:pPr>
        <w:ind w:firstLine="284"/>
        <w:jc w:val="both"/>
        <w:rPr>
          <w:rFonts w:ascii="Garamond" w:hAnsi="Garamond"/>
        </w:rPr>
      </w:pPr>
      <w:proofErr w:type="spellStart"/>
      <w:r w:rsidRPr="00EB6558">
        <w:rPr>
          <w:rFonts w:ascii="Garamond" w:hAnsi="Garamond"/>
        </w:rPr>
        <w:t>II</w:t>
      </w:r>
      <w:proofErr w:type="spellEnd"/>
      <w:r w:rsidRPr="00EB6558">
        <w:rPr>
          <w:rFonts w:ascii="Garamond" w:hAnsi="Garamond"/>
        </w:rPr>
        <w:t>.</w:t>
      </w:r>
      <w:r w:rsidR="00EB6558">
        <w:rPr>
          <w:rFonts w:ascii="Garamond" w:hAnsi="Garamond"/>
        </w:rPr>
        <w:t xml:space="preserve"> </w:t>
      </w:r>
      <w:r w:rsidRPr="00EB6558">
        <w:rPr>
          <w:rFonts w:ascii="Garamond" w:hAnsi="Garamond"/>
        </w:rPr>
        <w:t>Ky vendim hyn në fuqi menjëherë.</w:t>
      </w:r>
    </w:p>
    <w:p w14:paraId="58021625" w14:textId="77777777" w:rsidR="00EC28E6" w:rsidRPr="00EB6558" w:rsidRDefault="00EC28E6" w:rsidP="00EB6558">
      <w:pPr>
        <w:ind w:firstLine="284"/>
        <w:jc w:val="both"/>
        <w:rPr>
          <w:rFonts w:ascii="Garamond" w:hAnsi="Garamond"/>
        </w:rPr>
      </w:pPr>
    </w:p>
    <w:p w14:paraId="7706C427" w14:textId="56E35B31" w:rsidR="00001B5F" w:rsidRPr="00EB6558" w:rsidRDefault="00EB6558" w:rsidP="00EB655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1AB53291" w:rsidR="009C31D5" w:rsidRPr="00EB6558" w:rsidRDefault="004030D8" w:rsidP="00EB655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EB6558" w:rsidRPr="00EB6558">
        <w:rPr>
          <w:rFonts w:ascii="Garamond" w:hAnsi="Garamond"/>
          <w:b/>
        </w:rPr>
        <w:t xml:space="preserve">Lindita </w:t>
      </w:r>
      <w:proofErr w:type="spellStart"/>
      <w:r w:rsidR="00EB6558" w:rsidRPr="00EB6558">
        <w:rPr>
          <w:rFonts w:ascii="Garamond" w:hAnsi="Garamond"/>
          <w:b/>
        </w:rPr>
        <w:t>Nikolla</w:t>
      </w:r>
      <w:proofErr w:type="spellEnd"/>
      <w:r w:rsidR="00EB6558" w:rsidRPr="00EB6558">
        <w:rPr>
          <w:rFonts w:ascii="Garamond" w:hAnsi="Garamond"/>
          <w:b/>
        </w:rPr>
        <w:t xml:space="preserve"> </w:t>
      </w:r>
    </w:p>
    <w:p w14:paraId="5AAECABB" w14:textId="77777777" w:rsidR="00F3669F" w:rsidRPr="00EB6558" w:rsidRDefault="00F3669F" w:rsidP="00EB6558">
      <w:pPr>
        <w:ind w:firstLine="284"/>
        <w:jc w:val="both"/>
        <w:rPr>
          <w:rFonts w:ascii="Garamond" w:hAnsi="Garamond"/>
          <w:b/>
        </w:rPr>
      </w:pPr>
    </w:p>
    <w:p w14:paraId="0A29653F" w14:textId="1CACA8C9" w:rsidR="00892648" w:rsidRPr="00EB6558" w:rsidRDefault="00361D9E" w:rsidP="00EB6558">
      <w:pPr>
        <w:ind w:firstLine="284"/>
        <w:rPr>
          <w:rFonts w:ascii="Garamond" w:hAnsi="Garamond"/>
          <w:szCs w:val="20"/>
        </w:rPr>
      </w:pPr>
      <w:r w:rsidRPr="00EB6558">
        <w:rPr>
          <w:rFonts w:ascii="Garamond" w:hAnsi="Garamond"/>
          <w:szCs w:val="20"/>
        </w:rPr>
        <w:t xml:space="preserve">Miratuar në datën </w:t>
      </w:r>
      <w:r w:rsidR="00D15360" w:rsidRPr="00EB6558">
        <w:rPr>
          <w:rFonts w:ascii="Garamond" w:hAnsi="Garamond"/>
          <w:szCs w:val="20"/>
        </w:rPr>
        <w:t>12.10</w:t>
      </w:r>
      <w:r w:rsidR="00892648" w:rsidRPr="00EB6558">
        <w:rPr>
          <w:rFonts w:ascii="Garamond" w:hAnsi="Garamond"/>
          <w:szCs w:val="20"/>
        </w:rPr>
        <w:t>.2</w:t>
      </w:r>
      <w:r w:rsidR="00E16B3A" w:rsidRPr="00EB6558">
        <w:rPr>
          <w:rFonts w:ascii="Garamond" w:hAnsi="Garamond"/>
          <w:szCs w:val="20"/>
        </w:rPr>
        <w:t>023</w:t>
      </w:r>
      <w:r w:rsidR="003B1182">
        <w:rPr>
          <w:rFonts w:ascii="Garamond" w:hAnsi="Garamond"/>
          <w:szCs w:val="20"/>
        </w:rPr>
        <w:t>.</w:t>
      </w:r>
    </w:p>
    <w:sectPr w:rsidR="00892648" w:rsidRPr="00EB6558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D4AB1" w14:textId="77777777" w:rsidR="003B1182" w:rsidRDefault="003B1182">
      <w:r>
        <w:separator/>
      </w:r>
    </w:p>
  </w:endnote>
  <w:endnote w:type="continuationSeparator" w:id="0">
    <w:p w14:paraId="706751E9" w14:textId="77777777" w:rsidR="003B1182" w:rsidRDefault="003B1182">
      <w:r>
        <w:continuationSeparator/>
      </w:r>
    </w:p>
  </w:endnote>
  <w:endnote w:type="continuationNotice" w:id="1">
    <w:p w14:paraId="0EFAD47B" w14:textId="77777777" w:rsidR="003B1182" w:rsidRDefault="003B11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B1182" w:rsidRDefault="003B118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B1182" w:rsidRDefault="003B118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3B1182" w:rsidRDefault="003B11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B1182" w:rsidRDefault="003B11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B1182" w:rsidRDefault="003B1182">
    <w:pPr>
      <w:pStyle w:val="Footer"/>
      <w:jc w:val="center"/>
    </w:pPr>
  </w:p>
  <w:p w14:paraId="4023544B" w14:textId="77777777" w:rsidR="003B1182" w:rsidRDefault="003B1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D5F30" w14:textId="77777777" w:rsidR="003B1182" w:rsidRDefault="003B1182">
      <w:r>
        <w:separator/>
      </w:r>
    </w:p>
  </w:footnote>
  <w:footnote w:type="continuationSeparator" w:id="0">
    <w:p w14:paraId="0EAB4059" w14:textId="77777777" w:rsidR="003B1182" w:rsidRDefault="003B1182">
      <w:r>
        <w:continuationSeparator/>
      </w:r>
    </w:p>
  </w:footnote>
  <w:footnote w:type="continuationNotice" w:id="1">
    <w:p w14:paraId="023C6C6E" w14:textId="77777777" w:rsidR="003B1182" w:rsidRDefault="003B11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454B"/>
    <w:rsid w:val="00091A9C"/>
    <w:rsid w:val="000974BE"/>
    <w:rsid w:val="000B13C5"/>
    <w:rsid w:val="000B627F"/>
    <w:rsid w:val="000C3533"/>
    <w:rsid w:val="000C7567"/>
    <w:rsid w:val="000E122C"/>
    <w:rsid w:val="00116923"/>
    <w:rsid w:val="00123488"/>
    <w:rsid w:val="00124E78"/>
    <w:rsid w:val="00126ABB"/>
    <w:rsid w:val="00130BCB"/>
    <w:rsid w:val="001555CE"/>
    <w:rsid w:val="00161F5C"/>
    <w:rsid w:val="001842AA"/>
    <w:rsid w:val="00192906"/>
    <w:rsid w:val="00192B0D"/>
    <w:rsid w:val="001972C0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E2D91"/>
    <w:rsid w:val="002F36B4"/>
    <w:rsid w:val="00302A5C"/>
    <w:rsid w:val="0031059F"/>
    <w:rsid w:val="00310C05"/>
    <w:rsid w:val="00333301"/>
    <w:rsid w:val="00345083"/>
    <w:rsid w:val="00350FD4"/>
    <w:rsid w:val="00360C3E"/>
    <w:rsid w:val="00361D9E"/>
    <w:rsid w:val="00373ED6"/>
    <w:rsid w:val="00376A76"/>
    <w:rsid w:val="00382DF2"/>
    <w:rsid w:val="00395CC7"/>
    <w:rsid w:val="00395CE7"/>
    <w:rsid w:val="003A069A"/>
    <w:rsid w:val="003B1182"/>
    <w:rsid w:val="003B2DAE"/>
    <w:rsid w:val="003B7455"/>
    <w:rsid w:val="003C4F47"/>
    <w:rsid w:val="003C5A96"/>
    <w:rsid w:val="003C7618"/>
    <w:rsid w:val="003D2A1E"/>
    <w:rsid w:val="003E1129"/>
    <w:rsid w:val="004030D8"/>
    <w:rsid w:val="00405B78"/>
    <w:rsid w:val="00410606"/>
    <w:rsid w:val="0041085F"/>
    <w:rsid w:val="00412547"/>
    <w:rsid w:val="00416D2B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D5768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A29DE"/>
    <w:rsid w:val="009B0F0F"/>
    <w:rsid w:val="009C1432"/>
    <w:rsid w:val="009C1539"/>
    <w:rsid w:val="009C31D5"/>
    <w:rsid w:val="009C5134"/>
    <w:rsid w:val="009E2752"/>
    <w:rsid w:val="009E2CB2"/>
    <w:rsid w:val="00A0043C"/>
    <w:rsid w:val="00A236BD"/>
    <w:rsid w:val="00A278B9"/>
    <w:rsid w:val="00A3099A"/>
    <w:rsid w:val="00A43898"/>
    <w:rsid w:val="00A5204A"/>
    <w:rsid w:val="00A60699"/>
    <w:rsid w:val="00A62DA5"/>
    <w:rsid w:val="00A73F04"/>
    <w:rsid w:val="00A8411D"/>
    <w:rsid w:val="00A87C21"/>
    <w:rsid w:val="00A91AE1"/>
    <w:rsid w:val="00A953C0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3499D"/>
    <w:rsid w:val="00C617F0"/>
    <w:rsid w:val="00C70A91"/>
    <w:rsid w:val="00C9454B"/>
    <w:rsid w:val="00C9572E"/>
    <w:rsid w:val="00CB4D88"/>
    <w:rsid w:val="00CC5E01"/>
    <w:rsid w:val="00CE3C4A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6B3A"/>
    <w:rsid w:val="00E368C3"/>
    <w:rsid w:val="00E61937"/>
    <w:rsid w:val="00E66EE8"/>
    <w:rsid w:val="00E674D5"/>
    <w:rsid w:val="00E766F3"/>
    <w:rsid w:val="00E929CB"/>
    <w:rsid w:val="00E94C7D"/>
    <w:rsid w:val="00E94C9F"/>
    <w:rsid w:val="00EB1D8F"/>
    <w:rsid w:val="00EB3BC0"/>
    <w:rsid w:val="00EB6558"/>
    <w:rsid w:val="00EC01A4"/>
    <w:rsid w:val="00EC28E6"/>
    <w:rsid w:val="00ED27BC"/>
    <w:rsid w:val="00ED6FB5"/>
    <w:rsid w:val="00ED7BDD"/>
    <w:rsid w:val="00EE443D"/>
    <w:rsid w:val="00F0005B"/>
    <w:rsid w:val="00F17FD6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870C4B7824530A00B1D4C2F7CD9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107-2023</Nr_x002e__x0020_akti>
    <Data_x0020_e_x0020_Krijimit xmlns="0e656187-b300-4fb0-8bf4-3a50f872073c">2023-10-16T12:12:08Z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një ndryshim në vendimin nr. 34/2022 "Për ngritjen e nënkomisionit për zhvillim të qëndrueshëm në përbërje të komisionit të përhershëm parlamentar për ekonominë dhe financat"</Titulli>
    <Modifikuesi xmlns="0e656187-b300-4fb0-8bf4-3a50f872073c">Suada.Daci</Modifikuesi>
    <Nr_x002e__x0020_prot_x0020_QBZ xmlns="0e656187-b300-4fb0-8bf4-3a50f872073c">1548/2</Nr_x002e__x0020_prot_x0020_QBZ>
    <Data_x0020_e_x0020_Modifikimit xmlns="0e656187-b300-4fb0-8bf4-3a50f872073c">2023-10-16T12:39:47Z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870C4B7824530A00B1D4C2F7CD9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27B2F-F2DA-4467-B845-092AC8406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099C5A-1BD2-45A2-99DD-4E14CA6F9FE9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980DF0D-4C07-4286-ADCF-CE3A8CC5E1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DF270A-C400-456B-8DD9-072A3D09A1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8510A3-5E96-4D08-96EC-45FB0FB64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ED3A64-00C5-43F6-B671-40FCC382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34/2022 "Për ngritjen e nënkomisionit për zhvillim të qëndrueshëm në përbërje të komisionit të përhershëm parlamentar për ekonominë dhe financat"</vt:lpstr>
    </vt:vector>
  </TitlesOfParts>
  <Company>User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34/2022 "Për ngritjen e nënkomisionit për zhvillim të qëndrueshëm në përbërje të komisionit të përhershëm parlamentar për ekonominë dhe financat"</dc:title>
  <dc:creator>Aida</dc:creator>
  <cp:lastModifiedBy>Jorina Kryeziu</cp:lastModifiedBy>
  <cp:revision>6</cp:revision>
  <cp:lastPrinted>2023-10-13T09:04:00Z</cp:lastPrinted>
  <dcterms:created xsi:type="dcterms:W3CDTF">2023-10-16T12:03:00Z</dcterms:created>
  <dcterms:modified xsi:type="dcterms:W3CDTF">2023-10-17T07:13:00Z</dcterms:modified>
</cp:coreProperties>
</file>