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CA12C" w14:textId="77777777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B10E22">
        <w:rPr>
          <w:rFonts w:ascii="Garamond" w:eastAsia="Times New Roman" w:hAnsi="Garamond" w:cs="Times New Roman"/>
          <w:b/>
          <w:color w:val="000000"/>
          <w:sz w:val="24"/>
        </w:rPr>
        <w:t>VENDIM</w:t>
      </w:r>
    </w:p>
    <w:p w14:paraId="182001A2" w14:textId="77777777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B10E22">
        <w:rPr>
          <w:rFonts w:ascii="Garamond" w:eastAsia="Times New Roman" w:hAnsi="Garamond" w:cs="Times New Roman"/>
          <w:b/>
          <w:color w:val="000000"/>
          <w:sz w:val="24"/>
        </w:rPr>
        <w:t xml:space="preserve">Nr. </w:t>
      </w:r>
      <w:r w:rsidR="005F17DE" w:rsidRPr="00B10E22">
        <w:rPr>
          <w:rFonts w:ascii="Garamond" w:eastAsia="Times New Roman" w:hAnsi="Garamond" w:cs="Times New Roman"/>
          <w:b/>
          <w:color w:val="000000"/>
          <w:sz w:val="24"/>
        </w:rPr>
        <w:t>36</w:t>
      </w:r>
      <w:r w:rsidRPr="00B10E22">
        <w:rPr>
          <w:rFonts w:ascii="Garamond" w:eastAsia="Times New Roman" w:hAnsi="Garamond" w:cs="Times New Roman"/>
          <w:b/>
          <w:color w:val="000000"/>
          <w:sz w:val="24"/>
        </w:rPr>
        <w:t>/2024</w:t>
      </w:r>
    </w:p>
    <w:p w14:paraId="1EEB65DE" w14:textId="77777777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47AFAA19" w14:textId="7C486B73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B10E22">
        <w:rPr>
          <w:rFonts w:ascii="Garamond" w:eastAsia="Times New Roman" w:hAnsi="Garamond" w:cs="Times New Roman"/>
          <w:b/>
          <w:color w:val="000000"/>
          <w:sz w:val="24"/>
        </w:rPr>
        <w:t>PËR DISA SHTESA DHE NDRYSHIME NË VENDIMIN E KUVENDIT NR. 93/2017</w:t>
      </w:r>
      <w:r w:rsidR="00314CF9">
        <w:rPr>
          <w:rFonts w:ascii="Garamond" w:eastAsia="Times New Roman" w:hAnsi="Garamond" w:cs="Times New Roman"/>
          <w:b/>
          <w:color w:val="000000"/>
          <w:sz w:val="24"/>
        </w:rPr>
        <w:t>,</w:t>
      </w:r>
      <w:r w:rsidRPr="00B10E22">
        <w:rPr>
          <w:rFonts w:ascii="Garamond" w:eastAsia="Times New Roman" w:hAnsi="Garamond" w:cs="Times New Roman"/>
          <w:b/>
          <w:color w:val="000000"/>
          <w:sz w:val="24"/>
        </w:rPr>
        <w:t xml:space="preserve"> “PËR MIRATIMIN E STRUKTURËS ORGANIZATIVE, ORGANIKËS </w:t>
      </w:r>
    </w:p>
    <w:p w14:paraId="391D609E" w14:textId="77777777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B10E22">
        <w:rPr>
          <w:rFonts w:ascii="Garamond" w:eastAsia="Times New Roman" w:hAnsi="Garamond" w:cs="Times New Roman"/>
          <w:b/>
          <w:color w:val="000000"/>
          <w:sz w:val="24"/>
        </w:rPr>
        <w:t xml:space="preserve">DHE KLASIFIKIMIT TË PAGAVE TË PERSONELIT TË KOMISIONIT </w:t>
      </w:r>
    </w:p>
    <w:p w14:paraId="37105794" w14:textId="77777777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B10E22">
        <w:rPr>
          <w:rFonts w:ascii="Garamond" w:eastAsia="Times New Roman" w:hAnsi="Garamond" w:cs="Times New Roman"/>
          <w:b/>
          <w:color w:val="000000"/>
          <w:sz w:val="24"/>
        </w:rPr>
        <w:t>TË PAVARUR TË KUALIFIKIMIT”, I NDRYSHUAR</w:t>
      </w:r>
    </w:p>
    <w:p w14:paraId="08FC9BDD" w14:textId="77777777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DF4319E" w14:textId="485FB30A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>Në mbështetje të nenit 78 dhe n</w:t>
      </w:r>
      <w:r w:rsidR="00FF591A" w:rsidRPr="00B10E22">
        <w:rPr>
          <w:rFonts w:ascii="Garamond" w:eastAsia="Times New Roman" w:hAnsi="Garamond" w:cs="Times New Roman"/>
          <w:color w:val="000000"/>
          <w:sz w:val="24"/>
        </w:rPr>
        <w:t>enit C të Kushtetutës</w:t>
      </w:r>
      <w:r w:rsidR="00314CF9">
        <w:rPr>
          <w:rFonts w:ascii="Garamond" w:eastAsia="Times New Roman" w:hAnsi="Garamond" w:cs="Times New Roman"/>
          <w:color w:val="000000"/>
          <w:sz w:val="24"/>
        </w:rPr>
        <w:t>;</w:t>
      </w:r>
      <w:r w:rsidR="00FF591A" w:rsidRPr="00B10E22">
        <w:rPr>
          <w:rFonts w:ascii="Garamond" w:eastAsia="Times New Roman" w:hAnsi="Garamond" w:cs="Times New Roman"/>
          <w:color w:val="000000"/>
          <w:sz w:val="24"/>
        </w:rPr>
        <w:t xml:space="preserve"> si dhe </w:t>
      </w:r>
      <w:r w:rsidR="00314CF9">
        <w:rPr>
          <w:rFonts w:ascii="Garamond" w:eastAsia="Times New Roman" w:hAnsi="Garamond" w:cs="Times New Roman"/>
          <w:color w:val="000000"/>
          <w:sz w:val="24"/>
        </w:rPr>
        <w:t xml:space="preserve">të </w:t>
      </w:r>
      <w:r w:rsidR="00FF591A" w:rsidRPr="00B10E22">
        <w:rPr>
          <w:rFonts w:ascii="Garamond" w:eastAsia="Times New Roman" w:hAnsi="Garamond" w:cs="Times New Roman"/>
          <w:color w:val="000000"/>
          <w:sz w:val="24"/>
        </w:rPr>
        <w:t>neneve</w:t>
      </w:r>
      <w:r w:rsidRPr="00B10E22">
        <w:rPr>
          <w:rFonts w:ascii="Garamond" w:eastAsia="Times New Roman" w:hAnsi="Garamond" w:cs="Times New Roman"/>
          <w:color w:val="000000"/>
          <w:sz w:val="24"/>
        </w:rPr>
        <w:t xml:space="preserve"> 18, pika 1, e 29, pika 5, të ligjit nr. 84/2016</w:t>
      </w:r>
      <w:r w:rsidR="00314CF9">
        <w:rPr>
          <w:rFonts w:ascii="Garamond" w:eastAsia="Times New Roman" w:hAnsi="Garamond" w:cs="Times New Roman"/>
          <w:color w:val="000000"/>
          <w:sz w:val="24"/>
        </w:rPr>
        <w:t>,</w:t>
      </w:r>
      <w:r w:rsidRPr="00B10E22">
        <w:rPr>
          <w:rFonts w:ascii="Garamond" w:eastAsia="Times New Roman" w:hAnsi="Garamond" w:cs="Times New Roman"/>
          <w:color w:val="000000"/>
          <w:sz w:val="24"/>
        </w:rPr>
        <w:t xml:space="preserve"> “Për rivlerësimin kalimtar të gjyqtarëve dhe prokurorëve në Republikën e Shqipërisë”, </w:t>
      </w:r>
      <w:r w:rsidR="000D1D74" w:rsidRPr="00B10E22">
        <w:rPr>
          <w:rFonts w:ascii="Garamond" w:hAnsi="Garamond" w:cs="Times New Roman"/>
          <w:sz w:val="24"/>
          <w:szCs w:val="24"/>
        </w:rPr>
        <w:t xml:space="preserve">si dhe </w:t>
      </w:r>
      <w:r w:rsidR="00314CF9">
        <w:rPr>
          <w:rFonts w:ascii="Garamond" w:hAnsi="Garamond" w:cs="Times New Roman"/>
          <w:sz w:val="24"/>
          <w:szCs w:val="24"/>
        </w:rPr>
        <w:t xml:space="preserve">të </w:t>
      </w:r>
      <w:r w:rsidR="000D1D74" w:rsidRPr="00B10E22">
        <w:rPr>
          <w:rFonts w:ascii="Garamond" w:hAnsi="Garamond" w:cs="Times New Roman"/>
          <w:sz w:val="24"/>
          <w:szCs w:val="24"/>
        </w:rPr>
        <w:t xml:space="preserve">nenit 55 të </w:t>
      </w:r>
      <w:r w:rsidR="00314CF9">
        <w:rPr>
          <w:rFonts w:ascii="Garamond" w:hAnsi="Garamond" w:cs="Times New Roman"/>
          <w:sz w:val="24"/>
          <w:szCs w:val="24"/>
        </w:rPr>
        <w:t>r</w:t>
      </w:r>
      <w:r w:rsidR="000D1D74" w:rsidRPr="00B10E22">
        <w:rPr>
          <w:rFonts w:ascii="Garamond" w:hAnsi="Garamond" w:cs="Times New Roman"/>
          <w:sz w:val="24"/>
          <w:szCs w:val="24"/>
        </w:rPr>
        <w:t>regullores së Kuvendit,</w:t>
      </w:r>
      <w:r w:rsidR="000D1D74" w:rsidRPr="00B10E22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B10E22">
        <w:rPr>
          <w:rFonts w:ascii="Garamond" w:eastAsia="Times New Roman" w:hAnsi="Garamond" w:cs="Times New Roman"/>
          <w:color w:val="000000"/>
          <w:sz w:val="24"/>
        </w:rPr>
        <w:t>me propozimin e Komisionit të Pavarur të Kualifikimit,</w:t>
      </w:r>
    </w:p>
    <w:p w14:paraId="7C206D69" w14:textId="77777777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03124E62" w14:textId="77777777" w:rsidR="006F1240" w:rsidRPr="00B10E22" w:rsidRDefault="00B10E22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7055B52E" w14:textId="77777777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23148CAB" w14:textId="77777777" w:rsidR="006F1240" w:rsidRPr="00B10E22" w:rsidRDefault="006F1240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66653657" w14:textId="77777777" w:rsidR="006F1240" w:rsidRPr="00B10E22" w:rsidRDefault="00B10E22" w:rsidP="00B10E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53E2869D" w14:textId="77777777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34531B2A" w14:textId="5FB775D4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>I.</w:t>
      </w:r>
      <w:r w:rsidR="003D4A80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B10E22">
        <w:rPr>
          <w:rFonts w:ascii="Garamond" w:eastAsia="Times New Roman" w:hAnsi="Garamond" w:cs="Times New Roman"/>
          <w:color w:val="000000"/>
          <w:sz w:val="24"/>
        </w:rPr>
        <w:t>Lidhja nr. 1</w:t>
      </w:r>
      <w:r w:rsidR="00314CF9">
        <w:rPr>
          <w:rFonts w:ascii="Garamond" w:eastAsia="Times New Roman" w:hAnsi="Garamond" w:cs="Times New Roman"/>
          <w:color w:val="000000"/>
          <w:sz w:val="24"/>
        </w:rPr>
        <w:t>,</w:t>
      </w:r>
      <w:r w:rsidRPr="00B10E22">
        <w:rPr>
          <w:rFonts w:ascii="Garamond" w:eastAsia="Times New Roman" w:hAnsi="Garamond" w:cs="Times New Roman"/>
          <w:color w:val="000000"/>
          <w:sz w:val="24"/>
        </w:rPr>
        <w:t xml:space="preserve"> e vendimi</w:t>
      </w:r>
      <w:r w:rsidR="00FF591A" w:rsidRPr="00B10E22">
        <w:rPr>
          <w:rFonts w:ascii="Garamond" w:eastAsia="Times New Roman" w:hAnsi="Garamond" w:cs="Times New Roman"/>
          <w:color w:val="000000"/>
          <w:sz w:val="24"/>
        </w:rPr>
        <w:t>t të Kuvendit nr. 93/2017</w:t>
      </w:r>
      <w:r w:rsidR="00314CF9">
        <w:rPr>
          <w:rFonts w:ascii="Garamond" w:eastAsia="Times New Roman" w:hAnsi="Garamond" w:cs="Times New Roman"/>
          <w:color w:val="000000"/>
          <w:sz w:val="24"/>
        </w:rPr>
        <w:t>,</w:t>
      </w:r>
      <w:r w:rsidR="00FF591A" w:rsidRPr="00B10E22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FF591A" w:rsidRPr="00B10E22">
        <w:rPr>
          <w:rFonts w:ascii="Garamond" w:hAnsi="Garamond" w:cs="Times New Roman"/>
          <w:sz w:val="24"/>
          <w:szCs w:val="24"/>
        </w:rPr>
        <w:t xml:space="preserve">“Për miratimin e strukturës organizative, organikës dhe klasifikimit të pagave të personelit të Komisionit të Pavarur të Kualifikimit”, i ndryshuar, </w:t>
      </w:r>
      <w:r w:rsidRPr="00B10E22">
        <w:rPr>
          <w:rFonts w:ascii="Garamond" w:eastAsia="Times New Roman" w:hAnsi="Garamond" w:cs="Times New Roman"/>
          <w:color w:val="000000"/>
          <w:sz w:val="24"/>
        </w:rPr>
        <w:t>ndryshohet sipas lidhjes nr. 1 bashkëlidhur këtij vendimi.</w:t>
      </w:r>
    </w:p>
    <w:p w14:paraId="7345E3D6" w14:textId="77777777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proofErr w:type="spellStart"/>
      <w:r w:rsidRPr="00B10E22">
        <w:rPr>
          <w:rFonts w:ascii="Garamond" w:eastAsia="Times New Roman" w:hAnsi="Garamond" w:cs="Times New Roman"/>
          <w:color w:val="000000"/>
          <w:sz w:val="24"/>
        </w:rPr>
        <w:t>II</w:t>
      </w:r>
      <w:proofErr w:type="spellEnd"/>
      <w:r w:rsidRPr="00B10E22">
        <w:rPr>
          <w:rFonts w:ascii="Garamond" w:eastAsia="Times New Roman" w:hAnsi="Garamond" w:cs="Times New Roman"/>
          <w:color w:val="000000"/>
          <w:sz w:val="24"/>
        </w:rPr>
        <w:t>. Ky vendim hyn në fuqi menjëherë dhe i shtrin efektet financiare nga data 1 prill 2023.</w:t>
      </w:r>
    </w:p>
    <w:p w14:paraId="54F81139" w14:textId="77777777" w:rsidR="00F578C7" w:rsidRDefault="00F578C7" w:rsidP="00B10E2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>
        <w:rPr>
          <w:rFonts w:ascii="Garamond" w:eastAsia="Times New Roman" w:hAnsi="Garamond" w:cs="Times New Roman"/>
          <w:color w:val="000000"/>
          <w:sz w:val="24"/>
        </w:rPr>
        <w:t xml:space="preserve"> </w:t>
      </w:r>
    </w:p>
    <w:p w14:paraId="1EEEE74E" w14:textId="0393B79F" w:rsidR="006F1240" w:rsidRPr="00B10E22" w:rsidRDefault="006F1240" w:rsidP="00B10E2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B10E22">
        <w:rPr>
          <w:rFonts w:ascii="Garamond" w:eastAsia="Times New Roman" w:hAnsi="Garamond" w:cs="Times New Roman"/>
          <w:color w:val="000000"/>
          <w:sz w:val="24"/>
        </w:rPr>
        <w:t>KRYETARE</w:t>
      </w:r>
    </w:p>
    <w:p w14:paraId="4E2C6BF5" w14:textId="29BB11E7" w:rsidR="006F1240" w:rsidRPr="00B10E22" w:rsidRDefault="00F578C7" w:rsidP="00B10E2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6F1240" w:rsidRPr="00B10E22">
        <w:rPr>
          <w:rFonts w:ascii="Garamond" w:eastAsia="Times New Roman" w:hAnsi="Garamond" w:cs="Times New Roman"/>
          <w:b/>
          <w:color w:val="000000"/>
          <w:sz w:val="24"/>
        </w:rPr>
        <w:t xml:space="preserve">Lindita </w:t>
      </w:r>
      <w:proofErr w:type="spellStart"/>
      <w:r w:rsidR="00B10E22" w:rsidRPr="00B10E22">
        <w:rPr>
          <w:rFonts w:ascii="Garamond" w:eastAsia="Times New Roman" w:hAnsi="Garamond" w:cs="Times New Roman"/>
          <w:b/>
          <w:color w:val="000000"/>
          <w:sz w:val="24"/>
        </w:rPr>
        <w:t>Nikolla</w:t>
      </w:r>
      <w:proofErr w:type="spellEnd"/>
    </w:p>
    <w:p w14:paraId="193680EE" w14:textId="77777777" w:rsidR="006F1240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AFCE5A7" w14:textId="7FC10984" w:rsidR="00ED64CC" w:rsidRPr="00B10E22" w:rsidRDefault="006F1240" w:rsidP="00B10E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10E22">
        <w:rPr>
          <w:rFonts w:ascii="Garamond" w:eastAsia="Times New Roman" w:hAnsi="Garamond" w:cs="Times New Roman"/>
          <w:color w:val="000000"/>
          <w:sz w:val="24"/>
        </w:rPr>
        <w:t>Miratuar në datën 11.4.2024</w:t>
      </w:r>
      <w:r w:rsidR="00314CF9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3303248A" w14:textId="77777777" w:rsidR="00FF591A" w:rsidRPr="00B10E22" w:rsidRDefault="00FF591A" w:rsidP="00FF591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A9D990D" w14:textId="77777777" w:rsidR="00FF591A" w:rsidRDefault="00B10E22" w:rsidP="00FF591A">
      <w:pPr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2B05562D" w14:textId="3CC1BF9B" w:rsidR="00B10E22" w:rsidRDefault="00B468DD" w:rsidP="00FF591A">
      <w:pPr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noProof/>
          <w:sz w:val="24"/>
          <w:szCs w:val="24"/>
        </w:rPr>
        <w:lastRenderedPageBreak/>
        <w:drawing>
          <wp:inline distT="0" distB="0" distL="0" distR="0" wp14:anchorId="6FE07559" wp14:editId="0BBE81A6">
            <wp:extent cx="5731510" cy="854710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endim nr. 36, dt. 11.4.20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A8A22" w14:textId="77777777" w:rsidR="00B10E22" w:rsidRPr="00B10E22" w:rsidRDefault="00B10E22" w:rsidP="00FF591A">
      <w:pPr>
        <w:rPr>
          <w:rFonts w:ascii="Garamond" w:hAnsi="Garamond" w:cs="Times New Roman"/>
          <w:i/>
          <w:sz w:val="24"/>
          <w:szCs w:val="24"/>
        </w:rPr>
      </w:pPr>
    </w:p>
    <w:p w14:paraId="13F2FA82" w14:textId="77777777" w:rsidR="003D4A80" w:rsidRDefault="003D4A80" w:rsidP="0047497B">
      <w:pPr>
        <w:pStyle w:val="NoSpacing"/>
        <w:jc w:val="both"/>
        <w:rPr>
          <w:rFonts w:ascii="Garamond" w:hAnsi="Garamond" w:cs="Times New Roman"/>
          <w:i/>
        </w:rPr>
      </w:pPr>
    </w:p>
    <w:p w14:paraId="33D74E7E" w14:textId="5DAF7FF7" w:rsidR="0047497B" w:rsidRPr="00B10E22" w:rsidRDefault="0047497B" w:rsidP="0047497B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lastRenderedPageBreak/>
        <w:t>Shënim</w:t>
      </w:r>
      <w:r w:rsidR="00314CF9">
        <w:rPr>
          <w:rFonts w:ascii="Garamond" w:hAnsi="Garamond" w:cs="Times New Roman"/>
          <w:i/>
        </w:rPr>
        <w:t>.</w:t>
      </w:r>
      <w:r w:rsidRPr="00B10E22">
        <w:rPr>
          <w:rFonts w:ascii="Garamond" w:hAnsi="Garamond" w:cs="Times New Roman"/>
          <w:i/>
        </w:rPr>
        <w:t xml:space="preserve"> </w:t>
      </w:r>
    </w:p>
    <w:p w14:paraId="65EB0506" w14:textId="1DE0FC4F" w:rsidR="0047497B" w:rsidRPr="00B10E22" w:rsidRDefault="0047497B" w:rsidP="0047497B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 xml:space="preserve">* Sipas ligjit </w:t>
      </w:r>
      <w:r w:rsidRPr="00B10E22">
        <w:rPr>
          <w:rFonts w:ascii="Garamond" w:eastAsia="MS Mincho" w:hAnsi="Garamond" w:cs="Times New Roman"/>
          <w:bCs/>
          <w:i/>
        </w:rPr>
        <w:t>“</w:t>
      </w:r>
      <w:r w:rsidRPr="00B10E22">
        <w:rPr>
          <w:rFonts w:ascii="Garamond" w:hAnsi="Garamond" w:cs="Times New Roman"/>
          <w:i/>
        </w:rPr>
        <w:t xml:space="preserve">Për statusin e gjyqtarëve dhe prokurorëve në </w:t>
      </w:r>
      <w:r w:rsidR="00FF591A" w:rsidRPr="00B10E22">
        <w:rPr>
          <w:rFonts w:ascii="Garamond" w:hAnsi="Garamond" w:cs="Times New Roman"/>
          <w:i/>
        </w:rPr>
        <w:t>Republikën</w:t>
      </w:r>
      <w:r w:rsidRPr="00B10E22">
        <w:rPr>
          <w:rFonts w:ascii="Garamond" w:hAnsi="Garamond" w:cs="Times New Roman"/>
          <w:i/>
        </w:rPr>
        <w:t xml:space="preserve"> e Shqipërisë</w:t>
      </w:r>
      <w:r w:rsidR="00314CF9">
        <w:rPr>
          <w:rFonts w:ascii="Garamond" w:eastAsia="MS Mincho" w:hAnsi="Garamond" w:cs="Times New Roman"/>
          <w:bCs/>
          <w:i/>
        </w:rPr>
        <w:t>”.</w:t>
      </w:r>
    </w:p>
    <w:p w14:paraId="042C9B70" w14:textId="77777777" w:rsidR="0047497B" w:rsidRPr="00B10E22" w:rsidRDefault="0047497B" w:rsidP="0047497B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 xml:space="preserve">** Punonjësit në pozicionin e specialistëve të teknologjisë së informacionit përfitojnë shtesën për natyrë të </w:t>
      </w:r>
      <w:r w:rsidR="00FF591A" w:rsidRPr="00B10E22">
        <w:rPr>
          <w:rFonts w:ascii="Garamond" w:hAnsi="Garamond" w:cs="Times New Roman"/>
          <w:i/>
        </w:rPr>
        <w:t>veçantë</w:t>
      </w:r>
      <w:r w:rsidRPr="00B10E22">
        <w:rPr>
          <w:rFonts w:ascii="Garamond" w:hAnsi="Garamond" w:cs="Times New Roman"/>
          <w:i/>
        </w:rPr>
        <w:t xml:space="preserve"> pune në masën dhe sipas kushteve të përcaktuara në vendimin përkatës të Këshillit të Ministrave për pagat e </w:t>
      </w:r>
      <w:r w:rsidR="00FF591A" w:rsidRPr="00B10E22">
        <w:rPr>
          <w:rFonts w:ascii="Garamond" w:hAnsi="Garamond" w:cs="Times New Roman"/>
          <w:i/>
        </w:rPr>
        <w:t>nëpunësve</w:t>
      </w:r>
      <w:r w:rsidRPr="00B10E22">
        <w:rPr>
          <w:rFonts w:ascii="Garamond" w:hAnsi="Garamond" w:cs="Times New Roman"/>
          <w:i/>
        </w:rPr>
        <w:t xml:space="preserve"> civilë në administratën shtetërore dhe institucione të tjera të pavarura.</w:t>
      </w:r>
    </w:p>
    <w:p w14:paraId="3E53CC83" w14:textId="5B3C18F2" w:rsidR="0047497B" w:rsidRPr="00B10E22" w:rsidRDefault="0047497B" w:rsidP="0047497B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>*** Punonjësit në pozi</w:t>
      </w:r>
      <w:r w:rsidR="00FF591A" w:rsidRPr="00B10E22">
        <w:rPr>
          <w:rFonts w:ascii="Garamond" w:hAnsi="Garamond" w:cs="Times New Roman"/>
          <w:i/>
        </w:rPr>
        <w:t>cionet specialist arkiv</w:t>
      </w:r>
      <w:r w:rsidRPr="00B10E22">
        <w:rPr>
          <w:rFonts w:ascii="Garamond" w:hAnsi="Garamond" w:cs="Times New Roman"/>
          <w:i/>
        </w:rPr>
        <w:t xml:space="preserve"> përfitojnë një shtesë për kushte të vështira e të dëmshme për shëndetin</w:t>
      </w:r>
      <w:r w:rsidR="00314CF9">
        <w:rPr>
          <w:rFonts w:ascii="Garamond" w:hAnsi="Garamond" w:cs="Times New Roman"/>
          <w:i/>
        </w:rPr>
        <w:t>,</w:t>
      </w:r>
      <w:r w:rsidRPr="00B10E22">
        <w:rPr>
          <w:rFonts w:ascii="Garamond" w:hAnsi="Garamond" w:cs="Times New Roman"/>
          <w:i/>
        </w:rPr>
        <w:t xml:space="preserve"> sipas kushteve dhe masës së përcaktuara në vendimin përkatës të Këshillit të Ministrave për pagat e nëpunësve civilë në administratën shtetërore dhe institucione të tjera të pavarura.</w:t>
      </w:r>
    </w:p>
    <w:p w14:paraId="2FD9999A" w14:textId="31217D29" w:rsidR="0047497B" w:rsidRPr="00B10E22" w:rsidRDefault="0047497B" w:rsidP="0047497B">
      <w:pPr>
        <w:pStyle w:val="NoSpacing"/>
        <w:jc w:val="both"/>
        <w:rPr>
          <w:rFonts w:ascii="Garamond" w:hAnsi="Garamond" w:cs="Times New Roman"/>
          <w:i/>
        </w:rPr>
      </w:pPr>
      <w:r w:rsidRPr="00B10E22">
        <w:rPr>
          <w:rFonts w:ascii="Garamond" w:hAnsi="Garamond" w:cs="Times New Roman"/>
          <w:i/>
        </w:rPr>
        <w:t>**** Përfitimet për kushtet e vështira e të dëmshme të shëndetit për punonjësit mbështetës janë sipas përcaktimeve</w:t>
      </w:r>
      <w:r w:rsidR="00314CF9">
        <w:rPr>
          <w:rFonts w:ascii="Garamond" w:hAnsi="Garamond" w:cs="Times New Roman"/>
          <w:i/>
        </w:rPr>
        <w:t xml:space="preserve"> </w:t>
      </w:r>
      <w:r w:rsidRPr="00B10E22">
        <w:rPr>
          <w:rFonts w:ascii="Garamond" w:hAnsi="Garamond" w:cs="Times New Roman"/>
          <w:i/>
        </w:rPr>
        <w:t>në vendimin përkatës të Këshillit të Ministrave për pagat e punonjësve të institucioneve buxhetore.</w:t>
      </w:r>
      <w:bookmarkStart w:id="0" w:name="_GoBack"/>
      <w:bookmarkEnd w:id="0"/>
    </w:p>
    <w:p w14:paraId="49E684E2" w14:textId="77777777" w:rsidR="0047497B" w:rsidRPr="00B10E22" w:rsidRDefault="00B10E22" w:rsidP="0047497B">
      <w:pPr>
        <w:pStyle w:val="NoSpacing"/>
        <w:shd w:val="clear" w:color="auto" w:fill="FFFFFF" w:themeFill="background1"/>
        <w:spacing w:line="276" w:lineRule="auto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</w:t>
      </w:r>
    </w:p>
    <w:sectPr w:rsidR="0047497B" w:rsidRPr="00B10E22" w:rsidSect="00FF591A">
      <w:pgSz w:w="11906" w:h="16838"/>
      <w:pgMar w:top="1440" w:right="1440" w:bottom="90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F32EE"/>
    <w:multiLevelType w:val="hybridMultilevel"/>
    <w:tmpl w:val="2176FF9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162B06"/>
    <w:multiLevelType w:val="hybridMultilevel"/>
    <w:tmpl w:val="45F2D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7FE1200"/>
    <w:multiLevelType w:val="hybridMultilevel"/>
    <w:tmpl w:val="8AD0E20C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744962"/>
    <w:multiLevelType w:val="hybridMultilevel"/>
    <w:tmpl w:val="EC52A0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752D6"/>
    <w:multiLevelType w:val="hybridMultilevel"/>
    <w:tmpl w:val="B546EF38"/>
    <w:lvl w:ilvl="0" w:tplc="6EFADE16">
      <w:start w:val="2"/>
      <w:numFmt w:val="upperRoman"/>
      <w:lvlText w:val="%1."/>
      <w:lvlJc w:val="left"/>
      <w:pPr>
        <w:ind w:left="1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3" w:hanging="360"/>
      </w:pPr>
    </w:lvl>
    <w:lvl w:ilvl="2" w:tplc="0409001B" w:tentative="1">
      <w:start w:val="1"/>
      <w:numFmt w:val="lowerRoman"/>
      <w:lvlText w:val="%3."/>
      <w:lvlJc w:val="right"/>
      <w:pPr>
        <w:ind w:left="2823" w:hanging="180"/>
      </w:pPr>
    </w:lvl>
    <w:lvl w:ilvl="3" w:tplc="0409000F" w:tentative="1">
      <w:start w:val="1"/>
      <w:numFmt w:val="decimal"/>
      <w:lvlText w:val="%4."/>
      <w:lvlJc w:val="left"/>
      <w:pPr>
        <w:ind w:left="3543" w:hanging="360"/>
      </w:pPr>
    </w:lvl>
    <w:lvl w:ilvl="4" w:tplc="04090019" w:tentative="1">
      <w:start w:val="1"/>
      <w:numFmt w:val="lowerLetter"/>
      <w:lvlText w:val="%5."/>
      <w:lvlJc w:val="left"/>
      <w:pPr>
        <w:ind w:left="4263" w:hanging="360"/>
      </w:pPr>
    </w:lvl>
    <w:lvl w:ilvl="5" w:tplc="0409001B" w:tentative="1">
      <w:start w:val="1"/>
      <w:numFmt w:val="lowerRoman"/>
      <w:lvlText w:val="%6."/>
      <w:lvlJc w:val="right"/>
      <w:pPr>
        <w:ind w:left="4983" w:hanging="180"/>
      </w:pPr>
    </w:lvl>
    <w:lvl w:ilvl="6" w:tplc="0409000F" w:tentative="1">
      <w:start w:val="1"/>
      <w:numFmt w:val="decimal"/>
      <w:lvlText w:val="%7."/>
      <w:lvlJc w:val="left"/>
      <w:pPr>
        <w:ind w:left="5703" w:hanging="360"/>
      </w:pPr>
    </w:lvl>
    <w:lvl w:ilvl="7" w:tplc="04090019" w:tentative="1">
      <w:start w:val="1"/>
      <w:numFmt w:val="lowerLetter"/>
      <w:lvlText w:val="%8."/>
      <w:lvlJc w:val="left"/>
      <w:pPr>
        <w:ind w:left="6423" w:hanging="360"/>
      </w:pPr>
    </w:lvl>
    <w:lvl w:ilvl="8" w:tplc="0409001B" w:tentative="1">
      <w:start w:val="1"/>
      <w:numFmt w:val="lowerRoman"/>
      <w:lvlText w:val="%9."/>
      <w:lvlJc w:val="right"/>
      <w:pPr>
        <w:ind w:left="7143" w:hanging="180"/>
      </w:pPr>
    </w:lvl>
  </w:abstractNum>
  <w:abstractNum w:abstractNumId="5" w15:restartNumberingAfterBreak="0">
    <w:nsid w:val="5B0E5F91"/>
    <w:multiLevelType w:val="hybridMultilevel"/>
    <w:tmpl w:val="BC2201C0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103C0"/>
    <w:multiLevelType w:val="hybridMultilevel"/>
    <w:tmpl w:val="9CB8A47A"/>
    <w:lvl w:ilvl="0" w:tplc="A5EE491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DF2"/>
    <w:rsid w:val="00031F58"/>
    <w:rsid w:val="00040D06"/>
    <w:rsid w:val="00092BC9"/>
    <w:rsid w:val="0009763F"/>
    <w:rsid w:val="000A6C80"/>
    <w:rsid w:val="000D1D74"/>
    <w:rsid w:val="000E29BA"/>
    <w:rsid w:val="001034D1"/>
    <w:rsid w:val="0014205F"/>
    <w:rsid w:val="00142CE7"/>
    <w:rsid w:val="001527CA"/>
    <w:rsid w:val="00187524"/>
    <w:rsid w:val="001A3343"/>
    <w:rsid w:val="001E4B79"/>
    <w:rsid w:val="0021079D"/>
    <w:rsid w:val="00261A23"/>
    <w:rsid w:val="00284FF2"/>
    <w:rsid w:val="002A1C53"/>
    <w:rsid w:val="002A3764"/>
    <w:rsid w:val="002F030C"/>
    <w:rsid w:val="00314CF9"/>
    <w:rsid w:val="00320FBA"/>
    <w:rsid w:val="00330A7E"/>
    <w:rsid w:val="003371DB"/>
    <w:rsid w:val="0034034A"/>
    <w:rsid w:val="00360099"/>
    <w:rsid w:val="00362B64"/>
    <w:rsid w:val="003A672E"/>
    <w:rsid w:val="003D4A80"/>
    <w:rsid w:val="003D68F5"/>
    <w:rsid w:val="003E5B12"/>
    <w:rsid w:val="003E6DD0"/>
    <w:rsid w:val="004421BC"/>
    <w:rsid w:val="00446422"/>
    <w:rsid w:val="004508C1"/>
    <w:rsid w:val="0047497B"/>
    <w:rsid w:val="00484EE6"/>
    <w:rsid w:val="00490448"/>
    <w:rsid w:val="004B292E"/>
    <w:rsid w:val="004F69FB"/>
    <w:rsid w:val="00575885"/>
    <w:rsid w:val="00583FDA"/>
    <w:rsid w:val="005945E4"/>
    <w:rsid w:val="005C6879"/>
    <w:rsid w:val="005D150C"/>
    <w:rsid w:val="005D4FE0"/>
    <w:rsid w:val="005F17DE"/>
    <w:rsid w:val="006213B4"/>
    <w:rsid w:val="00686110"/>
    <w:rsid w:val="006C3F49"/>
    <w:rsid w:val="006D3D27"/>
    <w:rsid w:val="006F1240"/>
    <w:rsid w:val="00704B8F"/>
    <w:rsid w:val="00726266"/>
    <w:rsid w:val="00734250"/>
    <w:rsid w:val="00734594"/>
    <w:rsid w:val="0076188C"/>
    <w:rsid w:val="00770AA4"/>
    <w:rsid w:val="00771C86"/>
    <w:rsid w:val="007A2502"/>
    <w:rsid w:val="007F513F"/>
    <w:rsid w:val="00826EA8"/>
    <w:rsid w:val="00831EA2"/>
    <w:rsid w:val="008961C7"/>
    <w:rsid w:val="008D26D8"/>
    <w:rsid w:val="00901FEA"/>
    <w:rsid w:val="00916A60"/>
    <w:rsid w:val="00921B96"/>
    <w:rsid w:val="0093695C"/>
    <w:rsid w:val="00940E30"/>
    <w:rsid w:val="00952BEB"/>
    <w:rsid w:val="009F44F5"/>
    <w:rsid w:val="00A339CF"/>
    <w:rsid w:val="00A34ADB"/>
    <w:rsid w:val="00A36D8F"/>
    <w:rsid w:val="00A60BF7"/>
    <w:rsid w:val="00A7185E"/>
    <w:rsid w:val="00A92789"/>
    <w:rsid w:val="00AA12AB"/>
    <w:rsid w:val="00AB3710"/>
    <w:rsid w:val="00AB39B4"/>
    <w:rsid w:val="00AC03B0"/>
    <w:rsid w:val="00B10E22"/>
    <w:rsid w:val="00B33263"/>
    <w:rsid w:val="00B468DD"/>
    <w:rsid w:val="00B5144A"/>
    <w:rsid w:val="00BA382D"/>
    <w:rsid w:val="00BD3CED"/>
    <w:rsid w:val="00C1526E"/>
    <w:rsid w:val="00C6071C"/>
    <w:rsid w:val="00C80A41"/>
    <w:rsid w:val="00CC7E3F"/>
    <w:rsid w:val="00CD25F4"/>
    <w:rsid w:val="00D34CAD"/>
    <w:rsid w:val="00D34DF2"/>
    <w:rsid w:val="00D620BA"/>
    <w:rsid w:val="00DE540F"/>
    <w:rsid w:val="00E42630"/>
    <w:rsid w:val="00E77FD5"/>
    <w:rsid w:val="00EB4E8C"/>
    <w:rsid w:val="00ED64CC"/>
    <w:rsid w:val="00F02A94"/>
    <w:rsid w:val="00F11AD1"/>
    <w:rsid w:val="00F25062"/>
    <w:rsid w:val="00F578C7"/>
    <w:rsid w:val="00F7582E"/>
    <w:rsid w:val="00FE56CE"/>
    <w:rsid w:val="00FE6E82"/>
    <w:rsid w:val="00FF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976E7"/>
  <w15:chartTrackingRefBased/>
  <w15:docId w15:val="{4FD6874C-7B76-4835-BF10-BE5B5C79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4DF2"/>
    <w:pPr>
      <w:spacing w:after="0" w:line="240" w:lineRule="auto"/>
    </w:p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basedOn w:val="DefaultParagraphFont"/>
    <w:link w:val="ListParagraph"/>
    <w:uiPriority w:val="34"/>
    <w:locked/>
    <w:rsid w:val="00D34DF2"/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D34DF2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9380ABAF4BDD9398ED0379CBC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2024-04-16T13:28:01Z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2024-04-16T00:00:00Z</Date_x0020_protokolli>
    <Titulli xmlns="0e656187-b300-4fb0-8bf4-3a50f872073c">Për disa shtesa dhe ndryshime në vendimin e Kuvendit nr. 93/2017 "Për miratimin e strukturës organizative, organikës dhe klasifikimit të pagave të personelit të Komisionit të Pavarur të Kualifikimit", i ndryshuar</Titulli>
    <Modifikuesi xmlns="0e656187-b300-4fb0-8bf4-3a50f872073c">ermira.bukaci</Modifikuesi>
    <Nr_x002e__x0020_prot_x0020_QBZ xmlns="0e656187-b300-4fb0-8bf4-3a50f872073c">683/3</Nr_x002e__x0020_prot_x0020_QBZ>
    <Data_x0020_e_x0020_Modifikimit xmlns="0e656187-b300-4fb0-8bf4-3a50f872073c">2024-04-17T09:41:35Z</Data_x0020_e_x0020_Modifikimit>
    <Dekretuar xmlns="0e656187-b300-4fb0-8bf4-3a50f872073c">false</Dekretuar>
    <Data xmlns="0e656187-b300-4fb0-8bf4-3a50f872073c">2024-04-11T00:00:00Z</Data>
    <Nr_x002e__x0020_protokolli_x0020_i_x0020_aktit xmlns="0e656187-b300-4fb0-8bf4-3a50f872073c">1477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9380ABAF4BDD9398ED0379CBC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AAC55A-769D-4D9E-A6F7-C45D044C66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8796E8-411A-40D4-A01D-03C7D8A36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DAF61D-3A12-47E7-B178-3FCFC16139B0}">
  <ds:schemaRefs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A264FC3-A624-4614-A426-B69B0BF0B7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10B4F3-56C7-4E66-BA5E-DD18683DD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Nivini Lekaj</dc:creator>
  <cp:lastModifiedBy>Fjora Cahani</cp:lastModifiedBy>
  <cp:revision>6</cp:revision>
  <cp:lastPrinted>2024-04-17T07:17:00Z</cp:lastPrinted>
  <dcterms:created xsi:type="dcterms:W3CDTF">2024-04-17T07:18:00Z</dcterms:created>
  <dcterms:modified xsi:type="dcterms:W3CDTF">2024-04-17T09:37:00Z</dcterms:modified>
</cp:coreProperties>
</file>