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465ECB" w14:textId="77777777" w:rsidR="003F2FD1" w:rsidRPr="00F85453" w:rsidRDefault="006076D0" w:rsidP="00F85453">
      <w:pPr>
        <w:ind w:firstLine="284"/>
        <w:jc w:val="center"/>
        <w:rPr>
          <w:rFonts w:ascii="Garamond" w:hAnsi="Garamond"/>
          <w:b/>
        </w:rPr>
      </w:pPr>
      <w:r w:rsidRPr="00F85453">
        <w:rPr>
          <w:rFonts w:ascii="Garamond" w:hAnsi="Garamond"/>
          <w:b/>
        </w:rPr>
        <w:t>VENDIM</w:t>
      </w:r>
    </w:p>
    <w:p w14:paraId="7A465ECD" w14:textId="77777777" w:rsidR="00FD3A29" w:rsidRPr="00F85453" w:rsidRDefault="00AB2765" w:rsidP="00F85453">
      <w:pPr>
        <w:ind w:firstLine="284"/>
        <w:jc w:val="center"/>
        <w:rPr>
          <w:rFonts w:ascii="Garamond" w:hAnsi="Garamond"/>
          <w:b/>
        </w:rPr>
      </w:pPr>
      <w:r w:rsidRPr="00F85453">
        <w:rPr>
          <w:rFonts w:ascii="Garamond" w:hAnsi="Garamond"/>
          <w:b/>
        </w:rPr>
        <w:t xml:space="preserve">Nr. </w:t>
      </w:r>
      <w:r w:rsidR="00E869BE" w:rsidRPr="00F85453">
        <w:rPr>
          <w:rFonts w:ascii="Garamond" w:hAnsi="Garamond"/>
          <w:b/>
        </w:rPr>
        <w:t>43</w:t>
      </w:r>
      <w:r w:rsidR="00FD3A29" w:rsidRPr="00F85453">
        <w:rPr>
          <w:rFonts w:ascii="Garamond" w:hAnsi="Garamond"/>
          <w:b/>
        </w:rPr>
        <w:t>/202</w:t>
      </w:r>
      <w:r w:rsidR="003B1CD3" w:rsidRPr="00F85453">
        <w:rPr>
          <w:rFonts w:ascii="Garamond" w:hAnsi="Garamond"/>
          <w:b/>
        </w:rPr>
        <w:t>4</w:t>
      </w:r>
    </w:p>
    <w:p w14:paraId="7A465ECE" w14:textId="77777777" w:rsidR="00CF02D3" w:rsidRDefault="00CF02D3" w:rsidP="00CF02D3">
      <w:pPr>
        <w:rPr>
          <w:rFonts w:ascii="Garamond" w:hAnsi="Garamond"/>
          <w:b/>
        </w:rPr>
      </w:pPr>
    </w:p>
    <w:p w14:paraId="7A465ED1" w14:textId="5FD9299F" w:rsidR="007858D4" w:rsidRPr="00CF02D3" w:rsidRDefault="00474CAC" w:rsidP="00CF02D3">
      <w:pPr>
        <w:jc w:val="center"/>
        <w:rPr>
          <w:rFonts w:ascii="Garamond" w:hAnsi="Garamond"/>
          <w:b/>
          <w:bCs/>
        </w:rPr>
      </w:pPr>
      <w:r w:rsidRPr="00F85453">
        <w:rPr>
          <w:rFonts w:ascii="Garamond" w:hAnsi="Garamond"/>
          <w:b/>
        </w:rPr>
        <w:t xml:space="preserve">PËR </w:t>
      </w:r>
      <w:r w:rsidR="008B4444" w:rsidRPr="00F85453">
        <w:rPr>
          <w:rFonts w:ascii="Garamond" w:hAnsi="Garamond"/>
          <w:b/>
        </w:rPr>
        <w:t>MIRATIMIN</w:t>
      </w:r>
      <w:r w:rsidRPr="00F85453">
        <w:rPr>
          <w:rFonts w:ascii="Garamond" w:hAnsi="Garamond"/>
          <w:b/>
        </w:rPr>
        <w:t xml:space="preserve"> E DEKRETIT</w:t>
      </w:r>
      <w:r w:rsidR="003B1CD3" w:rsidRPr="00F85453">
        <w:rPr>
          <w:rFonts w:ascii="Garamond" w:hAnsi="Garamond"/>
          <w:b/>
          <w:bCs/>
        </w:rPr>
        <w:t xml:space="preserve"> NR. 295, DATË 24.10.2023</w:t>
      </w:r>
      <w:r w:rsidR="00CF02D3">
        <w:rPr>
          <w:rFonts w:ascii="Garamond" w:hAnsi="Garamond"/>
          <w:b/>
          <w:bCs/>
        </w:rPr>
        <w:t>,</w:t>
      </w:r>
      <w:r w:rsidR="003B1CD3" w:rsidRPr="00F85453">
        <w:rPr>
          <w:rFonts w:ascii="Garamond" w:hAnsi="Garamond"/>
          <w:b/>
          <w:bCs/>
        </w:rPr>
        <w:t xml:space="preserve"> “PËR KTHIMIN E LIGJIT NR. 77/2023</w:t>
      </w:r>
      <w:r w:rsidR="00CF02D3">
        <w:rPr>
          <w:rFonts w:ascii="Garamond" w:hAnsi="Garamond"/>
          <w:b/>
          <w:bCs/>
        </w:rPr>
        <w:t>,</w:t>
      </w:r>
      <w:r w:rsidR="00E869BE" w:rsidRPr="00F85453">
        <w:rPr>
          <w:rFonts w:ascii="Garamond" w:hAnsi="Garamond"/>
          <w:b/>
          <w:bCs/>
        </w:rPr>
        <w:t xml:space="preserve"> </w:t>
      </w:r>
      <w:r w:rsidR="002C381D">
        <w:rPr>
          <w:rFonts w:ascii="Garamond" w:hAnsi="Garamond"/>
          <w:b/>
          <w:bCs/>
        </w:rPr>
        <w:t>‘</w:t>
      </w:r>
      <w:r w:rsidR="003B1CD3" w:rsidRPr="00F85453">
        <w:rPr>
          <w:rFonts w:ascii="Garamond" w:hAnsi="Garamond"/>
          <w:b/>
          <w:bCs/>
        </w:rPr>
        <w:t>PËR DISA SHTESA DHE NDRYSHIME NË LIGJIN NR. 113/2020</w:t>
      </w:r>
      <w:r w:rsidR="00CF02D3">
        <w:rPr>
          <w:rFonts w:ascii="Garamond" w:hAnsi="Garamond"/>
          <w:b/>
          <w:bCs/>
        </w:rPr>
        <w:t>,</w:t>
      </w:r>
      <w:r w:rsidR="003B1CD3" w:rsidRPr="00F85453">
        <w:rPr>
          <w:rFonts w:ascii="Garamond" w:hAnsi="Garamond"/>
          <w:b/>
          <w:bCs/>
        </w:rPr>
        <w:t xml:space="preserve"> </w:t>
      </w:r>
      <w:r w:rsidR="00CF02D3">
        <w:rPr>
          <w:rFonts w:ascii="Garamond" w:hAnsi="Garamond"/>
          <w:b/>
          <w:bCs/>
        </w:rPr>
        <w:t>‘</w:t>
      </w:r>
      <w:r w:rsidR="003B1CD3" w:rsidRPr="00F85453">
        <w:rPr>
          <w:rFonts w:ascii="Garamond" w:hAnsi="Garamond"/>
          <w:b/>
          <w:bCs/>
        </w:rPr>
        <w:t>PËR SHTETËSINË</w:t>
      </w:r>
      <w:r w:rsidR="002C381D">
        <w:rPr>
          <w:rFonts w:ascii="Garamond" w:hAnsi="Garamond"/>
          <w:b/>
          <w:bCs/>
        </w:rPr>
        <w:t>’</w:t>
      </w:r>
      <w:bookmarkStart w:id="0" w:name="_GoBack"/>
      <w:bookmarkEnd w:id="0"/>
      <w:r w:rsidR="003B1CD3" w:rsidRPr="00F85453">
        <w:rPr>
          <w:rFonts w:ascii="Garamond" w:hAnsi="Garamond"/>
          <w:b/>
          <w:bCs/>
        </w:rPr>
        <w:t>”</w:t>
      </w:r>
      <w:r w:rsidR="00CF02D3">
        <w:rPr>
          <w:rFonts w:ascii="Garamond" w:hAnsi="Garamond"/>
          <w:b/>
          <w:bCs/>
        </w:rPr>
        <w:t>’</w:t>
      </w:r>
    </w:p>
    <w:p w14:paraId="7A465ED2" w14:textId="77777777" w:rsidR="007858D4" w:rsidRPr="00F85453" w:rsidRDefault="007858D4" w:rsidP="00F85453">
      <w:pPr>
        <w:ind w:firstLine="284"/>
        <w:jc w:val="center"/>
        <w:rPr>
          <w:rFonts w:ascii="Garamond" w:hAnsi="Garamond"/>
          <w:b/>
        </w:rPr>
      </w:pPr>
    </w:p>
    <w:p w14:paraId="7A465ED3" w14:textId="5C4C5F71" w:rsidR="00AB2765" w:rsidRPr="00F85453" w:rsidRDefault="00CA0BEF" w:rsidP="00F85453">
      <w:pPr>
        <w:ind w:firstLine="284"/>
        <w:jc w:val="both"/>
        <w:rPr>
          <w:rFonts w:ascii="Garamond" w:hAnsi="Garamond"/>
        </w:rPr>
      </w:pPr>
      <w:r w:rsidRPr="00F85453">
        <w:rPr>
          <w:rFonts w:ascii="Garamond" w:hAnsi="Garamond"/>
        </w:rPr>
        <w:t>Në mbështetje të nenit 85</w:t>
      </w:r>
      <w:r w:rsidR="00AB2765" w:rsidRPr="00F85453">
        <w:rPr>
          <w:rFonts w:ascii="Garamond" w:hAnsi="Garamond"/>
        </w:rPr>
        <w:t xml:space="preserve"> të Kushtetutës dhe nenit 86 të </w:t>
      </w:r>
      <w:r w:rsidR="00CF02D3">
        <w:rPr>
          <w:rFonts w:ascii="Garamond" w:hAnsi="Garamond"/>
        </w:rPr>
        <w:t>r</w:t>
      </w:r>
      <w:r w:rsidR="00AB2765" w:rsidRPr="00F85453">
        <w:rPr>
          <w:rFonts w:ascii="Garamond" w:hAnsi="Garamond"/>
        </w:rPr>
        <w:t>regullores së Kuvendit,</w:t>
      </w:r>
    </w:p>
    <w:p w14:paraId="7A465ED4" w14:textId="77777777" w:rsidR="00AB2765" w:rsidRPr="00F85453" w:rsidRDefault="00AB2765" w:rsidP="00F85453">
      <w:pPr>
        <w:ind w:firstLine="284"/>
        <w:jc w:val="both"/>
        <w:rPr>
          <w:rFonts w:ascii="Garamond" w:hAnsi="Garamond"/>
        </w:rPr>
      </w:pPr>
    </w:p>
    <w:p w14:paraId="7A465ED6" w14:textId="23223346" w:rsidR="00AB2765" w:rsidRPr="00F85453" w:rsidRDefault="00F85453" w:rsidP="00F85453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KUVENDI</w:t>
      </w:r>
    </w:p>
    <w:p w14:paraId="7A465ED7" w14:textId="77777777" w:rsidR="00AB2765" w:rsidRPr="00F85453" w:rsidRDefault="00AB2765" w:rsidP="00F85453">
      <w:pPr>
        <w:ind w:firstLine="284"/>
        <w:jc w:val="center"/>
        <w:rPr>
          <w:rFonts w:ascii="Garamond" w:hAnsi="Garamond"/>
        </w:rPr>
      </w:pPr>
      <w:r w:rsidRPr="00F85453">
        <w:rPr>
          <w:rFonts w:ascii="Garamond" w:hAnsi="Garamond"/>
        </w:rPr>
        <w:t>I REPUBLIKËS SË SHQIPËRISË</w:t>
      </w:r>
    </w:p>
    <w:p w14:paraId="7A465ED8" w14:textId="77777777" w:rsidR="00AB2765" w:rsidRPr="00F85453" w:rsidRDefault="00AB2765" w:rsidP="00F85453">
      <w:pPr>
        <w:ind w:firstLine="284"/>
        <w:jc w:val="center"/>
        <w:rPr>
          <w:rFonts w:ascii="Garamond" w:hAnsi="Garamond"/>
        </w:rPr>
      </w:pPr>
    </w:p>
    <w:p w14:paraId="7A465ED9" w14:textId="49A96CEA" w:rsidR="00AB2765" w:rsidRPr="00F85453" w:rsidRDefault="00F85453" w:rsidP="00F85453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VENDOSI:</w:t>
      </w:r>
    </w:p>
    <w:p w14:paraId="7A465EDA" w14:textId="77777777" w:rsidR="00AB2765" w:rsidRPr="00F85453" w:rsidRDefault="00AB2765" w:rsidP="00F85453">
      <w:pPr>
        <w:ind w:firstLine="284"/>
        <w:jc w:val="both"/>
        <w:rPr>
          <w:rFonts w:ascii="Garamond" w:hAnsi="Garamond"/>
        </w:rPr>
      </w:pPr>
    </w:p>
    <w:p w14:paraId="7A465EDB" w14:textId="04A60FAA" w:rsidR="003B1CD3" w:rsidRPr="00F85453" w:rsidRDefault="00E869BE" w:rsidP="00F85453">
      <w:pPr>
        <w:pStyle w:val="ListParagraph"/>
        <w:ind w:left="0" w:firstLine="284"/>
        <w:jc w:val="both"/>
        <w:rPr>
          <w:rFonts w:ascii="Garamond" w:hAnsi="Garamond"/>
          <w:bCs/>
        </w:rPr>
      </w:pPr>
      <w:r w:rsidRPr="00F85453">
        <w:rPr>
          <w:rFonts w:ascii="Garamond" w:hAnsi="Garamond"/>
        </w:rPr>
        <w:t xml:space="preserve">I. </w:t>
      </w:r>
      <w:r w:rsidR="008B4444" w:rsidRPr="00F85453">
        <w:rPr>
          <w:rFonts w:ascii="Garamond" w:hAnsi="Garamond"/>
        </w:rPr>
        <w:t>Miratimin</w:t>
      </w:r>
      <w:r w:rsidR="00D724E6" w:rsidRPr="00F85453">
        <w:rPr>
          <w:rFonts w:ascii="Garamond" w:hAnsi="Garamond"/>
        </w:rPr>
        <w:t xml:space="preserve"> e dekretit </w:t>
      </w:r>
      <w:r w:rsidR="00AB2765" w:rsidRPr="00F85453">
        <w:rPr>
          <w:rFonts w:ascii="Garamond" w:hAnsi="Garamond"/>
        </w:rPr>
        <w:t xml:space="preserve"> </w:t>
      </w:r>
      <w:r w:rsidR="003B1CD3" w:rsidRPr="00F85453">
        <w:rPr>
          <w:rFonts w:ascii="Garamond" w:hAnsi="Garamond"/>
          <w:bCs/>
        </w:rPr>
        <w:t>nr. 295, datë 24.10.2023</w:t>
      </w:r>
      <w:r w:rsidR="00CF02D3">
        <w:rPr>
          <w:rFonts w:ascii="Garamond" w:hAnsi="Garamond"/>
          <w:bCs/>
        </w:rPr>
        <w:t>,</w:t>
      </w:r>
      <w:r w:rsidR="003B1CD3" w:rsidRPr="00F85453">
        <w:rPr>
          <w:rFonts w:ascii="Garamond" w:hAnsi="Garamond"/>
          <w:bCs/>
        </w:rPr>
        <w:t xml:space="preserve"> “Për kthimin e ligjit nr. 77/2023</w:t>
      </w:r>
      <w:r w:rsidR="00CF02D3">
        <w:rPr>
          <w:rFonts w:ascii="Garamond" w:hAnsi="Garamond"/>
          <w:bCs/>
        </w:rPr>
        <w:t>,</w:t>
      </w:r>
      <w:r w:rsidR="00CA0BEF" w:rsidRPr="00F85453">
        <w:rPr>
          <w:rFonts w:ascii="Garamond" w:hAnsi="Garamond"/>
          <w:bCs/>
        </w:rPr>
        <w:t xml:space="preserve"> </w:t>
      </w:r>
      <w:r w:rsidR="00CF02D3">
        <w:rPr>
          <w:rFonts w:ascii="Garamond" w:hAnsi="Garamond"/>
          <w:bCs/>
        </w:rPr>
        <w:t>‘</w:t>
      </w:r>
      <w:r w:rsidR="003B1CD3" w:rsidRPr="00F85453">
        <w:rPr>
          <w:rFonts w:ascii="Garamond" w:hAnsi="Garamond"/>
          <w:bCs/>
        </w:rPr>
        <w:t>Për disa shtesa dhe ndryshime në ligjin nr. 113/2020</w:t>
      </w:r>
      <w:r w:rsidR="00CF02D3">
        <w:rPr>
          <w:rFonts w:ascii="Garamond" w:hAnsi="Garamond"/>
          <w:bCs/>
        </w:rPr>
        <w:t>,</w:t>
      </w:r>
      <w:r w:rsidR="003B1CD3" w:rsidRPr="00F85453">
        <w:rPr>
          <w:rFonts w:ascii="Garamond" w:hAnsi="Garamond"/>
          <w:bCs/>
        </w:rPr>
        <w:t xml:space="preserve"> </w:t>
      </w:r>
      <w:r w:rsidR="00CF02D3">
        <w:rPr>
          <w:rFonts w:ascii="Garamond" w:hAnsi="Garamond"/>
          <w:bCs/>
        </w:rPr>
        <w:t>‘</w:t>
      </w:r>
      <w:r w:rsidR="003B1CD3" w:rsidRPr="00F85453">
        <w:rPr>
          <w:rFonts w:ascii="Garamond" w:hAnsi="Garamond"/>
          <w:bCs/>
        </w:rPr>
        <w:t>Për shtetësinë””.</w:t>
      </w:r>
    </w:p>
    <w:p w14:paraId="7A465EDD" w14:textId="77777777" w:rsidR="00CD3567" w:rsidRPr="00F85453" w:rsidRDefault="00E869BE" w:rsidP="00F85453">
      <w:pPr>
        <w:pStyle w:val="ListParagraph"/>
        <w:ind w:left="0" w:firstLine="284"/>
        <w:jc w:val="both"/>
        <w:rPr>
          <w:rFonts w:ascii="Garamond" w:hAnsi="Garamond"/>
        </w:rPr>
      </w:pPr>
      <w:proofErr w:type="spellStart"/>
      <w:r w:rsidRPr="00F85453">
        <w:rPr>
          <w:rFonts w:ascii="Garamond" w:hAnsi="Garamond"/>
        </w:rPr>
        <w:t>II</w:t>
      </w:r>
      <w:proofErr w:type="spellEnd"/>
      <w:r w:rsidRPr="00F85453">
        <w:rPr>
          <w:rFonts w:ascii="Garamond" w:hAnsi="Garamond"/>
        </w:rPr>
        <w:t xml:space="preserve">. </w:t>
      </w:r>
      <w:r w:rsidR="00AB2765" w:rsidRPr="00F85453">
        <w:rPr>
          <w:rFonts w:ascii="Garamond" w:hAnsi="Garamond"/>
        </w:rPr>
        <w:t>Ky vendim hyn në fuqi menjëherë</w:t>
      </w:r>
      <w:r w:rsidR="003F2FD1" w:rsidRPr="00F85453">
        <w:rPr>
          <w:rFonts w:ascii="Garamond" w:hAnsi="Garamond"/>
        </w:rPr>
        <w:t>.</w:t>
      </w:r>
    </w:p>
    <w:p w14:paraId="7A465EDE" w14:textId="77777777" w:rsidR="000C7249" w:rsidRPr="00F85453" w:rsidRDefault="000C7249" w:rsidP="00F85453">
      <w:pPr>
        <w:ind w:firstLine="284"/>
        <w:jc w:val="both"/>
        <w:rPr>
          <w:rFonts w:ascii="Garamond" w:hAnsi="Garamond"/>
        </w:rPr>
      </w:pPr>
    </w:p>
    <w:p w14:paraId="7A465EE1" w14:textId="05EC00E5" w:rsidR="003F2FD1" w:rsidRPr="00F85453" w:rsidRDefault="00F85453" w:rsidP="00F85453">
      <w:pPr>
        <w:ind w:firstLine="284"/>
        <w:jc w:val="right"/>
        <w:rPr>
          <w:rFonts w:ascii="Garamond" w:hAnsi="Garamond"/>
          <w:bCs/>
        </w:rPr>
      </w:pPr>
      <w:r>
        <w:rPr>
          <w:rFonts w:ascii="Garamond" w:hAnsi="Garamond"/>
        </w:rPr>
        <w:t>KRYETARE</w:t>
      </w:r>
    </w:p>
    <w:p w14:paraId="7A465EE3" w14:textId="00F3B782" w:rsidR="000D6EF8" w:rsidRPr="00F85453" w:rsidRDefault="00D724E6" w:rsidP="00F85453">
      <w:pPr>
        <w:ind w:firstLine="284"/>
        <w:jc w:val="right"/>
        <w:rPr>
          <w:rFonts w:ascii="Garamond" w:hAnsi="Garamond"/>
          <w:b/>
        </w:rPr>
      </w:pPr>
      <w:r w:rsidRPr="00F85453">
        <w:rPr>
          <w:rFonts w:ascii="Garamond" w:hAnsi="Garamond"/>
          <w:b/>
        </w:rPr>
        <w:t xml:space="preserve">Lindita </w:t>
      </w:r>
      <w:proofErr w:type="spellStart"/>
      <w:r w:rsidR="00F85453" w:rsidRPr="00F85453">
        <w:rPr>
          <w:rFonts w:ascii="Garamond" w:hAnsi="Garamond"/>
          <w:b/>
        </w:rPr>
        <w:t>Nikolla</w:t>
      </w:r>
      <w:proofErr w:type="spellEnd"/>
    </w:p>
    <w:p w14:paraId="7A465EE5" w14:textId="77777777" w:rsidR="00910933" w:rsidRPr="00F85453" w:rsidRDefault="00910933" w:rsidP="00F85453">
      <w:pPr>
        <w:ind w:firstLine="284"/>
        <w:rPr>
          <w:rFonts w:ascii="Garamond" w:hAnsi="Garamond"/>
        </w:rPr>
      </w:pPr>
    </w:p>
    <w:p w14:paraId="7A465EE7" w14:textId="20988427" w:rsidR="00B5054A" w:rsidRPr="00F85453" w:rsidRDefault="005E2825" w:rsidP="00F85453">
      <w:pPr>
        <w:ind w:firstLine="284"/>
        <w:rPr>
          <w:rFonts w:ascii="Garamond" w:hAnsi="Garamond"/>
        </w:rPr>
      </w:pPr>
      <w:r w:rsidRPr="00F85453">
        <w:rPr>
          <w:rFonts w:ascii="Garamond" w:hAnsi="Garamond"/>
        </w:rPr>
        <w:t>Miratuar n</w:t>
      </w:r>
      <w:r w:rsidR="006076D0" w:rsidRPr="00F85453">
        <w:rPr>
          <w:rFonts w:ascii="Garamond" w:hAnsi="Garamond"/>
        </w:rPr>
        <w:t>ë</w:t>
      </w:r>
      <w:r w:rsidRPr="00F85453">
        <w:rPr>
          <w:rFonts w:ascii="Garamond" w:hAnsi="Garamond"/>
        </w:rPr>
        <w:t xml:space="preserve"> dat</w:t>
      </w:r>
      <w:r w:rsidR="006076D0" w:rsidRPr="00F85453">
        <w:rPr>
          <w:rFonts w:ascii="Garamond" w:hAnsi="Garamond"/>
        </w:rPr>
        <w:t>ë</w:t>
      </w:r>
      <w:r w:rsidR="00E869BE" w:rsidRPr="00F85453">
        <w:rPr>
          <w:rFonts w:ascii="Garamond" w:hAnsi="Garamond"/>
        </w:rPr>
        <w:t>n 2.5</w:t>
      </w:r>
      <w:r w:rsidR="007F3019" w:rsidRPr="00F85453">
        <w:rPr>
          <w:rFonts w:ascii="Garamond" w:hAnsi="Garamond"/>
        </w:rPr>
        <w:t>.20</w:t>
      </w:r>
      <w:r w:rsidR="008D1E6C" w:rsidRPr="00F85453">
        <w:rPr>
          <w:rFonts w:ascii="Garamond" w:hAnsi="Garamond"/>
        </w:rPr>
        <w:t>2</w:t>
      </w:r>
      <w:r w:rsidR="003B1CD3" w:rsidRPr="00F85453">
        <w:rPr>
          <w:rFonts w:ascii="Garamond" w:hAnsi="Garamond"/>
        </w:rPr>
        <w:t>4</w:t>
      </w:r>
      <w:r w:rsidR="00CF02D3">
        <w:rPr>
          <w:rFonts w:ascii="Garamond" w:hAnsi="Garamond"/>
        </w:rPr>
        <w:t>.</w:t>
      </w:r>
      <w:r w:rsidR="00E24153" w:rsidRPr="00F85453">
        <w:rPr>
          <w:rFonts w:ascii="Garamond" w:hAnsi="Garamond"/>
        </w:rPr>
        <w:t xml:space="preserve"> </w:t>
      </w:r>
    </w:p>
    <w:sectPr w:rsidR="00B5054A" w:rsidRPr="00F85453" w:rsidSect="00D040CA">
      <w:footerReference w:type="even" r:id="rId13"/>
      <w:footerReference w:type="default" r:id="rId14"/>
      <w:pgSz w:w="11907" w:h="16840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FA4B9F" w14:textId="77777777" w:rsidR="002C381D" w:rsidRDefault="002C381D">
      <w:r>
        <w:separator/>
      </w:r>
    </w:p>
  </w:endnote>
  <w:endnote w:type="continuationSeparator" w:id="0">
    <w:p w14:paraId="6767FFE1" w14:textId="77777777" w:rsidR="002C381D" w:rsidRDefault="002C381D">
      <w:r>
        <w:continuationSeparator/>
      </w:r>
    </w:p>
  </w:endnote>
  <w:endnote w:type="continuationNotice" w:id="1">
    <w:p w14:paraId="1E35DB2A" w14:textId="77777777" w:rsidR="002C381D" w:rsidRDefault="002C381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465EF2" w14:textId="77777777" w:rsidR="002C381D" w:rsidRDefault="002C381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A465EF3" w14:textId="77777777" w:rsidR="002C381D" w:rsidRDefault="002C381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465EF4" w14:textId="77777777" w:rsidR="002C381D" w:rsidRDefault="002C381D">
    <w:pPr>
      <w:pStyle w:val="Footer"/>
      <w:framePr w:wrap="around" w:vAnchor="text" w:hAnchor="margin" w:xAlign="center" w:y="1"/>
      <w:rPr>
        <w:rStyle w:val="PageNumber"/>
      </w:rPr>
    </w:pPr>
  </w:p>
  <w:p w14:paraId="7A465EF5" w14:textId="77777777" w:rsidR="002C381D" w:rsidRDefault="002C381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5B64EB" w14:textId="77777777" w:rsidR="002C381D" w:rsidRDefault="002C381D">
      <w:r>
        <w:separator/>
      </w:r>
    </w:p>
  </w:footnote>
  <w:footnote w:type="continuationSeparator" w:id="0">
    <w:p w14:paraId="3F624B6F" w14:textId="77777777" w:rsidR="002C381D" w:rsidRDefault="002C381D">
      <w:r>
        <w:continuationSeparator/>
      </w:r>
    </w:p>
  </w:footnote>
  <w:footnote w:type="continuationNotice" w:id="1">
    <w:p w14:paraId="205C94CB" w14:textId="77777777" w:rsidR="002C381D" w:rsidRDefault="002C381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4C68781B"/>
    <w:multiLevelType w:val="hybridMultilevel"/>
    <w:tmpl w:val="5822A1EE"/>
    <w:lvl w:ilvl="0" w:tplc="9BBAA0DA">
      <w:start w:val="1"/>
      <w:numFmt w:val="upperRoman"/>
      <w:lvlText w:val="%1."/>
      <w:lvlJc w:val="left"/>
      <w:pPr>
        <w:ind w:left="10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4" w15:restartNumberingAfterBreak="0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 w15:restartNumberingAfterBreak="0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9"/>
  </w:num>
  <w:num w:numId="2">
    <w:abstractNumId w:val="2"/>
  </w:num>
  <w:num w:numId="3">
    <w:abstractNumId w:val="1"/>
  </w:num>
  <w:num w:numId="4">
    <w:abstractNumId w:val="5"/>
  </w:num>
  <w:num w:numId="5">
    <w:abstractNumId w:val="6"/>
  </w:num>
  <w:num w:numId="6">
    <w:abstractNumId w:val="7"/>
  </w:num>
  <w:num w:numId="7">
    <w:abstractNumId w:val="0"/>
  </w:num>
  <w:num w:numId="8">
    <w:abstractNumId w:val="8"/>
  </w:num>
  <w:num w:numId="9">
    <w:abstractNumId w:val="4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5249"/>
    <w:rsid w:val="000472ED"/>
    <w:rsid w:val="000C7249"/>
    <w:rsid w:val="000D6EF8"/>
    <w:rsid w:val="00154444"/>
    <w:rsid w:val="001D28A5"/>
    <w:rsid w:val="001E0C3D"/>
    <w:rsid w:val="002162B7"/>
    <w:rsid w:val="00223139"/>
    <w:rsid w:val="0027454F"/>
    <w:rsid w:val="00274CD0"/>
    <w:rsid w:val="00292A7A"/>
    <w:rsid w:val="002C381D"/>
    <w:rsid w:val="002E2849"/>
    <w:rsid w:val="00360A13"/>
    <w:rsid w:val="003B1B09"/>
    <w:rsid w:val="003B1CD3"/>
    <w:rsid w:val="003F2FD1"/>
    <w:rsid w:val="00405249"/>
    <w:rsid w:val="00406D3F"/>
    <w:rsid w:val="00463C58"/>
    <w:rsid w:val="00474CAC"/>
    <w:rsid w:val="005026F0"/>
    <w:rsid w:val="00527B6E"/>
    <w:rsid w:val="0053382A"/>
    <w:rsid w:val="005E2825"/>
    <w:rsid w:val="005E4FE2"/>
    <w:rsid w:val="006076D0"/>
    <w:rsid w:val="006637BB"/>
    <w:rsid w:val="006717D3"/>
    <w:rsid w:val="006811F5"/>
    <w:rsid w:val="006866C8"/>
    <w:rsid w:val="006E1966"/>
    <w:rsid w:val="006F5098"/>
    <w:rsid w:val="00711EE9"/>
    <w:rsid w:val="00717953"/>
    <w:rsid w:val="007858D4"/>
    <w:rsid w:val="007F3019"/>
    <w:rsid w:val="00862E7C"/>
    <w:rsid w:val="008B1B44"/>
    <w:rsid w:val="008B4444"/>
    <w:rsid w:val="008D1E6C"/>
    <w:rsid w:val="008D256C"/>
    <w:rsid w:val="008F2039"/>
    <w:rsid w:val="00910933"/>
    <w:rsid w:val="00956E7A"/>
    <w:rsid w:val="009607E7"/>
    <w:rsid w:val="009767ED"/>
    <w:rsid w:val="009B472A"/>
    <w:rsid w:val="009C0DDE"/>
    <w:rsid w:val="009D31F6"/>
    <w:rsid w:val="009D5D53"/>
    <w:rsid w:val="009D6D63"/>
    <w:rsid w:val="00A06F4F"/>
    <w:rsid w:val="00A3187E"/>
    <w:rsid w:val="00AA44FD"/>
    <w:rsid w:val="00AB2765"/>
    <w:rsid w:val="00AB4E3B"/>
    <w:rsid w:val="00B04358"/>
    <w:rsid w:val="00B41F10"/>
    <w:rsid w:val="00B5054A"/>
    <w:rsid w:val="00B73E38"/>
    <w:rsid w:val="00BB511D"/>
    <w:rsid w:val="00BD7014"/>
    <w:rsid w:val="00C74933"/>
    <w:rsid w:val="00C81817"/>
    <w:rsid w:val="00C86C09"/>
    <w:rsid w:val="00C91738"/>
    <w:rsid w:val="00CA0BEF"/>
    <w:rsid w:val="00CD3567"/>
    <w:rsid w:val="00CF02D3"/>
    <w:rsid w:val="00D040CA"/>
    <w:rsid w:val="00D11B9D"/>
    <w:rsid w:val="00D6357B"/>
    <w:rsid w:val="00D724E6"/>
    <w:rsid w:val="00D74E03"/>
    <w:rsid w:val="00D9210C"/>
    <w:rsid w:val="00DD3865"/>
    <w:rsid w:val="00DD5338"/>
    <w:rsid w:val="00DE484E"/>
    <w:rsid w:val="00E17AB7"/>
    <w:rsid w:val="00E24153"/>
    <w:rsid w:val="00E35C21"/>
    <w:rsid w:val="00E56FDD"/>
    <w:rsid w:val="00E749AE"/>
    <w:rsid w:val="00E81E4F"/>
    <w:rsid w:val="00E869BE"/>
    <w:rsid w:val="00E94534"/>
    <w:rsid w:val="00F77D0A"/>
    <w:rsid w:val="00F85453"/>
    <w:rsid w:val="00FC2506"/>
    <w:rsid w:val="00FD3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A465EC5"/>
  <w15:chartTrackingRefBased/>
  <w15:docId w15:val="{FE8FA165-E21B-4A42-B087-3D858A7F6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3B1C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267ACAB67DD4DDA9606B31C3DFAB14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43</Nr_x002e__x0020_akti>
    <Data_x0020_e_x0020_Krijimit xmlns="0e656187-b300-4fb0-8bf4-3a50f872073c">2024-05-14T09:13:18Z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2024-05-13T00:00:00Z</Date_x0020_protokolli>
    <Titulli xmlns="0e656187-b300-4fb0-8bf4-3a50f872073c">Për miratimin e dekretit nr. 295, datë 24.10.2023 "Për kthimin e ligjit nr. 77/2023 "Për disa shtesa dhe ndryshime në ligjin nr. 113/2020 "Për shtetësinë""</Titulli>
    <Modifikuesi xmlns="0e656187-b300-4fb0-8bf4-3a50f872073c">entela.suli</Modifikuesi>
    <Nr_x002e__x0020_prot_x0020_QBZ xmlns="0e656187-b300-4fb0-8bf4-3a50f872073c">837/1</Nr_x002e__x0020_prot_x0020_QBZ>
    <Data_x0020_e_x0020_Modifikimit xmlns="0e656187-b300-4fb0-8bf4-3a50f872073c">2024-05-14T12:01:00Z</Data_x0020_e_x0020_Modifikimit>
    <Dekretuar xmlns="0e656187-b300-4fb0-8bf4-3a50f872073c">false</Dekretuar>
    <Data xmlns="0e656187-b300-4fb0-8bf4-3a50f872073c">2024-05-02T00:00:00Z</Data>
    <Nr_x002e__x0020_protokolli_x0020_i_x0020_aktit xmlns="0e656187-b300-4fb0-8bf4-3a50f872073c">1848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267ACAB67DD4DDA9606B31C3DFAB14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0ECE5E-5B61-415F-889C-5CB82C967E1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FDC57D4-BD58-4461-AEA7-2DECC28895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0F3339B-AD6D-4DC6-90CD-3C58C6FB14C8}">
  <ds:schemaRefs>
    <ds:schemaRef ds:uri="http://www.w3.org/XML/1998/namespace"/>
    <ds:schemaRef ds:uri="http://schemas.openxmlformats.org/package/2006/metadata/core-properties"/>
    <ds:schemaRef ds:uri="http://purl.org/dc/dcmitype/"/>
    <ds:schemaRef ds:uri="http://purl.org/dc/elements/1.1/"/>
    <ds:schemaRef ds:uri="http://schemas.microsoft.com/office/2006/documentManagement/types"/>
    <ds:schemaRef ds:uri="http://purl.org/dc/terms/"/>
    <ds:schemaRef ds:uri="0e656187-b300-4fb0-8bf4-3a50f872073c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CF5C125C-792F-4AAD-8628-D02F65C66C2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D41EA75-130C-487C-9E9A-BF372DE54F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4C99BB2-36A4-4C81-9C00-EA1463037F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dekretit nr. 295, datë 24.10.2023 "Për kthimin e ligjit nr. 77/2023 "Për disa shtesa dhe ndryshime në ligjin nr. 113/2020 "Për shtetësinë""</vt:lpstr>
    </vt:vector>
  </TitlesOfParts>
  <Company>user</Company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dekretit nr. 295, datë 24.10.2023 "Për kthimin e ligjit nr. 77/2023 "Për disa shtesa dhe ndryshime në ligjin nr. 113/2020 "Për shtetësinë""</dc:title>
  <dc:creator>Servete</dc:creator>
  <cp:lastModifiedBy>Fjora Cahani</cp:lastModifiedBy>
  <cp:revision>6</cp:revision>
  <cp:lastPrinted>2024-05-10T09:43:00Z</cp:lastPrinted>
  <dcterms:created xsi:type="dcterms:W3CDTF">2024-05-14T08:11:00Z</dcterms:created>
  <dcterms:modified xsi:type="dcterms:W3CDTF">2024-05-14T11:59:00Z</dcterms:modified>
</cp:coreProperties>
</file>