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D233DF" w:rsidRDefault="00277D9B" w:rsidP="00D233DF">
      <w:pPr>
        <w:ind w:firstLine="284"/>
        <w:jc w:val="center"/>
        <w:rPr>
          <w:rFonts w:ascii="Garamond" w:hAnsi="Garamond"/>
          <w:b/>
        </w:rPr>
      </w:pPr>
      <w:r w:rsidRPr="00D233DF">
        <w:rPr>
          <w:rFonts w:ascii="Garamond" w:hAnsi="Garamond"/>
          <w:b/>
        </w:rPr>
        <w:t>VENDIM</w:t>
      </w:r>
    </w:p>
    <w:p w14:paraId="778E15A4" w14:textId="236D9A5B" w:rsidR="00001B5F" w:rsidRPr="00D233DF" w:rsidRDefault="00130BCB" w:rsidP="00D233DF">
      <w:pPr>
        <w:ind w:firstLine="284"/>
        <w:jc w:val="center"/>
        <w:rPr>
          <w:rFonts w:ascii="Garamond" w:hAnsi="Garamond"/>
          <w:b/>
        </w:rPr>
      </w:pPr>
      <w:r w:rsidRPr="00D233DF">
        <w:rPr>
          <w:rFonts w:ascii="Garamond" w:hAnsi="Garamond"/>
          <w:b/>
        </w:rPr>
        <w:t xml:space="preserve">Nr. </w:t>
      </w:r>
      <w:r w:rsidR="00424EF2" w:rsidRPr="00D233DF">
        <w:rPr>
          <w:rFonts w:ascii="Garamond" w:hAnsi="Garamond"/>
          <w:b/>
        </w:rPr>
        <w:t>74</w:t>
      </w:r>
      <w:r w:rsidR="00FC4817" w:rsidRPr="00D233DF">
        <w:rPr>
          <w:rFonts w:ascii="Garamond" w:hAnsi="Garamond"/>
          <w:b/>
        </w:rPr>
        <w:t>/2024</w:t>
      </w:r>
    </w:p>
    <w:p w14:paraId="2B881B35" w14:textId="77777777" w:rsidR="009115B2" w:rsidRPr="00D233DF" w:rsidRDefault="009115B2" w:rsidP="00D233DF">
      <w:pPr>
        <w:ind w:firstLine="284"/>
        <w:jc w:val="center"/>
        <w:rPr>
          <w:rFonts w:ascii="Garamond" w:hAnsi="Garamond"/>
        </w:rPr>
      </w:pPr>
    </w:p>
    <w:p w14:paraId="3F8BE062" w14:textId="5D7850B4" w:rsidR="00A73C57" w:rsidRPr="00D233DF" w:rsidRDefault="00A73C57" w:rsidP="00D233DF">
      <w:pPr>
        <w:ind w:firstLine="284"/>
        <w:jc w:val="center"/>
        <w:rPr>
          <w:rFonts w:ascii="Garamond" w:hAnsi="Garamond"/>
          <w:b/>
        </w:rPr>
      </w:pPr>
      <w:r w:rsidRPr="00D233DF">
        <w:rPr>
          <w:rFonts w:ascii="Garamond" w:hAnsi="Garamond"/>
          <w:b/>
        </w:rPr>
        <w:t>PËR MOSMIRATIMIN E PROJEKTLIGJIT</w:t>
      </w:r>
      <w:r w:rsidR="00B9103E">
        <w:rPr>
          <w:rFonts w:ascii="Garamond" w:hAnsi="Garamond"/>
          <w:b/>
        </w:rPr>
        <w:t>,</w:t>
      </w:r>
      <w:r w:rsidRPr="00D233DF">
        <w:rPr>
          <w:rFonts w:ascii="Garamond" w:hAnsi="Garamond"/>
          <w:b/>
        </w:rPr>
        <w:t xml:space="preserve"> “PËR DISA SHTESA</w:t>
      </w:r>
    </w:p>
    <w:p w14:paraId="68895FE1" w14:textId="7C3AE288" w:rsidR="00BB6667" w:rsidRPr="00D233DF" w:rsidRDefault="00A73C57" w:rsidP="00D233DF">
      <w:pPr>
        <w:ind w:firstLine="284"/>
        <w:jc w:val="center"/>
        <w:rPr>
          <w:rFonts w:ascii="Garamond" w:hAnsi="Garamond"/>
          <w:b/>
        </w:rPr>
      </w:pPr>
      <w:r w:rsidRPr="00D233DF">
        <w:rPr>
          <w:rFonts w:ascii="Garamond" w:hAnsi="Garamond"/>
          <w:b/>
        </w:rPr>
        <w:t>DHE NDRYSHIME NË LIGJIN NR. 8577, DAT</w:t>
      </w:r>
      <w:r w:rsidR="00BB6667" w:rsidRPr="00D233DF">
        <w:rPr>
          <w:rFonts w:ascii="Garamond" w:hAnsi="Garamond"/>
          <w:b/>
        </w:rPr>
        <w:t>Ë</w:t>
      </w:r>
      <w:r w:rsidR="005C756A" w:rsidRPr="00D233DF">
        <w:rPr>
          <w:rFonts w:ascii="Garamond" w:hAnsi="Garamond"/>
          <w:b/>
        </w:rPr>
        <w:t xml:space="preserve"> 10.2.2000, </w:t>
      </w:r>
      <w:r w:rsidR="00B9103E">
        <w:rPr>
          <w:rFonts w:ascii="Garamond" w:hAnsi="Garamond"/>
          <w:b/>
        </w:rPr>
        <w:t>‘</w:t>
      </w:r>
      <w:r w:rsidR="005C756A" w:rsidRPr="00D233DF">
        <w:rPr>
          <w:rFonts w:ascii="Garamond" w:hAnsi="Garamond"/>
          <w:b/>
        </w:rPr>
        <w:t xml:space="preserve">PËR ORGANIZIMIN </w:t>
      </w:r>
      <w:r w:rsidRPr="00D233DF">
        <w:rPr>
          <w:rFonts w:ascii="Garamond" w:hAnsi="Garamond"/>
          <w:b/>
        </w:rPr>
        <w:t xml:space="preserve">DHE FUNKSIONIMIN E GJYKATËS KUSHTETUESE </w:t>
      </w:r>
    </w:p>
    <w:p w14:paraId="742BEB03" w14:textId="796D396A" w:rsidR="00A73C57" w:rsidRPr="00D233DF" w:rsidRDefault="00A73C57" w:rsidP="00D233DF">
      <w:pPr>
        <w:ind w:firstLine="284"/>
        <w:jc w:val="center"/>
        <w:rPr>
          <w:rFonts w:ascii="Garamond" w:hAnsi="Garamond"/>
          <w:b/>
        </w:rPr>
      </w:pPr>
      <w:r w:rsidRPr="00D233DF">
        <w:rPr>
          <w:rFonts w:ascii="Garamond" w:hAnsi="Garamond"/>
          <w:b/>
        </w:rPr>
        <w:t>TË REPUBLIKËS SË SHQIPËRISË</w:t>
      </w:r>
      <w:r w:rsidR="00B9103E">
        <w:rPr>
          <w:rFonts w:ascii="Garamond" w:hAnsi="Garamond"/>
          <w:b/>
        </w:rPr>
        <w:t>’</w:t>
      </w:r>
      <w:r w:rsidR="00BB6667" w:rsidRPr="00D233DF">
        <w:rPr>
          <w:rFonts w:ascii="Garamond" w:hAnsi="Garamond"/>
          <w:b/>
        </w:rPr>
        <w:t>,</w:t>
      </w:r>
      <w:r w:rsidRPr="00D233DF">
        <w:rPr>
          <w:rFonts w:ascii="Garamond" w:hAnsi="Garamond"/>
          <w:b/>
        </w:rPr>
        <w:t xml:space="preserve"> </w:t>
      </w:r>
      <w:r w:rsidR="00BB6667" w:rsidRPr="00D233DF">
        <w:rPr>
          <w:rFonts w:ascii="Garamond" w:hAnsi="Garamond"/>
          <w:b/>
        </w:rPr>
        <w:t>I NDRYSHUAR</w:t>
      </w:r>
      <w:r w:rsidR="00B9103E" w:rsidRPr="00D233DF">
        <w:rPr>
          <w:rFonts w:ascii="Garamond" w:hAnsi="Garamond"/>
          <w:b/>
        </w:rPr>
        <w:t>”</w:t>
      </w:r>
    </w:p>
    <w:p w14:paraId="53E3C302" w14:textId="77777777" w:rsidR="00A73C57" w:rsidRPr="00D233DF" w:rsidRDefault="00A73C57" w:rsidP="00D233DF">
      <w:pPr>
        <w:ind w:firstLine="284"/>
        <w:jc w:val="both"/>
        <w:rPr>
          <w:rFonts w:ascii="Garamond" w:hAnsi="Garamond"/>
        </w:rPr>
      </w:pPr>
    </w:p>
    <w:p w14:paraId="63BCF360" w14:textId="4D1CB0C0" w:rsidR="00A73C57" w:rsidRPr="00D233DF" w:rsidRDefault="004B7086" w:rsidP="00D233DF">
      <w:pPr>
        <w:ind w:firstLine="284"/>
        <w:jc w:val="both"/>
        <w:rPr>
          <w:rFonts w:ascii="Garamond" w:hAnsi="Garamond"/>
        </w:rPr>
      </w:pPr>
      <w:r w:rsidRPr="00D233DF">
        <w:rPr>
          <w:rFonts w:ascii="Garamond" w:hAnsi="Garamond"/>
        </w:rPr>
        <w:t>Në mbështetje të nenit</w:t>
      </w:r>
      <w:r w:rsidR="00A73C57" w:rsidRPr="00D233DF">
        <w:rPr>
          <w:rFonts w:ascii="Garamond" w:hAnsi="Garamond"/>
        </w:rPr>
        <w:t xml:space="preserve"> 81, pika</w:t>
      </w:r>
      <w:r w:rsidRPr="00D233DF">
        <w:rPr>
          <w:rFonts w:ascii="Garamond" w:hAnsi="Garamond"/>
        </w:rPr>
        <w:t>t 1 e 2, shkronja “a”,</w:t>
      </w:r>
      <w:r w:rsidR="00A73C57" w:rsidRPr="00D233DF">
        <w:rPr>
          <w:rFonts w:ascii="Garamond" w:hAnsi="Garamond"/>
        </w:rPr>
        <w:t xml:space="preserve"> </w:t>
      </w:r>
      <w:r w:rsidRPr="00D233DF">
        <w:rPr>
          <w:rFonts w:ascii="Garamond" w:hAnsi="Garamond"/>
        </w:rPr>
        <w:t>dhe</w:t>
      </w:r>
      <w:r w:rsidR="00A73C57" w:rsidRPr="00D233DF">
        <w:rPr>
          <w:rFonts w:ascii="Garamond" w:hAnsi="Garamond"/>
        </w:rPr>
        <w:t xml:space="preserve"> </w:t>
      </w:r>
      <w:r w:rsidRPr="00D233DF">
        <w:rPr>
          <w:rFonts w:ascii="Garamond" w:hAnsi="Garamond"/>
        </w:rPr>
        <w:t xml:space="preserve">nenit </w:t>
      </w:r>
      <w:r w:rsidR="00A73C57" w:rsidRPr="00D233DF">
        <w:rPr>
          <w:rFonts w:ascii="Garamond" w:hAnsi="Garamond"/>
        </w:rPr>
        <w:t>83, pika 1, të Kushtetutës</w:t>
      </w:r>
      <w:r w:rsidRPr="00D233DF">
        <w:rPr>
          <w:rFonts w:ascii="Garamond" w:hAnsi="Garamond"/>
        </w:rPr>
        <w:t>,</w:t>
      </w:r>
      <w:r w:rsidR="00A73C57" w:rsidRPr="00D233DF">
        <w:rPr>
          <w:rFonts w:ascii="Garamond" w:hAnsi="Garamond"/>
        </w:rPr>
        <w:t xml:space="preserve"> </w:t>
      </w:r>
      <w:r w:rsidRPr="00D233DF">
        <w:rPr>
          <w:rFonts w:ascii="Garamond" w:hAnsi="Garamond"/>
        </w:rPr>
        <w:t xml:space="preserve">si </w:t>
      </w:r>
      <w:r w:rsidR="00982EA6" w:rsidRPr="00D233DF">
        <w:rPr>
          <w:rFonts w:ascii="Garamond" w:hAnsi="Garamond"/>
        </w:rPr>
        <w:t>dhe nenit</w:t>
      </w:r>
      <w:r w:rsidR="00A73C57" w:rsidRPr="00D233DF">
        <w:rPr>
          <w:rFonts w:ascii="Garamond" w:hAnsi="Garamond"/>
        </w:rPr>
        <w:t xml:space="preserve"> 55</w:t>
      </w:r>
      <w:r w:rsidR="00982EA6" w:rsidRPr="00D233DF">
        <w:rPr>
          <w:rFonts w:ascii="Garamond" w:hAnsi="Garamond"/>
        </w:rPr>
        <w:t>, pika 1,</w:t>
      </w:r>
      <w:r w:rsidR="00A73C57" w:rsidRPr="00D233DF">
        <w:rPr>
          <w:rFonts w:ascii="Garamond" w:hAnsi="Garamond"/>
        </w:rPr>
        <w:t xml:space="preserve"> të Rregullores së Kuvendit, </w:t>
      </w:r>
    </w:p>
    <w:p w14:paraId="62D186EF" w14:textId="77777777" w:rsidR="00A73C57" w:rsidRPr="00D233DF" w:rsidRDefault="00A73C57" w:rsidP="00D233DF">
      <w:pPr>
        <w:ind w:firstLine="284"/>
        <w:jc w:val="both"/>
        <w:rPr>
          <w:rFonts w:ascii="Garamond" w:hAnsi="Garamond"/>
        </w:rPr>
      </w:pPr>
    </w:p>
    <w:p w14:paraId="78EFDBDA" w14:textId="20B97A94" w:rsidR="00A73C57" w:rsidRPr="00D233DF" w:rsidRDefault="00D233DF" w:rsidP="00B910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24D23EE5" w14:textId="77777777" w:rsidR="00A73C57" w:rsidRPr="00D233DF" w:rsidRDefault="00A73C57" w:rsidP="00D233DF">
      <w:pPr>
        <w:ind w:firstLine="284"/>
        <w:jc w:val="center"/>
        <w:rPr>
          <w:rFonts w:ascii="Garamond" w:hAnsi="Garamond"/>
        </w:rPr>
      </w:pPr>
      <w:r w:rsidRPr="00D233DF">
        <w:rPr>
          <w:rFonts w:ascii="Garamond" w:hAnsi="Garamond"/>
        </w:rPr>
        <w:t>I REPUBLIKËS SË SHQIPËRISË</w:t>
      </w:r>
    </w:p>
    <w:p w14:paraId="30C3A50B" w14:textId="77777777" w:rsidR="00A73C57" w:rsidRPr="00D233DF" w:rsidRDefault="00A73C57" w:rsidP="00D233DF">
      <w:pPr>
        <w:ind w:firstLine="284"/>
        <w:jc w:val="center"/>
        <w:rPr>
          <w:rFonts w:ascii="Garamond" w:hAnsi="Garamond"/>
        </w:rPr>
      </w:pPr>
    </w:p>
    <w:p w14:paraId="5C9F6645" w14:textId="0E34DB53" w:rsidR="00A73C57" w:rsidRPr="00D233DF" w:rsidRDefault="00D233DF" w:rsidP="00D233D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6A2345A6" w14:textId="77777777" w:rsidR="00A73C57" w:rsidRPr="00D233DF" w:rsidRDefault="00A73C57" w:rsidP="00D233DF">
      <w:pPr>
        <w:ind w:firstLine="284"/>
        <w:jc w:val="both"/>
        <w:rPr>
          <w:rFonts w:ascii="Garamond" w:hAnsi="Garamond"/>
        </w:rPr>
      </w:pPr>
    </w:p>
    <w:p w14:paraId="6633D050" w14:textId="005B1B40" w:rsidR="00A73C57" w:rsidRPr="00D233DF" w:rsidRDefault="00A73C57" w:rsidP="00D233DF">
      <w:pPr>
        <w:ind w:firstLine="284"/>
        <w:jc w:val="both"/>
        <w:rPr>
          <w:rFonts w:ascii="Garamond" w:hAnsi="Garamond"/>
        </w:rPr>
      </w:pPr>
      <w:r w:rsidRPr="00D233DF">
        <w:rPr>
          <w:rFonts w:ascii="Garamond" w:hAnsi="Garamond"/>
        </w:rPr>
        <w:t>I. Mosmiratimin e projektligjit “Për disa shtesa dhe ndryshime në ligjin nr. 8577, datë 10.2.2000</w:t>
      </w:r>
      <w:r w:rsidR="005C756A" w:rsidRPr="00D233DF">
        <w:rPr>
          <w:rFonts w:ascii="Garamond" w:hAnsi="Garamond"/>
        </w:rPr>
        <w:t>,</w:t>
      </w:r>
      <w:r w:rsidRPr="00D233DF">
        <w:rPr>
          <w:rFonts w:ascii="Garamond" w:hAnsi="Garamond"/>
        </w:rPr>
        <w:t xml:space="preserve"> </w:t>
      </w:r>
      <w:r w:rsidR="00B9103E">
        <w:rPr>
          <w:rFonts w:ascii="Garamond" w:hAnsi="Garamond"/>
        </w:rPr>
        <w:t>‘</w:t>
      </w:r>
      <w:r w:rsidRPr="00D233DF">
        <w:rPr>
          <w:rFonts w:ascii="Garamond" w:hAnsi="Garamond"/>
        </w:rPr>
        <w:t>Për organizimin dhe funksionimin e Gjykatës Kushtetuese të Republikës së Shqipërisë</w:t>
      </w:r>
      <w:r w:rsidR="00B9103E">
        <w:rPr>
          <w:rFonts w:ascii="Garamond" w:hAnsi="Garamond"/>
        </w:rPr>
        <w:t>’</w:t>
      </w:r>
      <w:r w:rsidR="00BB6667" w:rsidRPr="00D233DF">
        <w:rPr>
          <w:rFonts w:ascii="Garamond" w:hAnsi="Garamond"/>
        </w:rPr>
        <w:t>,</w:t>
      </w:r>
      <w:r w:rsidRPr="00D233DF">
        <w:rPr>
          <w:rFonts w:ascii="Garamond" w:hAnsi="Garamond"/>
        </w:rPr>
        <w:t xml:space="preserve"> </w:t>
      </w:r>
      <w:r w:rsidR="00B9103E">
        <w:rPr>
          <w:rFonts w:ascii="Garamond" w:hAnsi="Garamond"/>
        </w:rPr>
        <w:t>i</w:t>
      </w:r>
      <w:r w:rsidRPr="00D233DF">
        <w:rPr>
          <w:rFonts w:ascii="Garamond" w:hAnsi="Garamond"/>
        </w:rPr>
        <w:t xml:space="preserve"> ndryshuar</w:t>
      </w:r>
      <w:r w:rsidR="00B9103E" w:rsidRPr="00D233DF">
        <w:rPr>
          <w:rFonts w:ascii="Garamond" w:hAnsi="Garamond"/>
        </w:rPr>
        <w:t>”</w:t>
      </w:r>
      <w:r w:rsidRPr="00D233DF">
        <w:rPr>
          <w:rFonts w:ascii="Garamond" w:hAnsi="Garamond"/>
        </w:rPr>
        <w:t>.</w:t>
      </w:r>
    </w:p>
    <w:p w14:paraId="540EE861" w14:textId="77777777" w:rsidR="00A73C57" w:rsidRPr="00D233DF" w:rsidRDefault="00A73C57" w:rsidP="00D233DF">
      <w:pPr>
        <w:ind w:firstLine="284"/>
        <w:jc w:val="both"/>
        <w:rPr>
          <w:rFonts w:ascii="Garamond" w:hAnsi="Garamond"/>
        </w:rPr>
      </w:pPr>
      <w:r w:rsidRPr="00D233DF">
        <w:rPr>
          <w:rFonts w:ascii="Garamond" w:hAnsi="Garamond"/>
        </w:rPr>
        <w:t>II. Ky vendim hyn në fuqi menjëherë.</w:t>
      </w:r>
    </w:p>
    <w:p w14:paraId="45EE9BE9" w14:textId="77777777" w:rsidR="00896C51" w:rsidRPr="00D233DF" w:rsidRDefault="00896C51" w:rsidP="00D233DF">
      <w:pPr>
        <w:ind w:firstLine="284"/>
        <w:jc w:val="both"/>
        <w:rPr>
          <w:rFonts w:ascii="Garamond" w:hAnsi="Garamond"/>
        </w:rPr>
      </w:pPr>
    </w:p>
    <w:p w14:paraId="7706C427" w14:textId="7E74AFF5" w:rsidR="00001B5F" w:rsidRPr="00D233DF" w:rsidRDefault="00D233DF" w:rsidP="00D233DF">
      <w:pPr>
        <w:ind w:firstLine="284"/>
        <w:jc w:val="right"/>
        <w:rPr>
          <w:rFonts w:ascii="Garamond" w:hAnsi="Garamond"/>
        </w:rPr>
      </w:pPr>
      <w:r w:rsidRPr="00D233DF">
        <w:rPr>
          <w:rFonts w:ascii="Garamond" w:hAnsi="Garamond"/>
        </w:rPr>
        <w:t>KRYETARE</w:t>
      </w:r>
    </w:p>
    <w:p w14:paraId="6C88C45D" w14:textId="45D3B22F" w:rsidR="009C31D5" w:rsidRPr="00D233DF" w:rsidRDefault="00D233DF" w:rsidP="00D233DF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26655C" w:rsidRPr="00D233DF">
        <w:rPr>
          <w:rFonts w:ascii="Garamond" w:hAnsi="Garamond"/>
          <w:b/>
        </w:rPr>
        <w:t xml:space="preserve">Lindita </w:t>
      </w:r>
      <w:r w:rsidRPr="00D233DF">
        <w:rPr>
          <w:rFonts w:ascii="Garamond" w:hAnsi="Garamond"/>
          <w:b/>
        </w:rPr>
        <w:t>Nikolla</w:t>
      </w:r>
    </w:p>
    <w:p w14:paraId="5AAECABB" w14:textId="77777777" w:rsidR="00F3669F" w:rsidRPr="00D233DF" w:rsidRDefault="00F3669F" w:rsidP="00D233DF">
      <w:pPr>
        <w:ind w:firstLine="284"/>
        <w:jc w:val="both"/>
        <w:rPr>
          <w:rFonts w:ascii="Garamond" w:hAnsi="Garamond"/>
          <w:b/>
        </w:rPr>
      </w:pPr>
    </w:p>
    <w:p w14:paraId="3C86962C" w14:textId="7CB4B86C" w:rsidR="003A069A" w:rsidRPr="00D233DF" w:rsidRDefault="007330CF" w:rsidP="00D233DF">
      <w:pPr>
        <w:ind w:firstLine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Cs w:val="20"/>
        </w:rPr>
        <w:t>Miratuar në d</w:t>
      </w:r>
      <w:r w:rsidR="004B7086" w:rsidRPr="007330CF">
        <w:rPr>
          <w:rFonts w:ascii="Garamond" w:hAnsi="Garamond"/>
          <w:szCs w:val="20"/>
        </w:rPr>
        <w:t>atë</w:t>
      </w:r>
      <w:r>
        <w:rPr>
          <w:rFonts w:ascii="Garamond" w:hAnsi="Garamond"/>
          <w:szCs w:val="20"/>
        </w:rPr>
        <w:t xml:space="preserve">n </w:t>
      </w:r>
      <w:bookmarkStart w:id="0" w:name="_GoBack"/>
      <w:bookmarkEnd w:id="0"/>
      <w:r w:rsidR="00424EF2" w:rsidRPr="007330CF">
        <w:rPr>
          <w:rFonts w:ascii="Garamond" w:hAnsi="Garamond"/>
          <w:szCs w:val="20"/>
        </w:rPr>
        <w:t xml:space="preserve"> </w:t>
      </w:r>
      <w:r w:rsidR="00424EF2" w:rsidRPr="007330CF">
        <w:rPr>
          <w:rFonts w:ascii="Garamond" w:hAnsi="Garamond"/>
          <w:szCs w:val="20"/>
        </w:rPr>
        <w:softHyphen/>
        <w:t>26</w:t>
      </w:r>
      <w:r w:rsidR="00FD6720" w:rsidRPr="007330CF">
        <w:rPr>
          <w:rFonts w:ascii="Garamond" w:hAnsi="Garamond"/>
          <w:szCs w:val="20"/>
        </w:rPr>
        <w:t>.7</w:t>
      </w:r>
      <w:r w:rsidR="00FC4817" w:rsidRPr="007330CF">
        <w:rPr>
          <w:rFonts w:ascii="Garamond" w:hAnsi="Garamond"/>
          <w:szCs w:val="20"/>
        </w:rPr>
        <w:t>.2024</w:t>
      </w:r>
      <w:r w:rsidR="00B9103E" w:rsidRPr="007330CF">
        <w:rPr>
          <w:rFonts w:ascii="Garamond" w:hAnsi="Garamond"/>
          <w:szCs w:val="20"/>
        </w:rPr>
        <w:t>.</w:t>
      </w:r>
    </w:p>
    <w:p w14:paraId="2450F2DC" w14:textId="6C13CD2A" w:rsidR="00F3669F" w:rsidRPr="00D233DF" w:rsidRDefault="00F3669F" w:rsidP="00D233DF">
      <w:pPr>
        <w:ind w:firstLine="284"/>
        <w:rPr>
          <w:rFonts w:ascii="Garamond" w:hAnsi="Garamond"/>
          <w:sz w:val="20"/>
          <w:szCs w:val="20"/>
        </w:rPr>
      </w:pPr>
    </w:p>
    <w:sectPr w:rsidR="00F3669F" w:rsidRPr="00D233DF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2397A" w14:textId="77777777" w:rsidR="007330CF" w:rsidRDefault="007330CF">
      <w:r>
        <w:separator/>
      </w:r>
    </w:p>
  </w:endnote>
  <w:endnote w:type="continuationSeparator" w:id="0">
    <w:p w14:paraId="56A015A6" w14:textId="77777777" w:rsidR="007330CF" w:rsidRDefault="007330CF">
      <w:r>
        <w:continuationSeparator/>
      </w:r>
    </w:p>
  </w:endnote>
  <w:endnote w:type="continuationNotice" w:id="1">
    <w:p w14:paraId="6F580ED4" w14:textId="77777777" w:rsidR="007330CF" w:rsidRDefault="007330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7330CF" w:rsidRDefault="007330C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330CF" w:rsidRDefault="007330CF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AAAD74D" w:rsidR="007330CF" w:rsidRDefault="007330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7330CF" w:rsidRDefault="007330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7330CF" w:rsidRDefault="007330CF">
    <w:pPr>
      <w:pStyle w:val="Footer"/>
      <w:jc w:val="center"/>
    </w:pPr>
  </w:p>
  <w:p w14:paraId="4023544B" w14:textId="77777777" w:rsidR="007330CF" w:rsidRDefault="007330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64D83" w14:textId="77777777" w:rsidR="007330CF" w:rsidRDefault="007330CF">
      <w:r>
        <w:separator/>
      </w:r>
    </w:p>
  </w:footnote>
  <w:footnote w:type="continuationSeparator" w:id="0">
    <w:p w14:paraId="74384B2E" w14:textId="77777777" w:rsidR="007330CF" w:rsidRDefault="007330CF">
      <w:r>
        <w:continuationSeparator/>
      </w:r>
    </w:p>
  </w:footnote>
  <w:footnote w:type="continuationNotice" w:id="1">
    <w:p w14:paraId="28A00785" w14:textId="77777777" w:rsidR="007330CF" w:rsidRDefault="007330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D228A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5332"/>
    <w:rsid w:val="002B5FA6"/>
    <w:rsid w:val="002B6C52"/>
    <w:rsid w:val="002D4842"/>
    <w:rsid w:val="002E2D91"/>
    <w:rsid w:val="002E371C"/>
    <w:rsid w:val="00302A5C"/>
    <w:rsid w:val="0031059F"/>
    <w:rsid w:val="00310C05"/>
    <w:rsid w:val="00310C2D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84C16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24EF2"/>
    <w:rsid w:val="004311C6"/>
    <w:rsid w:val="004364F8"/>
    <w:rsid w:val="00456F9C"/>
    <w:rsid w:val="00466A45"/>
    <w:rsid w:val="004834AA"/>
    <w:rsid w:val="00483E08"/>
    <w:rsid w:val="00485196"/>
    <w:rsid w:val="00486123"/>
    <w:rsid w:val="00494A91"/>
    <w:rsid w:val="00495173"/>
    <w:rsid w:val="004A5C90"/>
    <w:rsid w:val="004B7086"/>
    <w:rsid w:val="004D47C3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C756A"/>
    <w:rsid w:val="005C7D95"/>
    <w:rsid w:val="005D75AC"/>
    <w:rsid w:val="005E04D1"/>
    <w:rsid w:val="005E54ED"/>
    <w:rsid w:val="005E704E"/>
    <w:rsid w:val="005E7799"/>
    <w:rsid w:val="005F4C0D"/>
    <w:rsid w:val="005F5F93"/>
    <w:rsid w:val="005F6A77"/>
    <w:rsid w:val="006063A6"/>
    <w:rsid w:val="00611867"/>
    <w:rsid w:val="00611EF4"/>
    <w:rsid w:val="00646828"/>
    <w:rsid w:val="006644F0"/>
    <w:rsid w:val="006714BE"/>
    <w:rsid w:val="00676CE9"/>
    <w:rsid w:val="00676EB8"/>
    <w:rsid w:val="00681B55"/>
    <w:rsid w:val="00691C00"/>
    <w:rsid w:val="006944C8"/>
    <w:rsid w:val="006A2EBF"/>
    <w:rsid w:val="006E413B"/>
    <w:rsid w:val="006F075B"/>
    <w:rsid w:val="00706D9D"/>
    <w:rsid w:val="007150C9"/>
    <w:rsid w:val="00723B62"/>
    <w:rsid w:val="00726742"/>
    <w:rsid w:val="007330CF"/>
    <w:rsid w:val="00743C13"/>
    <w:rsid w:val="00751CFA"/>
    <w:rsid w:val="007554DA"/>
    <w:rsid w:val="00764CEA"/>
    <w:rsid w:val="0078473A"/>
    <w:rsid w:val="00796433"/>
    <w:rsid w:val="007A17E9"/>
    <w:rsid w:val="007C57F0"/>
    <w:rsid w:val="007D12AD"/>
    <w:rsid w:val="007D327E"/>
    <w:rsid w:val="007E6103"/>
    <w:rsid w:val="007F3BEF"/>
    <w:rsid w:val="008038BE"/>
    <w:rsid w:val="00810FF1"/>
    <w:rsid w:val="00813623"/>
    <w:rsid w:val="0084206E"/>
    <w:rsid w:val="00867EFD"/>
    <w:rsid w:val="008714FC"/>
    <w:rsid w:val="008805DD"/>
    <w:rsid w:val="00892648"/>
    <w:rsid w:val="00896C51"/>
    <w:rsid w:val="008D1C26"/>
    <w:rsid w:val="008E6869"/>
    <w:rsid w:val="009009DA"/>
    <w:rsid w:val="009115B2"/>
    <w:rsid w:val="00912A67"/>
    <w:rsid w:val="00915251"/>
    <w:rsid w:val="009333B6"/>
    <w:rsid w:val="00945179"/>
    <w:rsid w:val="00972DA3"/>
    <w:rsid w:val="00976F19"/>
    <w:rsid w:val="00980E36"/>
    <w:rsid w:val="00982EA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73C57"/>
    <w:rsid w:val="00A73F04"/>
    <w:rsid w:val="00A8411D"/>
    <w:rsid w:val="00A91AE1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1453"/>
    <w:rsid w:val="00B56AC1"/>
    <w:rsid w:val="00B652AB"/>
    <w:rsid w:val="00B86A12"/>
    <w:rsid w:val="00B9103E"/>
    <w:rsid w:val="00BA0441"/>
    <w:rsid w:val="00BA1C07"/>
    <w:rsid w:val="00BB27FC"/>
    <w:rsid w:val="00BB6667"/>
    <w:rsid w:val="00BC3B8E"/>
    <w:rsid w:val="00BC436C"/>
    <w:rsid w:val="00BD302C"/>
    <w:rsid w:val="00BF75F6"/>
    <w:rsid w:val="00C114F6"/>
    <w:rsid w:val="00C11876"/>
    <w:rsid w:val="00C245DD"/>
    <w:rsid w:val="00C24FF8"/>
    <w:rsid w:val="00C27963"/>
    <w:rsid w:val="00C3499D"/>
    <w:rsid w:val="00C47B11"/>
    <w:rsid w:val="00C75192"/>
    <w:rsid w:val="00C7611C"/>
    <w:rsid w:val="00C9454B"/>
    <w:rsid w:val="00C9572E"/>
    <w:rsid w:val="00CB4D88"/>
    <w:rsid w:val="00CC5E01"/>
    <w:rsid w:val="00CD5FF6"/>
    <w:rsid w:val="00CE3C4A"/>
    <w:rsid w:val="00CF171B"/>
    <w:rsid w:val="00CF188B"/>
    <w:rsid w:val="00D0452A"/>
    <w:rsid w:val="00D11395"/>
    <w:rsid w:val="00D14268"/>
    <w:rsid w:val="00D17ED4"/>
    <w:rsid w:val="00D2307F"/>
    <w:rsid w:val="00D233D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334C"/>
    <w:rsid w:val="00DA4D29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456A5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E5DD87BD1144B8B71558C9651CE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2024-08-02T12:30:11Z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mosmiratimin e projektligjit "Për disa shtesa dhe ndryshime në ligjin nr. 8577, datë 10.2.2000, "Për organizimin dhe funksioninim e Gjykatës Kushtetuese të Republikës së Shqipërisë"", i ndryshuar</Titulli>
    <Modifikuesi xmlns="0e656187-b300-4fb0-8bf4-3a50f872073c">Fjora.Cahani</Modifikuesi>
    <Nr_x002e__x0020_prot_x0020_QBZ xmlns="0e656187-b300-4fb0-8bf4-3a50f872073c">1420/4</Nr_x002e__x0020_prot_x0020_QBZ>
    <Data_x0020_e_x0020_Modifikimit xmlns="0e656187-b300-4fb0-8bf4-3a50f872073c">2024-08-05T10:29:47Z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E5DD87BD1144B8B71558C9651CE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F9570-1F29-424F-B4D8-B39219CF6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2990A6-3E83-4B5B-80F4-3477EFB90C26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866935A2-4F4B-4CFA-8508-BA913830F6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6175F9-6F74-447B-9F56-250E7F0F03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608CA8-B4A8-481F-9B84-7B19E9579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D8F8A5-B7C1-451A-80ED-8751672EB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"Për disa shtesa dhe ndryshime në ligjin nr. 8577, datë 10.2.2000, "Për organizimin dhe funksioninim e Gjykatës Kushtetuese të Republikës së Shqipërisë"", i ndryshuar</vt:lpstr>
    </vt:vector>
  </TitlesOfParts>
  <Company>User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"Për disa shtesa dhe ndryshime në ligjin nr. 8577, datë 10.2.2000, "Për organizimin dhe funksioninim e Gjykatës Kushtetuese të Republikës së Shqipërisë"", i ndryshuar</dc:title>
  <dc:creator>Aida</dc:creator>
  <cp:lastModifiedBy>Valeta Kaftalli</cp:lastModifiedBy>
  <cp:revision>5</cp:revision>
  <cp:lastPrinted>2024-08-01T11:28:00Z</cp:lastPrinted>
  <dcterms:created xsi:type="dcterms:W3CDTF">2024-08-02T11:28:00Z</dcterms:created>
  <dcterms:modified xsi:type="dcterms:W3CDTF">2024-08-05T09:50:00Z</dcterms:modified>
</cp:coreProperties>
</file>