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FB9A5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0FB9A6" w14:textId="77777777" w:rsidR="00420682" w:rsidRPr="001139FC" w:rsidRDefault="00C03AB5" w:rsidP="00113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39F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F0FB9A8" w14:textId="77777777" w:rsidR="00024790" w:rsidRPr="001139FC" w:rsidRDefault="002009A1" w:rsidP="00113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39FC">
        <w:rPr>
          <w:rFonts w:ascii="Garamond" w:hAnsi="Garamond" w:cs="Times New Roman"/>
          <w:b/>
          <w:sz w:val="24"/>
          <w:szCs w:val="24"/>
        </w:rPr>
        <w:t>Nr.</w:t>
      </w:r>
      <w:r w:rsidR="00F62A46" w:rsidRPr="001139FC">
        <w:rPr>
          <w:rFonts w:ascii="Garamond" w:hAnsi="Garamond" w:cs="Times New Roman"/>
          <w:b/>
          <w:sz w:val="24"/>
          <w:szCs w:val="24"/>
        </w:rPr>
        <w:t xml:space="preserve"> </w:t>
      </w:r>
      <w:r w:rsidR="002B36E1" w:rsidRPr="001139FC">
        <w:rPr>
          <w:rFonts w:ascii="Garamond" w:hAnsi="Garamond" w:cs="Times New Roman"/>
          <w:b/>
          <w:sz w:val="24"/>
          <w:szCs w:val="24"/>
        </w:rPr>
        <w:t>4</w:t>
      </w:r>
      <w:r w:rsidR="007748A2" w:rsidRPr="001139FC">
        <w:rPr>
          <w:rFonts w:ascii="Garamond" w:hAnsi="Garamond" w:cs="Times New Roman"/>
          <w:b/>
          <w:sz w:val="24"/>
          <w:szCs w:val="24"/>
        </w:rPr>
        <w:t>/202</w:t>
      </w:r>
      <w:r w:rsidR="00E63A7F" w:rsidRPr="001139FC">
        <w:rPr>
          <w:rFonts w:ascii="Garamond" w:hAnsi="Garamond" w:cs="Times New Roman"/>
          <w:b/>
          <w:sz w:val="24"/>
          <w:szCs w:val="24"/>
        </w:rPr>
        <w:t>5</w:t>
      </w:r>
      <w:r w:rsidRPr="001139F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F0FB9A9" w14:textId="77777777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F0FB9AA" w14:textId="303DE250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39FC">
        <w:rPr>
          <w:rFonts w:ascii="Garamond" w:hAnsi="Garamond" w:cs="Times New Roman"/>
          <w:b/>
          <w:sz w:val="24"/>
          <w:szCs w:val="24"/>
        </w:rPr>
        <w:t xml:space="preserve">PËR MOSMIRATIMIN E PROJEKTVENDIMIT “PËR NGRITJEN E KOMISIONIT HETIMOR TË KUVENDIT PËR KONTROLLIN E LIGJSHMËRISË NË PROCEDURAT E: </w:t>
      </w:r>
      <w:r w:rsidR="003B6818">
        <w:rPr>
          <w:rFonts w:ascii="Garamond" w:hAnsi="Garamond" w:cs="Times New Roman"/>
          <w:b/>
          <w:sz w:val="24"/>
          <w:szCs w:val="24"/>
        </w:rPr>
        <w:t>(</w:t>
      </w:r>
      <w:r w:rsidRPr="001139FC">
        <w:rPr>
          <w:rFonts w:ascii="Garamond" w:hAnsi="Garamond" w:cs="Times New Roman"/>
          <w:b/>
          <w:sz w:val="24"/>
          <w:szCs w:val="24"/>
        </w:rPr>
        <w:t>I</w:t>
      </w:r>
      <w:r w:rsidR="003B6818">
        <w:rPr>
          <w:rFonts w:ascii="Garamond" w:hAnsi="Garamond" w:cs="Times New Roman"/>
          <w:b/>
          <w:sz w:val="24"/>
          <w:szCs w:val="24"/>
        </w:rPr>
        <w:t>)</w:t>
      </w:r>
      <w:r w:rsidRPr="001139FC">
        <w:rPr>
          <w:rFonts w:ascii="Garamond" w:hAnsi="Garamond" w:cs="Times New Roman"/>
          <w:b/>
          <w:sz w:val="24"/>
          <w:szCs w:val="24"/>
        </w:rPr>
        <w:t xml:space="preserve"> MIRATIMIT TË PROJEKTLIGJIT </w:t>
      </w:r>
      <w:r w:rsidR="00F221EA">
        <w:rPr>
          <w:rFonts w:ascii="Garamond" w:hAnsi="Garamond" w:cs="Times New Roman"/>
          <w:b/>
          <w:sz w:val="24"/>
          <w:szCs w:val="24"/>
        </w:rPr>
        <w:t>‘</w:t>
      </w:r>
      <w:r w:rsidRPr="001139FC">
        <w:rPr>
          <w:rFonts w:ascii="Garamond" w:hAnsi="Garamond" w:cs="Times New Roman"/>
          <w:b/>
          <w:sz w:val="24"/>
          <w:szCs w:val="24"/>
        </w:rPr>
        <w:t>MARINA</w:t>
      </w:r>
      <w:r w:rsidR="00D42441">
        <w:rPr>
          <w:rFonts w:ascii="Garamond" w:hAnsi="Garamond" w:cs="Times New Roman"/>
          <w:b/>
          <w:sz w:val="24"/>
          <w:szCs w:val="24"/>
        </w:rPr>
        <w:t xml:space="preserve"> </w:t>
      </w:r>
      <w:r w:rsidRPr="001139FC">
        <w:rPr>
          <w:rFonts w:ascii="Garamond" w:hAnsi="Garamond" w:cs="Times New Roman"/>
          <w:b/>
          <w:sz w:val="24"/>
          <w:szCs w:val="24"/>
        </w:rPr>
        <w:t>&amp;</w:t>
      </w:r>
      <w:r w:rsidR="00D42441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1139FC">
        <w:rPr>
          <w:rFonts w:ascii="Garamond" w:hAnsi="Garamond" w:cs="Times New Roman"/>
          <w:b/>
          <w:sz w:val="24"/>
          <w:szCs w:val="24"/>
        </w:rPr>
        <w:t>JAHTET E DURRËSIT</w:t>
      </w:r>
      <w:r w:rsidR="00F221EA">
        <w:rPr>
          <w:rFonts w:ascii="Garamond" w:hAnsi="Garamond" w:cs="Times New Roman"/>
          <w:b/>
          <w:sz w:val="24"/>
          <w:szCs w:val="24"/>
        </w:rPr>
        <w:t>’;</w:t>
      </w:r>
      <w:r w:rsidRPr="001139FC">
        <w:rPr>
          <w:rFonts w:ascii="Garamond" w:hAnsi="Garamond" w:cs="Times New Roman"/>
          <w:b/>
          <w:sz w:val="24"/>
          <w:szCs w:val="24"/>
        </w:rPr>
        <w:t xml:space="preserve"> </w:t>
      </w:r>
      <w:r w:rsidR="003B6818">
        <w:rPr>
          <w:rFonts w:ascii="Garamond" w:hAnsi="Garamond" w:cs="Times New Roman"/>
          <w:b/>
          <w:sz w:val="24"/>
          <w:szCs w:val="24"/>
        </w:rPr>
        <w:t>(</w:t>
      </w:r>
      <w:proofErr w:type="spellStart"/>
      <w:r w:rsidRPr="001139FC">
        <w:rPr>
          <w:rFonts w:ascii="Garamond" w:hAnsi="Garamond" w:cs="Times New Roman"/>
          <w:b/>
          <w:sz w:val="24"/>
          <w:szCs w:val="24"/>
        </w:rPr>
        <w:t>II</w:t>
      </w:r>
      <w:proofErr w:type="spellEnd"/>
      <w:r w:rsidR="003B6818">
        <w:rPr>
          <w:rFonts w:ascii="Garamond" w:hAnsi="Garamond" w:cs="Times New Roman"/>
          <w:b/>
          <w:sz w:val="24"/>
          <w:szCs w:val="24"/>
        </w:rPr>
        <w:t>)</w:t>
      </w:r>
      <w:r w:rsidR="00F221EA">
        <w:rPr>
          <w:rFonts w:ascii="Garamond" w:hAnsi="Garamond" w:cs="Times New Roman"/>
          <w:b/>
          <w:sz w:val="24"/>
          <w:szCs w:val="24"/>
        </w:rPr>
        <w:t xml:space="preserve"> </w:t>
      </w:r>
      <w:r w:rsidRPr="001139FC">
        <w:rPr>
          <w:rFonts w:ascii="Garamond" w:hAnsi="Garamond" w:cs="Times New Roman"/>
          <w:b/>
          <w:sz w:val="24"/>
          <w:szCs w:val="24"/>
        </w:rPr>
        <w:t>SHITJES SË KONCESIONIT TË MENAXHIMIT TË</w:t>
      </w:r>
      <w:r w:rsidR="00170345" w:rsidRPr="001139FC">
        <w:rPr>
          <w:rFonts w:ascii="Garamond" w:hAnsi="Garamond" w:cs="Times New Roman"/>
          <w:b/>
          <w:sz w:val="24"/>
          <w:szCs w:val="24"/>
        </w:rPr>
        <w:t xml:space="preserve"> PORTIT KOMPANISË </w:t>
      </w:r>
      <w:r w:rsidR="00F221EA">
        <w:rPr>
          <w:rFonts w:ascii="Garamond" w:hAnsi="Garamond" w:cs="Times New Roman"/>
          <w:b/>
          <w:sz w:val="24"/>
          <w:szCs w:val="24"/>
        </w:rPr>
        <w:t>‘</w:t>
      </w:r>
      <w:r w:rsidR="00170345" w:rsidRPr="001139FC">
        <w:rPr>
          <w:rFonts w:ascii="Garamond" w:hAnsi="Garamond" w:cs="Times New Roman"/>
          <w:b/>
          <w:sz w:val="24"/>
          <w:szCs w:val="24"/>
        </w:rPr>
        <w:t>SCHAPHA D.O.O</w:t>
      </w:r>
      <w:r w:rsidR="00F221EA">
        <w:rPr>
          <w:rFonts w:ascii="Garamond" w:hAnsi="Garamond" w:cs="Times New Roman"/>
          <w:b/>
          <w:sz w:val="24"/>
          <w:szCs w:val="24"/>
        </w:rPr>
        <w:t>.’;</w:t>
      </w:r>
      <w:r w:rsidRPr="001139FC">
        <w:rPr>
          <w:rFonts w:ascii="Garamond" w:hAnsi="Garamond" w:cs="Times New Roman"/>
          <w:b/>
          <w:sz w:val="24"/>
          <w:szCs w:val="24"/>
        </w:rPr>
        <w:t xml:space="preserve"> DHE </w:t>
      </w:r>
      <w:r w:rsidR="0079375D">
        <w:rPr>
          <w:rFonts w:ascii="Garamond" w:hAnsi="Garamond" w:cs="Times New Roman"/>
          <w:b/>
          <w:sz w:val="24"/>
          <w:szCs w:val="24"/>
        </w:rPr>
        <w:t>(</w:t>
      </w:r>
      <w:r w:rsidRPr="001139FC">
        <w:rPr>
          <w:rFonts w:ascii="Garamond" w:hAnsi="Garamond" w:cs="Times New Roman"/>
          <w:b/>
          <w:sz w:val="24"/>
          <w:szCs w:val="24"/>
        </w:rPr>
        <w:t>III</w:t>
      </w:r>
      <w:r w:rsidR="0079375D">
        <w:rPr>
          <w:rFonts w:ascii="Garamond" w:hAnsi="Garamond" w:cs="Times New Roman"/>
          <w:b/>
          <w:sz w:val="24"/>
          <w:szCs w:val="24"/>
        </w:rPr>
        <w:t>)</w:t>
      </w:r>
      <w:r w:rsidRPr="001139FC">
        <w:rPr>
          <w:rFonts w:ascii="Garamond" w:hAnsi="Garamond" w:cs="Times New Roman"/>
          <w:b/>
          <w:sz w:val="24"/>
          <w:szCs w:val="24"/>
        </w:rPr>
        <w:t xml:space="preserve"> NDËRTIMIT TË PORTIT TË RI NË PORTO</w:t>
      </w:r>
      <w:r w:rsidR="00F221EA">
        <w:rPr>
          <w:rFonts w:ascii="Garamond" w:hAnsi="Garamond" w:cs="Times New Roman"/>
          <w:b/>
          <w:sz w:val="24"/>
          <w:szCs w:val="24"/>
        </w:rPr>
        <w:t>-</w:t>
      </w:r>
      <w:r w:rsidRPr="001139FC">
        <w:rPr>
          <w:rFonts w:ascii="Garamond" w:hAnsi="Garamond" w:cs="Times New Roman"/>
          <w:b/>
          <w:sz w:val="24"/>
          <w:szCs w:val="24"/>
        </w:rPr>
        <w:t>ROMANO”</w:t>
      </w:r>
    </w:p>
    <w:p w14:paraId="6F0FB9AB" w14:textId="77777777" w:rsidR="002B36E1" w:rsidRPr="001139FC" w:rsidRDefault="002B36E1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0FB9AC" w14:textId="77777777" w:rsidR="002B36E1" w:rsidRPr="001139FC" w:rsidRDefault="00FB0DE9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 xml:space="preserve">Në mbështetje të nenit 78 </w:t>
      </w:r>
      <w:r w:rsidR="002B36E1" w:rsidRPr="001139FC">
        <w:rPr>
          <w:rFonts w:ascii="Garamond" w:hAnsi="Garamond" w:cs="Times New Roman"/>
          <w:sz w:val="24"/>
          <w:szCs w:val="24"/>
        </w:rPr>
        <w:t>të Kushtetutës dhe nenit 55 të Rregullores së Kuvendit,</w:t>
      </w:r>
      <w:r w:rsidR="0031422E" w:rsidRPr="001139FC">
        <w:rPr>
          <w:rFonts w:ascii="Garamond" w:hAnsi="Garamond" w:cs="Times New Roman"/>
          <w:sz w:val="24"/>
          <w:szCs w:val="24"/>
        </w:rPr>
        <w:t xml:space="preserve"> </w:t>
      </w:r>
      <w:r w:rsidR="00E02731" w:rsidRPr="001139FC">
        <w:rPr>
          <w:rFonts w:ascii="Garamond" w:hAnsi="Garamond" w:cs="Times New Roman"/>
          <w:sz w:val="24"/>
          <w:szCs w:val="24"/>
        </w:rPr>
        <w:t xml:space="preserve"> </w:t>
      </w:r>
    </w:p>
    <w:p w14:paraId="6F0FB9AD" w14:textId="77777777" w:rsidR="002B36E1" w:rsidRPr="001139FC" w:rsidRDefault="002B36E1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A4842D" w14:textId="77777777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>KUVENDI</w:t>
      </w:r>
    </w:p>
    <w:p w14:paraId="6F0FB9B0" w14:textId="77777777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>I REPUBLIKËS SË SHQIPËRISË</w:t>
      </w:r>
    </w:p>
    <w:p w14:paraId="6F0FB9B1" w14:textId="77777777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10F19E" w14:textId="77777777" w:rsidR="002B36E1" w:rsidRPr="001139FC" w:rsidRDefault="002B36E1" w:rsidP="001139F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>VENDOSI:</w:t>
      </w:r>
    </w:p>
    <w:p w14:paraId="6F0FB9B3" w14:textId="77777777" w:rsidR="002B36E1" w:rsidRPr="001139FC" w:rsidRDefault="002B36E1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0FB9B4" w14:textId="475E0B80" w:rsidR="002B36E1" w:rsidRPr="001139FC" w:rsidRDefault="002B36E1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 xml:space="preserve">I. Mosmiratimin e projektvendimit “Për ngritjen e komisionit hetimor të Kuvendit për kontrollin e ligjshmërisë në procedurat e: </w:t>
      </w:r>
      <w:r w:rsidR="00EC346C">
        <w:rPr>
          <w:rFonts w:ascii="Garamond" w:hAnsi="Garamond" w:cs="Times New Roman"/>
          <w:sz w:val="24"/>
          <w:szCs w:val="24"/>
        </w:rPr>
        <w:t>(</w:t>
      </w:r>
      <w:r w:rsidRPr="001139FC">
        <w:rPr>
          <w:rFonts w:ascii="Garamond" w:hAnsi="Garamond" w:cs="Times New Roman"/>
          <w:sz w:val="24"/>
          <w:szCs w:val="24"/>
        </w:rPr>
        <w:t>i</w:t>
      </w:r>
      <w:r w:rsidR="00EC346C">
        <w:rPr>
          <w:rFonts w:ascii="Garamond" w:hAnsi="Garamond" w:cs="Times New Roman"/>
          <w:sz w:val="24"/>
          <w:szCs w:val="24"/>
        </w:rPr>
        <w:t>)</w:t>
      </w:r>
      <w:r w:rsidRPr="001139FC">
        <w:rPr>
          <w:rFonts w:ascii="Garamond" w:hAnsi="Garamond" w:cs="Times New Roman"/>
          <w:sz w:val="24"/>
          <w:szCs w:val="24"/>
        </w:rPr>
        <w:t xml:space="preserve"> miratimit të projektligjit </w:t>
      </w:r>
      <w:r w:rsidR="00F221EA">
        <w:rPr>
          <w:rFonts w:ascii="Garamond" w:hAnsi="Garamond" w:cs="Times New Roman"/>
          <w:sz w:val="24"/>
          <w:szCs w:val="24"/>
        </w:rPr>
        <w:t>‘</w:t>
      </w:r>
      <w:r w:rsidRPr="001139FC">
        <w:rPr>
          <w:rFonts w:ascii="Garamond" w:hAnsi="Garamond" w:cs="Times New Roman"/>
          <w:sz w:val="24"/>
          <w:szCs w:val="24"/>
        </w:rPr>
        <w:t>Marina &amp; Jahtet e Durrësit</w:t>
      </w:r>
      <w:r w:rsidR="00F221EA">
        <w:rPr>
          <w:rFonts w:ascii="Garamond" w:hAnsi="Garamond" w:cs="Times New Roman"/>
          <w:sz w:val="24"/>
          <w:szCs w:val="24"/>
        </w:rPr>
        <w:t>’;</w:t>
      </w:r>
      <w:r w:rsidRPr="001139FC">
        <w:rPr>
          <w:rFonts w:ascii="Garamond" w:hAnsi="Garamond" w:cs="Times New Roman"/>
          <w:sz w:val="24"/>
          <w:szCs w:val="24"/>
        </w:rPr>
        <w:t xml:space="preserve"> </w:t>
      </w:r>
      <w:r w:rsidR="00EC346C">
        <w:rPr>
          <w:rFonts w:ascii="Garamond" w:hAnsi="Garamond" w:cs="Times New Roman"/>
          <w:sz w:val="24"/>
          <w:szCs w:val="24"/>
        </w:rPr>
        <w:t>(</w:t>
      </w:r>
      <w:r w:rsidRPr="001139FC">
        <w:rPr>
          <w:rFonts w:ascii="Garamond" w:hAnsi="Garamond" w:cs="Times New Roman"/>
          <w:sz w:val="24"/>
          <w:szCs w:val="24"/>
        </w:rPr>
        <w:t>ii</w:t>
      </w:r>
      <w:r w:rsidR="00EC346C">
        <w:rPr>
          <w:rFonts w:ascii="Garamond" w:hAnsi="Garamond" w:cs="Times New Roman"/>
          <w:sz w:val="24"/>
          <w:szCs w:val="24"/>
        </w:rPr>
        <w:t>)</w:t>
      </w:r>
      <w:r w:rsidRPr="001139FC">
        <w:rPr>
          <w:rFonts w:ascii="Garamond" w:hAnsi="Garamond" w:cs="Times New Roman"/>
          <w:sz w:val="24"/>
          <w:szCs w:val="24"/>
        </w:rPr>
        <w:t xml:space="preserve"> shitjes së koncesionit të menaxhimit të portit kompanisë </w:t>
      </w:r>
      <w:r w:rsidR="00F221EA">
        <w:rPr>
          <w:rFonts w:ascii="Garamond" w:hAnsi="Garamond" w:cs="Times New Roman"/>
          <w:sz w:val="24"/>
          <w:szCs w:val="24"/>
        </w:rPr>
        <w:t>“</w:t>
      </w:r>
      <w:r w:rsidRPr="001139FC">
        <w:rPr>
          <w:rFonts w:ascii="Garamond" w:hAnsi="Garamond" w:cs="Times New Roman"/>
          <w:sz w:val="24"/>
          <w:szCs w:val="24"/>
        </w:rPr>
        <w:t xml:space="preserve">Schapha </w:t>
      </w:r>
      <w:r w:rsidR="00F221EA" w:rsidRPr="001139FC">
        <w:rPr>
          <w:rFonts w:ascii="Garamond" w:hAnsi="Garamond" w:cs="Times New Roman"/>
          <w:sz w:val="24"/>
          <w:szCs w:val="24"/>
        </w:rPr>
        <w:t>D.O.O</w:t>
      </w:r>
      <w:r w:rsidR="00F221EA">
        <w:rPr>
          <w:rFonts w:ascii="Garamond" w:hAnsi="Garamond" w:cs="Times New Roman"/>
          <w:sz w:val="24"/>
          <w:szCs w:val="24"/>
        </w:rPr>
        <w:t>”.;</w:t>
      </w:r>
      <w:r w:rsidR="00F221EA" w:rsidRPr="001139FC">
        <w:rPr>
          <w:rFonts w:ascii="Garamond" w:hAnsi="Garamond" w:cs="Times New Roman"/>
          <w:sz w:val="24"/>
          <w:szCs w:val="24"/>
        </w:rPr>
        <w:t xml:space="preserve"> </w:t>
      </w:r>
      <w:r w:rsidRPr="001139FC">
        <w:rPr>
          <w:rFonts w:ascii="Garamond" w:hAnsi="Garamond" w:cs="Times New Roman"/>
          <w:sz w:val="24"/>
          <w:szCs w:val="24"/>
        </w:rPr>
        <w:t xml:space="preserve">dhe </w:t>
      </w:r>
      <w:r w:rsidR="00EC346C">
        <w:rPr>
          <w:rFonts w:ascii="Garamond" w:hAnsi="Garamond" w:cs="Times New Roman"/>
          <w:sz w:val="24"/>
          <w:szCs w:val="24"/>
        </w:rPr>
        <w:t>(</w:t>
      </w:r>
      <w:r w:rsidRPr="001139FC">
        <w:rPr>
          <w:rFonts w:ascii="Garamond" w:hAnsi="Garamond" w:cs="Times New Roman"/>
          <w:sz w:val="24"/>
          <w:szCs w:val="24"/>
        </w:rPr>
        <w:t>iii</w:t>
      </w:r>
      <w:r w:rsidR="00EC346C">
        <w:rPr>
          <w:rFonts w:ascii="Garamond" w:hAnsi="Garamond" w:cs="Times New Roman"/>
          <w:sz w:val="24"/>
          <w:szCs w:val="24"/>
        </w:rPr>
        <w:t>)</w:t>
      </w:r>
      <w:r w:rsidRPr="001139FC">
        <w:rPr>
          <w:rFonts w:ascii="Garamond" w:hAnsi="Garamond" w:cs="Times New Roman"/>
          <w:sz w:val="24"/>
          <w:szCs w:val="24"/>
        </w:rPr>
        <w:t xml:space="preserve"> ndërtimit të portit të ri në Porto</w:t>
      </w:r>
      <w:r w:rsidR="00F221EA">
        <w:rPr>
          <w:rFonts w:ascii="Garamond" w:hAnsi="Garamond" w:cs="Times New Roman"/>
          <w:sz w:val="24"/>
          <w:szCs w:val="24"/>
        </w:rPr>
        <w:t>-</w:t>
      </w:r>
      <w:r w:rsidRPr="001139FC">
        <w:rPr>
          <w:rFonts w:ascii="Garamond" w:hAnsi="Garamond" w:cs="Times New Roman"/>
          <w:sz w:val="24"/>
          <w:szCs w:val="24"/>
        </w:rPr>
        <w:t>Romano”.</w:t>
      </w:r>
    </w:p>
    <w:p w14:paraId="6F0FB9B6" w14:textId="77777777" w:rsidR="00ED3463" w:rsidRPr="001139FC" w:rsidRDefault="002B36E1" w:rsidP="001139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39FC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6F0FB9B7" w14:textId="77777777" w:rsidR="00221AAC" w:rsidRPr="001139FC" w:rsidRDefault="00221AAC" w:rsidP="001139F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9ED73F7" w14:textId="77777777" w:rsidR="00740D48" w:rsidRPr="001139FC" w:rsidRDefault="00740D48" w:rsidP="001139F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139FC">
        <w:rPr>
          <w:rFonts w:ascii="Garamond" w:hAnsi="Garamond" w:cs="Times New Roman"/>
          <w:bCs/>
          <w:sz w:val="24"/>
          <w:szCs w:val="24"/>
        </w:rPr>
        <w:tab/>
      </w:r>
      <w:r w:rsidR="001139FC" w:rsidRPr="001139FC">
        <w:rPr>
          <w:rFonts w:ascii="Garamond" w:hAnsi="Garamond" w:cs="Times New Roman"/>
          <w:bCs/>
          <w:sz w:val="24"/>
          <w:szCs w:val="24"/>
        </w:rPr>
        <w:t>KRYETARE</w:t>
      </w:r>
    </w:p>
    <w:p w14:paraId="0586BEF3" w14:textId="77777777" w:rsidR="00740D48" w:rsidRPr="001139FC" w:rsidRDefault="001139FC" w:rsidP="001139F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139F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6F0FB9BC" w14:textId="77777777" w:rsidR="0052203F" w:rsidRPr="001139FC" w:rsidRDefault="0052203F" w:rsidP="001139FC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6F0FB9BD" w14:textId="2F109D07" w:rsidR="00976A3C" w:rsidRPr="001139FC" w:rsidRDefault="00976A3C" w:rsidP="00F221E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139F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139FC">
        <w:rPr>
          <w:rFonts w:ascii="Garamond" w:hAnsi="Garamond" w:cs="Times New Roman"/>
          <w:bCs/>
          <w:sz w:val="24"/>
          <w:szCs w:val="24"/>
        </w:rPr>
        <w:t xml:space="preserve"> </w:t>
      </w:r>
      <w:r w:rsidR="002B36E1" w:rsidRPr="001139FC">
        <w:rPr>
          <w:rFonts w:ascii="Garamond" w:hAnsi="Garamond" w:cs="Times New Roman"/>
          <w:bCs/>
          <w:sz w:val="24"/>
          <w:szCs w:val="24"/>
        </w:rPr>
        <w:t>30.1</w:t>
      </w:r>
      <w:r w:rsidR="00E611BD" w:rsidRPr="001139FC">
        <w:rPr>
          <w:rFonts w:ascii="Garamond" w:hAnsi="Garamond" w:cs="Times New Roman"/>
          <w:bCs/>
          <w:sz w:val="24"/>
          <w:szCs w:val="24"/>
        </w:rPr>
        <w:t>.</w:t>
      </w:r>
      <w:r w:rsidR="007748A2" w:rsidRPr="001139FC">
        <w:rPr>
          <w:rFonts w:ascii="Garamond" w:hAnsi="Garamond" w:cs="Times New Roman"/>
          <w:bCs/>
          <w:sz w:val="24"/>
          <w:szCs w:val="24"/>
        </w:rPr>
        <w:t>202</w:t>
      </w:r>
      <w:r w:rsidR="00E63A7F" w:rsidRPr="001139FC">
        <w:rPr>
          <w:rFonts w:ascii="Garamond" w:hAnsi="Garamond" w:cs="Times New Roman"/>
          <w:bCs/>
          <w:sz w:val="24"/>
          <w:szCs w:val="24"/>
        </w:rPr>
        <w:t>5</w:t>
      </w:r>
      <w:r w:rsidR="00F221EA">
        <w:rPr>
          <w:rFonts w:ascii="Garamond" w:hAnsi="Garamond" w:cs="Times New Roman"/>
          <w:bCs/>
          <w:sz w:val="24"/>
          <w:szCs w:val="24"/>
        </w:rPr>
        <w:t>.</w:t>
      </w:r>
    </w:p>
    <w:p w14:paraId="6F0FB9BE" w14:textId="77777777" w:rsidR="009452E2" w:rsidRPr="001139FC" w:rsidRDefault="009452E2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0FB9BF" w14:textId="77777777" w:rsidR="00CE5517" w:rsidRPr="001139FC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0FB9C0" w14:textId="77777777" w:rsidR="009A2331" w:rsidRPr="001139FC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0FB9C1" w14:textId="77777777" w:rsidR="008A48E5" w:rsidRPr="001139FC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F0FB9C2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20415" w14:textId="77777777" w:rsidR="00D42441" w:rsidRDefault="00D42441" w:rsidP="00420682">
      <w:pPr>
        <w:spacing w:after="0" w:line="240" w:lineRule="auto"/>
      </w:pPr>
      <w:r>
        <w:separator/>
      </w:r>
    </w:p>
  </w:endnote>
  <w:endnote w:type="continuationSeparator" w:id="0">
    <w:p w14:paraId="65017F75" w14:textId="77777777" w:rsidR="00D42441" w:rsidRDefault="00D42441" w:rsidP="00420682">
      <w:pPr>
        <w:spacing w:after="0" w:line="240" w:lineRule="auto"/>
      </w:pPr>
      <w:r>
        <w:continuationSeparator/>
      </w:r>
    </w:p>
  </w:endnote>
  <w:endnote w:type="continuationNotice" w:id="1">
    <w:p w14:paraId="269B9939" w14:textId="77777777" w:rsidR="00D42441" w:rsidRDefault="00D424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FB9C7" w14:textId="77777777" w:rsidR="00D42441" w:rsidRDefault="00D4244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0FB9C8" w14:textId="77777777" w:rsidR="00D42441" w:rsidRDefault="00D42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BBA18" w14:textId="77777777" w:rsidR="00D42441" w:rsidRDefault="00D42441" w:rsidP="00420682">
      <w:pPr>
        <w:spacing w:after="0" w:line="240" w:lineRule="auto"/>
      </w:pPr>
      <w:r>
        <w:separator/>
      </w:r>
    </w:p>
  </w:footnote>
  <w:footnote w:type="continuationSeparator" w:id="0">
    <w:p w14:paraId="028B9DD8" w14:textId="77777777" w:rsidR="00D42441" w:rsidRDefault="00D42441" w:rsidP="00420682">
      <w:pPr>
        <w:spacing w:after="0" w:line="240" w:lineRule="auto"/>
      </w:pPr>
      <w:r>
        <w:continuationSeparator/>
      </w:r>
    </w:p>
  </w:footnote>
  <w:footnote w:type="continuationNotice" w:id="1">
    <w:p w14:paraId="5D984A60" w14:textId="77777777" w:rsidR="00D42441" w:rsidRDefault="00D424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39FC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0345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36E1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422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B6818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6CA1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86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05D5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6986"/>
    <w:rsid w:val="0078794C"/>
    <w:rsid w:val="0079375D"/>
    <w:rsid w:val="007A1622"/>
    <w:rsid w:val="007A2A36"/>
    <w:rsid w:val="007A2E0E"/>
    <w:rsid w:val="007A460E"/>
    <w:rsid w:val="007B4156"/>
    <w:rsid w:val="007B7F58"/>
    <w:rsid w:val="007C083E"/>
    <w:rsid w:val="007D19AD"/>
    <w:rsid w:val="007D2EAB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3F39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E6186"/>
    <w:rsid w:val="00900D7B"/>
    <w:rsid w:val="00903DE7"/>
    <w:rsid w:val="00904604"/>
    <w:rsid w:val="0090583C"/>
    <w:rsid w:val="0091014E"/>
    <w:rsid w:val="009104DF"/>
    <w:rsid w:val="00925F09"/>
    <w:rsid w:val="00932E56"/>
    <w:rsid w:val="009438AE"/>
    <w:rsid w:val="00944D6B"/>
    <w:rsid w:val="009452E2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0256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496"/>
    <w:rsid w:val="00CE4E9C"/>
    <w:rsid w:val="00CE5517"/>
    <w:rsid w:val="00CF5A0B"/>
    <w:rsid w:val="00CF5B26"/>
    <w:rsid w:val="00CF6D0A"/>
    <w:rsid w:val="00D127E2"/>
    <w:rsid w:val="00D23C4B"/>
    <w:rsid w:val="00D24B56"/>
    <w:rsid w:val="00D3649D"/>
    <w:rsid w:val="00D41916"/>
    <w:rsid w:val="00D42441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731"/>
    <w:rsid w:val="00E02F28"/>
    <w:rsid w:val="00E04303"/>
    <w:rsid w:val="00E07E8C"/>
    <w:rsid w:val="00E14FEF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A5844"/>
    <w:rsid w:val="00EB262A"/>
    <w:rsid w:val="00EC346C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21EA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476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0DE9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FB9A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2025-02-05T16:15:18Z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2025-02-05T00:00:00Z</Date_x0020_protokolli>
    <Titulli xmlns="0e656187-b300-4fb0-8bf4-3a50f872073c">Për mosmiratimin e projektvendimit "Për ngritjen e komisionit hetimor të Kuvendit për kontrollin e ligjshmërisë në procedurat e: (i) miratimit të projektligjit "Marina&amp;jahtet e Durrësit", (ii) shitjes së koncensionit të menaxhimit të portit të kompanisë Schapha d.o.o dhe (iii) ndërtimit të portit të ri në Porto Romano"</Titulli>
    <Modifikuesi xmlns="0e656187-b300-4fb0-8bf4-3a50f872073c">entela.suli</Modifikuesi>
    <Nr_x002e__x0020_prot_x0020_QBZ xmlns="0e656187-b300-4fb0-8bf4-3a50f872073c">227/1</Nr_x002e__x0020_prot_x0020_QBZ>
    <Data_x0020_e_x0020_Modifikimit xmlns="0e656187-b300-4fb0-8bf4-3a50f872073c">2025-02-06T11:53:26Z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465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A1B8FA40314F2BA7ADAB312A20D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A1B8FA40314F2BA7ADAB312A20D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E0A0-634E-4E70-908B-24CF26F8D32C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B08BB0-9DC6-4E4D-8948-3B64A79CBD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BCB35-6674-48B6-9F1A-B906204DB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8CE55D-BA94-4FAD-B8A8-A3F0BAB08A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749F15-0A1F-45D9-9A79-FBADD95C3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B821F4-7EAB-423F-B141-1943A604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projektvendimit "Për ngritjen e komisionit hetimor të Kuvendit për kontrollin e ligjshmërisë në procedurat e: (i) miratimit të projektligjit "Marina&amp;jahtet e Durrësit", (ii) shitjes së koncensionit të menaxhimit të portit të kompanisë S</vt:lpstr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projektvendimit "Për ngritjen e komisionit hetimor të Kuvendit për kontrollin e ligjshmërisë në procedurat e: (i) miratimit të projektligjit "Marina&amp;jahtet e Durrësit", (ii) shitjes së koncensionit të menaxhimit të portit të kompanisë Schapha d.o.o dhe (iii) ndërtimit të portit të ri në Porto Romano"</dc:title>
  <dc:creator>gazmend.hanku</dc:creator>
  <cp:lastModifiedBy>Fjora Cahani</cp:lastModifiedBy>
  <cp:revision>9</cp:revision>
  <cp:lastPrinted>2025-02-05T11:18:00Z</cp:lastPrinted>
  <dcterms:created xsi:type="dcterms:W3CDTF">2025-02-05T15:17:00Z</dcterms:created>
  <dcterms:modified xsi:type="dcterms:W3CDTF">2025-02-06T13:04:00Z</dcterms:modified>
</cp:coreProperties>
</file>