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589BA2" w14:textId="77777777" w:rsidR="00420682" w:rsidRPr="00444DED" w:rsidRDefault="00C03AB5" w:rsidP="00444DED">
      <w:pPr>
        <w:spacing w:after="0" w:line="240" w:lineRule="auto"/>
        <w:ind w:firstLine="284"/>
        <w:jc w:val="center"/>
        <w:rPr>
          <w:rFonts w:ascii="Garamond" w:hAnsi="Garamond" w:cs="Times New Roman"/>
          <w:b/>
          <w:sz w:val="24"/>
          <w:szCs w:val="24"/>
        </w:rPr>
      </w:pPr>
      <w:r w:rsidRPr="00444DED">
        <w:rPr>
          <w:rFonts w:ascii="Garamond" w:hAnsi="Garamond" w:cs="Times New Roman"/>
          <w:b/>
          <w:sz w:val="24"/>
          <w:szCs w:val="24"/>
        </w:rPr>
        <w:t xml:space="preserve">VENDIM </w:t>
      </w:r>
    </w:p>
    <w:p w14:paraId="48589BA4" w14:textId="77777777" w:rsidR="008F2A95" w:rsidRPr="00444DED" w:rsidRDefault="002009A1" w:rsidP="00444DED">
      <w:pPr>
        <w:spacing w:after="0" w:line="240" w:lineRule="auto"/>
        <w:ind w:firstLine="284"/>
        <w:jc w:val="center"/>
        <w:rPr>
          <w:rFonts w:ascii="Garamond" w:hAnsi="Garamond" w:cs="Times New Roman"/>
          <w:b/>
          <w:sz w:val="24"/>
          <w:szCs w:val="24"/>
        </w:rPr>
      </w:pPr>
      <w:r w:rsidRPr="00444DED">
        <w:rPr>
          <w:rFonts w:ascii="Garamond" w:hAnsi="Garamond" w:cs="Times New Roman"/>
          <w:b/>
          <w:sz w:val="24"/>
          <w:szCs w:val="24"/>
        </w:rPr>
        <w:t>Nr.</w:t>
      </w:r>
      <w:r w:rsidR="00F62A46" w:rsidRPr="00444DED">
        <w:rPr>
          <w:rFonts w:ascii="Garamond" w:hAnsi="Garamond" w:cs="Times New Roman"/>
          <w:b/>
          <w:sz w:val="24"/>
          <w:szCs w:val="24"/>
        </w:rPr>
        <w:t xml:space="preserve"> </w:t>
      </w:r>
      <w:r w:rsidR="008F2A95" w:rsidRPr="00444DED">
        <w:rPr>
          <w:rFonts w:ascii="Garamond" w:hAnsi="Garamond" w:cs="Times New Roman"/>
          <w:b/>
          <w:sz w:val="24"/>
          <w:szCs w:val="24"/>
        </w:rPr>
        <w:t>6</w:t>
      </w:r>
      <w:r w:rsidR="007748A2" w:rsidRPr="00444DED">
        <w:rPr>
          <w:rFonts w:ascii="Garamond" w:hAnsi="Garamond" w:cs="Times New Roman"/>
          <w:b/>
          <w:sz w:val="24"/>
          <w:szCs w:val="24"/>
        </w:rPr>
        <w:t>/202</w:t>
      </w:r>
      <w:r w:rsidR="00E63A7F" w:rsidRPr="00444DED">
        <w:rPr>
          <w:rFonts w:ascii="Garamond" w:hAnsi="Garamond" w:cs="Times New Roman"/>
          <w:b/>
          <w:sz w:val="24"/>
          <w:szCs w:val="24"/>
        </w:rPr>
        <w:t>5</w:t>
      </w:r>
    </w:p>
    <w:p w14:paraId="48589BA5" w14:textId="77777777" w:rsidR="008F2A95" w:rsidRPr="00444DED" w:rsidRDefault="008F2A95" w:rsidP="00444DED">
      <w:pPr>
        <w:spacing w:after="0" w:line="240" w:lineRule="auto"/>
        <w:ind w:firstLine="284"/>
        <w:jc w:val="center"/>
        <w:rPr>
          <w:rFonts w:ascii="Garamond" w:hAnsi="Garamond" w:cs="Times New Roman"/>
          <w:b/>
          <w:sz w:val="24"/>
          <w:szCs w:val="24"/>
        </w:rPr>
      </w:pPr>
    </w:p>
    <w:p w14:paraId="48589BA6" w14:textId="77777777" w:rsidR="008F2A95" w:rsidRPr="00444DED" w:rsidRDefault="008F2A95" w:rsidP="00444DED">
      <w:pPr>
        <w:spacing w:after="0" w:line="240" w:lineRule="auto"/>
        <w:ind w:firstLine="284"/>
        <w:jc w:val="center"/>
        <w:rPr>
          <w:rFonts w:ascii="Garamond" w:hAnsi="Garamond" w:cs="Times New Roman"/>
          <w:b/>
          <w:sz w:val="24"/>
          <w:szCs w:val="24"/>
        </w:rPr>
      </w:pPr>
      <w:r w:rsidRPr="00444DED">
        <w:rPr>
          <w:rFonts w:ascii="Garamond" w:hAnsi="Garamond" w:cs="Times New Roman"/>
          <w:b/>
          <w:sz w:val="24"/>
          <w:szCs w:val="24"/>
        </w:rPr>
        <w:t xml:space="preserve">PËR DISA SHTESA NË VENDIMIN E KUVENDIT NR. 166, DATË 16.12.2004, </w:t>
      </w:r>
    </w:p>
    <w:p w14:paraId="48589BA8" w14:textId="2658F204" w:rsidR="008F2A95" w:rsidRPr="00444DED" w:rsidRDefault="008F2A95" w:rsidP="00BA04D1">
      <w:pPr>
        <w:spacing w:after="0" w:line="240" w:lineRule="auto"/>
        <w:ind w:firstLine="284"/>
        <w:jc w:val="center"/>
        <w:rPr>
          <w:rFonts w:ascii="Garamond" w:hAnsi="Garamond" w:cs="Times New Roman"/>
          <w:b/>
          <w:sz w:val="24"/>
          <w:szCs w:val="24"/>
        </w:rPr>
      </w:pPr>
      <w:r w:rsidRPr="00444DED">
        <w:rPr>
          <w:rFonts w:ascii="Garamond" w:hAnsi="Garamond" w:cs="Times New Roman"/>
          <w:b/>
          <w:sz w:val="24"/>
          <w:szCs w:val="24"/>
        </w:rPr>
        <w:t xml:space="preserve">“PËR MIRATIMIN E RREGULLORES SË KUVENDIT </w:t>
      </w:r>
      <w:r w:rsidR="002A02FD" w:rsidRPr="00444DED">
        <w:rPr>
          <w:rFonts w:ascii="Garamond" w:hAnsi="Garamond" w:cs="Times New Roman"/>
          <w:b/>
          <w:sz w:val="24"/>
          <w:szCs w:val="24"/>
        </w:rPr>
        <w:t xml:space="preserve">TË REPUBLIKËS </w:t>
      </w:r>
      <w:r w:rsidRPr="00444DED">
        <w:rPr>
          <w:rFonts w:ascii="Garamond" w:hAnsi="Garamond" w:cs="Times New Roman"/>
          <w:b/>
          <w:sz w:val="24"/>
          <w:szCs w:val="24"/>
        </w:rPr>
        <w:t xml:space="preserve">SË SHQIPËRISË”, </w:t>
      </w:r>
      <w:r w:rsidR="00BA04D1">
        <w:rPr>
          <w:rFonts w:ascii="Garamond" w:hAnsi="Garamond" w:cs="Times New Roman"/>
          <w:b/>
          <w:sz w:val="24"/>
          <w:szCs w:val="24"/>
        </w:rPr>
        <w:t xml:space="preserve">TË </w:t>
      </w:r>
      <w:r w:rsidRPr="00444DED">
        <w:rPr>
          <w:rFonts w:ascii="Garamond" w:hAnsi="Garamond" w:cs="Times New Roman"/>
          <w:b/>
          <w:sz w:val="24"/>
          <w:szCs w:val="24"/>
        </w:rPr>
        <w:t>NDRYSHUAR</w:t>
      </w:r>
    </w:p>
    <w:p w14:paraId="48589BA9" w14:textId="77777777" w:rsidR="008F2A95" w:rsidRPr="00444DED" w:rsidRDefault="008F2A95" w:rsidP="00444DED">
      <w:pPr>
        <w:spacing w:after="0" w:line="240" w:lineRule="auto"/>
        <w:ind w:firstLine="284"/>
        <w:jc w:val="both"/>
        <w:rPr>
          <w:rFonts w:ascii="Garamond" w:hAnsi="Garamond" w:cs="Times New Roman"/>
          <w:b/>
          <w:sz w:val="24"/>
          <w:szCs w:val="24"/>
        </w:rPr>
      </w:pPr>
    </w:p>
    <w:p w14:paraId="48589BAA" w14:textId="77777777" w:rsidR="008F2A95" w:rsidRPr="00444DED" w:rsidRDefault="008F2A95" w:rsidP="00444DED">
      <w:pPr>
        <w:spacing w:after="0" w:line="240" w:lineRule="auto"/>
        <w:ind w:firstLine="284"/>
        <w:jc w:val="both"/>
        <w:rPr>
          <w:rFonts w:ascii="Garamond" w:hAnsi="Garamond" w:cs="Times New Roman"/>
          <w:sz w:val="24"/>
          <w:szCs w:val="24"/>
        </w:rPr>
      </w:pPr>
      <w:r w:rsidRPr="00444DED">
        <w:rPr>
          <w:rFonts w:ascii="Garamond" w:hAnsi="Garamond" w:cs="Times New Roman"/>
          <w:sz w:val="24"/>
          <w:szCs w:val="24"/>
        </w:rPr>
        <w:t>Në mbështetje të nenit 75, pika 2, të Kushtetutës dhe nenit 117 të Rregullores së Kuvendit, me propozim</w:t>
      </w:r>
      <w:r w:rsidR="008E2D0F" w:rsidRPr="00444DED">
        <w:rPr>
          <w:rFonts w:ascii="Garamond" w:hAnsi="Garamond" w:cs="Times New Roman"/>
          <w:sz w:val="24"/>
          <w:szCs w:val="24"/>
        </w:rPr>
        <w:t>in e</w:t>
      </w:r>
      <w:r w:rsidRPr="00444DED">
        <w:rPr>
          <w:rFonts w:ascii="Garamond" w:hAnsi="Garamond" w:cs="Times New Roman"/>
          <w:sz w:val="24"/>
          <w:szCs w:val="24"/>
        </w:rPr>
        <w:t xml:space="preserve"> një grupi deputetësh, </w:t>
      </w:r>
    </w:p>
    <w:p w14:paraId="48589BAB" w14:textId="77777777" w:rsidR="008F2A95" w:rsidRPr="00444DED" w:rsidRDefault="008F2A95" w:rsidP="00444DED">
      <w:pPr>
        <w:spacing w:after="0" w:line="240" w:lineRule="auto"/>
        <w:ind w:firstLine="284"/>
        <w:jc w:val="both"/>
        <w:rPr>
          <w:rFonts w:ascii="Garamond" w:hAnsi="Garamond" w:cs="Times New Roman"/>
          <w:sz w:val="24"/>
          <w:szCs w:val="24"/>
        </w:rPr>
      </w:pPr>
    </w:p>
    <w:p w14:paraId="111676E4" w14:textId="77777777" w:rsidR="008F2A95" w:rsidRPr="00444DED" w:rsidRDefault="008F2A95" w:rsidP="00444DED">
      <w:pPr>
        <w:spacing w:after="0" w:line="240" w:lineRule="auto"/>
        <w:ind w:firstLine="284"/>
        <w:jc w:val="center"/>
        <w:rPr>
          <w:rFonts w:ascii="Garamond" w:hAnsi="Garamond" w:cs="Times New Roman"/>
          <w:sz w:val="24"/>
          <w:szCs w:val="24"/>
        </w:rPr>
      </w:pPr>
      <w:r w:rsidRPr="00444DED">
        <w:rPr>
          <w:rFonts w:ascii="Garamond" w:hAnsi="Garamond" w:cs="Times New Roman"/>
          <w:sz w:val="24"/>
          <w:szCs w:val="24"/>
        </w:rPr>
        <w:t>KUVENDI</w:t>
      </w:r>
    </w:p>
    <w:p w14:paraId="48589BAE" w14:textId="77777777" w:rsidR="008F2A95" w:rsidRPr="00444DED" w:rsidRDefault="008F2A95" w:rsidP="00444DED">
      <w:pPr>
        <w:spacing w:after="0" w:line="240" w:lineRule="auto"/>
        <w:ind w:firstLine="284"/>
        <w:jc w:val="center"/>
        <w:rPr>
          <w:rFonts w:ascii="Garamond" w:hAnsi="Garamond" w:cs="Times New Roman"/>
          <w:sz w:val="24"/>
          <w:szCs w:val="24"/>
        </w:rPr>
      </w:pPr>
      <w:r w:rsidRPr="00444DED">
        <w:rPr>
          <w:rFonts w:ascii="Garamond" w:hAnsi="Garamond" w:cs="Times New Roman"/>
          <w:sz w:val="24"/>
          <w:szCs w:val="24"/>
        </w:rPr>
        <w:t>I REPUBLIKËS SË SHQIPËRISË</w:t>
      </w:r>
    </w:p>
    <w:p w14:paraId="48589BAF" w14:textId="77777777" w:rsidR="008F2A95" w:rsidRPr="00444DED" w:rsidRDefault="008F2A95" w:rsidP="00444DED">
      <w:pPr>
        <w:spacing w:after="0" w:line="240" w:lineRule="auto"/>
        <w:ind w:firstLine="284"/>
        <w:jc w:val="center"/>
        <w:rPr>
          <w:rFonts w:ascii="Garamond" w:hAnsi="Garamond" w:cs="Times New Roman"/>
          <w:sz w:val="24"/>
          <w:szCs w:val="24"/>
        </w:rPr>
      </w:pPr>
    </w:p>
    <w:p w14:paraId="0E866E27" w14:textId="77777777" w:rsidR="008F2A95" w:rsidRPr="00444DED" w:rsidRDefault="008F2A95" w:rsidP="00444DED">
      <w:pPr>
        <w:spacing w:after="0" w:line="240" w:lineRule="auto"/>
        <w:ind w:firstLine="284"/>
        <w:jc w:val="center"/>
        <w:rPr>
          <w:rFonts w:ascii="Garamond" w:hAnsi="Garamond" w:cs="Times New Roman"/>
          <w:sz w:val="24"/>
          <w:szCs w:val="24"/>
        </w:rPr>
      </w:pPr>
      <w:r w:rsidRPr="00444DED">
        <w:rPr>
          <w:rFonts w:ascii="Garamond" w:hAnsi="Garamond" w:cs="Times New Roman"/>
          <w:sz w:val="24"/>
          <w:szCs w:val="24"/>
        </w:rPr>
        <w:t>VENDOSI:</w:t>
      </w:r>
    </w:p>
    <w:p w14:paraId="48589BB1" w14:textId="77777777" w:rsidR="008F2A95" w:rsidRPr="00444DED" w:rsidRDefault="008F2A95" w:rsidP="00444DED">
      <w:pPr>
        <w:spacing w:after="0" w:line="240" w:lineRule="auto"/>
        <w:ind w:firstLine="284"/>
        <w:jc w:val="both"/>
        <w:rPr>
          <w:rFonts w:ascii="Garamond" w:hAnsi="Garamond" w:cs="Times New Roman"/>
          <w:sz w:val="24"/>
          <w:szCs w:val="24"/>
        </w:rPr>
      </w:pPr>
    </w:p>
    <w:p w14:paraId="48589BB2" w14:textId="0011D28D" w:rsidR="008F2A95" w:rsidRPr="00444DED" w:rsidRDefault="008F2A95" w:rsidP="00444DED">
      <w:pPr>
        <w:spacing w:after="0" w:line="240" w:lineRule="auto"/>
        <w:ind w:firstLine="284"/>
        <w:jc w:val="both"/>
        <w:rPr>
          <w:rFonts w:ascii="Garamond" w:hAnsi="Garamond" w:cs="Times New Roman"/>
          <w:sz w:val="24"/>
          <w:szCs w:val="24"/>
        </w:rPr>
      </w:pPr>
      <w:r w:rsidRPr="00444DED">
        <w:rPr>
          <w:rFonts w:ascii="Garamond" w:hAnsi="Garamond" w:cs="Times New Roman"/>
          <w:sz w:val="24"/>
          <w:szCs w:val="24"/>
        </w:rPr>
        <w:t xml:space="preserve">I. Në vendimin e Kuvendit nr. 166, datë 16.12.2004, “Për miratimin e Rregullores së Kuvendit të Republikës së Shqipërisë”, </w:t>
      </w:r>
      <w:r w:rsidR="00BA04D1">
        <w:rPr>
          <w:rFonts w:ascii="Garamond" w:hAnsi="Garamond" w:cs="Times New Roman"/>
          <w:sz w:val="24"/>
          <w:szCs w:val="24"/>
        </w:rPr>
        <w:t>të</w:t>
      </w:r>
      <w:r w:rsidRPr="00444DED">
        <w:rPr>
          <w:rFonts w:ascii="Garamond" w:hAnsi="Garamond" w:cs="Times New Roman"/>
          <w:sz w:val="24"/>
          <w:szCs w:val="24"/>
        </w:rPr>
        <w:t xml:space="preserve"> ndryshuar, bëhen shtesat si më poshtë:</w:t>
      </w:r>
    </w:p>
    <w:p w14:paraId="48589BB3" w14:textId="77777777" w:rsidR="008F2A95" w:rsidRPr="00444DED" w:rsidRDefault="008F2A95" w:rsidP="00444DED">
      <w:pPr>
        <w:spacing w:after="0" w:line="240" w:lineRule="auto"/>
        <w:ind w:firstLine="284"/>
        <w:jc w:val="both"/>
        <w:rPr>
          <w:rFonts w:ascii="Garamond" w:hAnsi="Garamond" w:cs="Times New Roman"/>
          <w:sz w:val="24"/>
          <w:szCs w:val="24"/>
        </w:rPr>
      </w:pPr>
    </w:p>
    <w:p w14:paraId="48589BB4" w14:textId="77777777" w:rsidR="008F2A95" w:rsidRPr="00444DED" w:rsidRDefault="008F2A95" w:rsidP="00444DED">
      <w:pPr>
        <w:spacing w:after="0" w:line="240" w:lineRule="auto"/>
        <w:ind w:firstLine="284"/>
        <w:jc w:val="center"/>
        <w:rPr>
          <w:rFonts w:ascii="Garamond" w:hAnsi="Garamond" w:cs="Times New Roman"/>
          <w:sz w:val="24"/>
          <w:szCs w:val="24"/>
        </w:rPr>
      </w:pPr>
      <w:r w:rsidRPr="00444DED">
        <w:rPr>
          <w:rFonts w:ascii="Garamond" w:hAnsi="Garamond" w:cs="Times New Roman"/>
          <w:sz w:val="24"/>
          <w:szCs w:val="24"/>
        </w:rPr>
        <w:t>Neni 1</w:t>
      </w:r>
    </w:p>
    <w:p w14:paraId="36CDB1CA" w14:textId="77777777" w:rsidR="008F2A95" w:rsidRPr="00444DED" w:rsidRDefault="008F2A95" w:rsidP="00444DED">
      <w:pPr>
        <w:spacing w:after="0" w:line="240" w:lineRule="auto"/>
        <w:ind w:firstLine="284"/>
        <w:jc w:val="both"/>
        <w:rPr>
          <w:rFonts w:ascii="Garamond" w:hAnsi="Garamond" w:cs="Times New Roman"/>
          <w:sz w:val="24"/>
          <w:szCs w:val="24"/>
        </w:rPr>
      </w:pPr>
    </w:p>
    <w:p w14:paraId="48589BB6" w14:textId="37FFECFF" w:rsidR="008F2A95" w:rsidRPr="00444DED" w:rsidRDefault="008F2A95" w:rsidP="00444DED">
      <w:pPr>
        <w:spacing w:after="0" w:line="240" w:lineRule="auto"/>
        <w:ind w:firstLine="284"/>
        <w:jc w:val="both"/>
        <w:rPr>
          <w:rFonts w:ascii="Garamond" w:hAnsi="Garamond" w:cs="Times New Roman"/>
          <w:sz w:val="24"/>
          <w:szCs w:val="24"/>
        </w:rPr>
      </w:pPr>
      <w:r w:rsidRPr="00444DED">
        <w:rPr>
          <w:rFonts w:ascii="Garamond" w:hAnsi="Garamond" w:cs="Times New Roman"/>
          <w:sz w:val="24"/>
          <w:szCs w:val="24"/>
        </w:rPr>
        <w:t xml:space="preserve"> Në nenin 38</w:t>
      </w:r>
      <w:r w:rsidR="002A02FD" w:rsidRPr="00444DED">
        <w:rPr>
          <w:rFonts w:ascii="Garamond" w:hAnsi="Garamond" w:cs="Times New Roman"/>
          <w:sz w:val="24"/>
          <w:szCs w:val="24"/>
        </w:rPr>
        <w:t>,</w:t>
      </w:r>
      <w:r w:rsidRPr="00444DED">
        <w:rPr>
          <w:rFonts w:ascii="Garamond" w:hAnsi="Garamond" w:cs="Times New Roman"/>
          <w:sz w:val="24"/>
          <w:szCs w:val="24"/>
        </w:rPr>
        <w:t xml:space="preserve"> </w:t>
      </w:r>
      <w:r w:rsidR="002A02FD" w:rsidRPr="00444DED">
        <w:rPr>
          <w:rFonts w:ascii="Garamond" w:hAnsi="Garamond" w:cs="Times New Roman"/>
          <w:sz w:val="24"/>
          <w:szCs w:val="24"/>
        </w:rPr>
        <w:t>pika</w:t>
      </w:r>
      <w:r w:rsidRPr="00444DED">
        <w:rPr>
          <w:rFonts w:ascii="Garamond" w:hAnsi="Garamond" w:cs="Times New Roman"/>
          <w:sz w:val="24"/>
          <w:szCs w:val="24"/>
        </w:rPr>
        <w:t xml:space="preserve"> 3, </w:t>
      </w:r>
      <w:r w:rsidR="002A02FD" w:rsidRPr="00444DED">
        <w:rPr>
          <w:rFonts w:ascii="Garamond" w:hAnsi="Garamond" w:cs="Times New Roman"/>
          <w:sz w:val="24"/>
          <w:szCs w:val="24"/>
        </w:rPr>
        <w:t xml:space="preserve">fjalia e </w:t>
      </w:r>
      <w:r w:rsidR="008E71C5" w:rsidRPr="00444DED">
        <w:rPr>
          <w:rFonts w:ascii="Garamond" w:hAnsi="Garamond" w:cs="Times New Roman"/>
          <w:sz w:val="24"/>
          <w:szCs w:val="24"/>
        </w:rPr>
        <w:t>dytë</w:t>
      </w:r>
      <w:r w:rsidR="002A02FD" w:rsidRPr="00444DED">
        <w:rPr>
          <w:rFonts w:ascii="Garamond" w:hAnsi="Garamond" w:cs="Times New Roman"/>
          <w:sz w:val="24"/>
          <w:szCs w:val="24"/>
        </w:rPr>
        <w:t>, pas togfjalëshit “ose</w:t>
      </w:r>
      <w:r w:rsidRPr="00444DED">
        <w:rPr>
          <w:rFonts w:ascii="Garamond" w:hAnsi="Garamond" w:cs="Times New Roman"/>
          <w:sz w:val="24"/>
          <w:szCs w:val="24"/>
        </w:rPr>
        <w:t xml:space="preserve"> çështje</w:t>
      </w:r>
      <w:r w:rsidR="002A02FD" w:rsidRPr="00444DED">
        <w:rPr>
          <w:rFonts w:ascii="Garamond" w:hAnsi="Garamond" w:cs="Times New Roman"/>
          <w:sz w:val="24"/>
          <w:szCs w:val="24"/>
        </w:rPr>
        <w:t>n që diskutohet</w:t>
      </w:r>
      <w:r w:rsidRPr="00444DED">
        <w:rPr>
          <w:rFonts w:ascii="Garamond" w:hAnsi="Garamond" w:cs="Times New Roman"/>
          <w:sz w:val="24"/>
          <w:szCs w:val="24"/>
        </w:rPr>
        <w:t>” shtohet togfjalëshi “si dhe vlerësimin parandalues të korrupsionit.”</w:t>
      </w:r>
    </w:p>
    <w:p w14:paraId="48589BB7" w14:textId="77777777" w:rsidR="008F2A95" w:rsidRPr="00444DED" w:rsidRDefault="008F2A95" w:rsidP="00444DED">
      <w:pPr>
        <w:spacing w:after="0" w:line="240" w:lineRule="auto"/>
        <w:ind w:firstLine="284"/>
        <w:jc w:val="both"/>
        <w:rPr>
          <w:rFonts w:ascii="Garamond" w:hAnsi="Garamond" w:cs="Times New Roman"/>
          <w:sz w:val="24"/>
          <w:szCs w:val="24"/>
        </w:rPr>
      </w:pPr>
    </w:p>
    <w:p w14:paraId="48589BB8" w14:textId="77777777" w:rsidR="008F2A95" w:rsidRPr="00444DED" w:rsidRDefault="008F2A95" w:rsidP="00444DED">
      <w:pPr>
        <w:spacing w:after="0" w:line="240" w:lineRule="auto"/>
        <w:ind w:firstLine="284"/>
        <w:jc w:val="center"/>
        <w:rPr>
          <w:rFonts w:ascii="Garamond" w:hAnsi="Garamond" w:cs="Times New Roman"/>
          <w:sz w:val="24"/>
          <w:szCs w:val="24"/>
        </w:rPr>
      </w:pPr>
      <w:r w:rsidRPr="00444DED">
        <w:rPr>
          <w:rFonts w:ascii="Garamond" w:hAnsi="Garamond" w:cs="Times New Roman"/>
          <w:sz w:val="24"/>
          <w:szCs w:val="24"/>
        </w:rPr>
        <w:t>Neni 2</w:t>
      </w:r>
    </w:p>
    <w:p w14:paraId="48589BB9" w14:textId="77777777" w:rsidR="008F2A95" w:rsidRPr="00444DED" w:rsidRDefault="008F2A95" w:rsidP="00444DED">
      <w:pPr>
        <w:spacing w:after="0" w:line="240" w:lineRule="auto"/>
        <w:ind w:firstLine="284"/>
        <w:jc w:val="both"/>
        <w:rPr>
          <w:rFonts w:ascii="Garamond" w:hAnsi="Garamond" w:cs="Times New Roman"/>
          <w:sz w:val="24"/>
          <w:szCs w:val="24"/>
        </w:rPr>
      </w:pPr>
    </w:p>
    <w:p w14:paraId="48589BBA" w14:textId="5DBC45C8" w:rsidR="008F2A95" w:rsidRPr="00444DED" w:rsidRDefault="008F2A95" w:rsidP="00444DED">
      <w:pPr>
        <w:spacing w:after="0" w:line="240" w:lineRule="auto"/>
        <w:ind w:firstLine="284"/>
        <w:jc w:val="both"/>
        <w:rPr>
          <w:rFonts w:ascii="Garamond" w:hAnsi="Garamond" w:cs="Times New Roman"/>
          <w:sz w:val="24"/>
          <w:szCs w:val="24"/>
        </w:rPr>
      </w:pPr>
      <w:r w:rsidRPr="00444DED">
        <w:rPr>
          <w:rFonts w:ascii="Garamond" w:hAnsi="Garamond" w:cs="Times New Roman"/>
          <w:sz w:val="24"/>
          <w:szCs w:val="24"/>
        </w:rPr>
        <w:t>Në nenin 71 pas</w:t>
      </w:r>
      <w:r w:rsidR="008C056D">
        <w:rPr>
          <w:rFonts w:ascii="Garamond" w:hAnsi="Garamond" w:cs="Times New Roman"/>
          <w:sz w:val="24"/>
          <w:szCs w:val="24"/>
        </w:rPr>
        <w:t xml:space="preserve"> </w:t>
      </w:r>
      <w:r w:rsidRPr="00444DED">
        <w:rPr>
          <w:rFonts w:ascii="Garamond" w:hAnsi="Garamond" w:cs="Times New Roman"/>
          <w:sz w:val="24"/>
          <w:szCs w:val="24"/>
        </w:rPr>
        <w:t>pikës 3 shtohet pika 4 me këtë përmbajtje:</w:t>
      </w:r>
    </w:p>
    <w:p w14:paraId="48589BBB" w14:textId="77777777" w:rsidR="008F2A95" w:rsidRPr="00444DED" w:rsidRDefault="008F2A95" w:rsidP="00444DED">
      <w:pPr>
        <w:spacing w:after="0" w:line="240" w:lineRule="auto"/>
        <w:ind w:firstLine="284"/>
        <w:jc w:val="both"/>
        <w:rPr>
          <w:rFonts w:ascii="Garamond" w:hAnsi="Garamond" w:cs="Times New Roman"/>
          <w:sz w:val="24"/>
          <w:szCs w:val="24"/>
        </w:rPr>
      </w:pPr>
      <w:r w:rsidRPr="00444DED">
        <w:rPr>
          <w:rFonts w:ascii="Garamond" w:hAnsi="Garamond" w:cs="Times New Roman"/>
          <w:sz w:val="24"/>
          <w:szCs w:val="24"/>
        </w:rPr>
        <w:t>“4. Në rast se gjatë shqyrtimit të projektligjit, amendamentet e miratuara nga komisioni ndryshojnë përmbajtjen e projektligjit mbi masën 30% të tij, komisioni duhet të kryejë edhe rivlerësimin parandalues të korrupsionit.”.</w:t>
      </w:r>
    </w:p>
    <w:p w14:paraId="48589BBC" w14:textId="77777777" w:rsidR="008F2A95" w:rsidRPr="00444DED" w:rsidRDefault="008F2A95" w:rsidP="00444DED">
      <w:pPr>
        <w:spacing w:after="0" w:line="240" w:lineRule="auto"/>
        <w:ind w:firstLine="284"/>
        <w:jc w:val="center"/>
        <w:rPr>
          <w:rFonts w:ascii="Garamond" w:hAnsi="Garamond" w:cs="Times New Roman"/>
          <w:sz w:val="24"/>
          <w:szCs w:val="24"/>
        </w:rPr>
      </w:pPr>
    </w:p>
    <w:p w14:paraId="48589BBD" w14:textId="77777777" w:rsidR="008F2A95" w:rsidRPr="00444DED" w:rsidRDefault="008F2A95" w:rsidP="00444DED">
      <w:pPr>
        <w:spacing w:after="0" w:line="240" w:lineRule="auto"/>
        <w:ind w:firstLine="284"/>
        <w:jc w:val="center"/>
        <w:rPr>
          <w:rFonts w:ascii="Garamond" w:hAnsi="Garamond" w:cs="Times New Roman"/>
          <w:sz w:val="24"/>
          <w:szCs w:val="24"/>
        </w:rPr>
      </w:pPr>
      <w:r w:rsidRPr="00444DED">
        <w:rPr>
          <w:rFonts w:ascii="Garamond" w:hAnsi="Garamond" w:cs="Times New Roman"/>
          <w:sz w:val="24"/>
          <w:szCs w:val="24"/>
        </w:rPr>
        <w:t>Neni 3</w:t>
      </w:r>
    </w:p>
    <w:p w14:paraId="48589BBE" w14:textId="77777777" w:rsidR="008F2A95" w:rsidRPr="00444DED" w:rsidRDefault="008F2A95" w:rsidP="00444DED">
      <w:pPr>
        <w:spacing w:after="0" w:line="240" w:lineRule="auto"/>
        <w:ind w:firstLine="284"/>
        <w:jc w:val="both"/>
        <w:rPr>
          <w:rFonts w:ascii="Garamond" w:hAnsi="Garamond" w:cs="Times New Roman"/>
          <w:sz w:val="24"/>
          <w:szCs w:val="24"/>
        </w:rPr>
      </w:pPr>
    </w:p>
    <w:p w14:paraId="48589BBF" w14:textId="77777777" w:rsidR="008F2A95" w:rsidRPr="00444DED" w:rsidRDefault="008F2A95" w:rsidP="00444DED">
      <w:pPr>
        <w:spacing w:after="0" w:line="240" w:lineRule="auto"/>
        <w:ind w:firstLine="284"/>
        <w:jc w:val="both"/>
        <w:rPr>
          <w:rFonts w:ascii="Garamond" w:hAnsi="Garamond" w:cs="Times New Roman"/>
          <w:sz w:val="24"/>
          <w:szCs w:val="24"/>
        </w:rPr>
      </w:pPr>
      <w:r w:rsidRPr="00444DED">
        <w:rPr>
          <w:rFonts w:ascii="Garamond" w:hAnsi="Garamond" w:cs="Times New Roman"/>
          <w:sz w:val="24"/>
          <w:szCs w:val="24"/>
        </w:rPr>
        <w:t xml:space="preserve">Në nenin 102 bëhen shtesat e mëposhtme: </w:t>
      </w:r>
    </w:p>
    <w:p w14:paraId="48589BC0" w14:textId="77777777" w:rsidR="008F2A95" w:rsidRPr="00444DED" w:rsidRDefault="008F2A95" w:rsidP="00444DED">
      <w:pPr>
        <w:spacing w:after="0" w:line="240" w:lineRule="auto"/>
        <w:ind w:firstLine="284"/>
        <w:jc w:val="both"/>
        <w:rPr>
          <w:rFonts w:ascii="Garamond" w:hAnsi="Garamond" w:cs="Times New Roman"/>
          <w:sz w:val="24"/>
          <w:szCs w:val="24"/>
        </w:rPr>
      </w:pPr>
      <w:r w:rsidRPr="00444DED">
        <w:rPr>
          <w:rFonts w:ascii="Garamond" w:hAnsi="Garamond" w:cs="Times New Roman"/>
          <w:sz w:val="24"/>
          <w:szCs w:val="24"/>
        </w:rPr>
        <w:t xml:space="preserve">Pas pikës 2 shtohet pika 2/1 me këtë përmbajtje: </w:t>
      </w:r>
    </w:p>
    <w:p w14:paraId="48589BC1" w14:textId="6CA7F6BD" w:rsidR="008F2A95" w:rsidRPr="00444DED" w:rsidRDefault="008F2A95" w:rsidP="00444DED">
      <w:pPr>
        <w:spacing w:after="0" w:line="240" w:lineRule="auto"/>
        <w:ind w:firstLine="284"/>
        <w:jc w:val="both"/>
        <w:rPr>
          <w:rFonts w:ascii="Garamond" w:hAnsi="Garamond" w:cs="Times New Roman"/>
          <w:sz w:val="24"/>
          <w:szCs w:val="24"/>
        </w:rPr>
      </w:pPr>
      <w:r w:rsidRPr="00444DED">
        <w:rPr>
          <w:rFonts w:ascii="Garamond" w:hAnsi="Garamond" w:cs="Times New Roman"/>
          <w:sz w:val="24"/>
          <w:szCs w:val="24"/>
        </w:rPr>
        <w:t>“2/1. Komisioni, në kuadër të procesit të Kontrollit Post-Legjislativ, mund të organizojë seanca dëgjimore publike me anëtarë të Këshillit të Ministrave, përfaqësues të lartë të institucioneve shtetërore ose publike, ekspertë, përfaqësues të shoqërisë civile, përfaqësues të grupeve të interesit, si dhe grupime të tjera të interesuara.”.</w:t>
      </w:r>
      <w:r w:rsidR="008C056D">
        <w:rPr>
          <w:rFonts w:ascii="Garamond" w:hAnsi="Garamond" w:cs="Times New Roman"/>
          <w:sz w:val="24"/>
          <w:szCs w:val="24"/>
        </w:rPr>
        <w:t xml:space="preserve"> </w:t>
      </w:r>
    </w:p>
    <w:p w14:paraId="48589BC2" w14:textId="77777777" w:rsidR="008F2A95" w:rsidRPr="00444DED" w:rsidRDefault="008F2A95" w:rsidP="00444DED">
      <w:pPr>
        <w:spacing w:after="0" w:line="240" w:lineRule="auto"/>
        <w:ind w:firstLine="284"/>
        <w:jc w:val="both"/>
        <w:rPr>
          <w:rFonts w:ascii="Garamond" w:hAnsi="Garamond" w:cs="Times New Roman"/>
          <w:sz w:val="24"/>
          <w:szCs w:val="24"/>
        </w:rPr>
      </w:pPr>
      <w:r w:rsidRPr="00444DED">
        <w:rPr>
          <w:rFonts w:ascii="Garamond" w:hAnsi="Garamond" w:cs="Times New Roman"/>
          <w:sz w:val="24"/>
          <w:szCs w:val="24"/>
        </w:rPr>
        <w:t xml:space="preserve">Pas pikës 3 shtohet pika 4 me këtë përmbajtje: </w:t>
      </w:r>
    </w:p>
    <w:p w14:paraId="48589BC3" w14:textId="5E507FA9" w:rsidR="008F2A95" w:rsidRPr="00444DED" w:rsidRDefault="008F2A95" w:rsidP="00444DED">
      <w:pPr>
        <w:spacing w:after="0" w:line="240" w:lineRule="auto"/>
        <w:ind w:firstLine="284"/>
        <w:jc w:val="both"/>
        <w:rPr>
          <w:rFonts w:ascii="Garamond" w:hAnsi="Garamond" w:cs="Times New Roman"/>
          <w:sz w:val="24"/>
          <w:szCs w:val="24"/>
        </w:rPr>
      </w:pPr>
      <w:r w:rsidRPr="00444DED">
        <w:rPr>
          <w:rFonts w:ascii="Garamond" w:hAnsi="Garamond" w:cs="Times New Roman"/>
          <w:sz w:val="24"/>
          <w:szCs w:val="24"/>
        </w:rPr>
        <w:t>“4. Komisionet e përhershme, brenda fushave pë</w:t>
      </w:r>
      <w:r w:rsidR="00FD416D" w:rsidRPr="00444DED">
        <w:rPr>
          <w:rFonts w:ascii="Garamond" w:hAnsi="Garamond" w:cs="Times New Roman"/>
          <w:sz w:val="24"/>
          <w:szCs w:val="24"/>
        </w:rPr>
        <w:t>rkatëse të përgjegjësisë, si</w:t>
      </w:r>
      <w:r w:rsidRPr="00444DED">
        <w:rPr>
          <w:rFonts w:ascii="Garamond" w:hAnsi="Garamond" w:cs="Times New Roman"/>
          <w:sz w:val="24"/>
          <w:szCs w:val="24"/>
        </w:rPr>
        <w:t xml:space="preserve"> pjesë </w:t>
      </w:r>
      <w:r w:rsidR="002A02FD" w:rsidRPr="00444DED">
        <w:rPr>
          <w:rFonts w:ascii="Garamond" w:hAnsi="Garamond" w:cs="Times New Roman"/>
          <w:sz w:val="24"/>
          <w:szCs w:val="24"/>
        </w:rPr>
        <w:t>të funksionit</w:t>
      </w:r>
      <w:r w:rsidRPr="00444DED">
        <w:rPr>
          <w:rFonts w:ascii="Garamond" w:hAnsi="Garamond" w:cs="Times New Roman"/>
          <w:sz w:val="24"/>
          <w:szCs w:val="24"/>
        </w:rPr>
        <w:t xml:space="preserve"> të kontrollit parlamentar </w:t>
      </w:r>
      <w:r w:rsidR="00FD416D" w:rsidRPr="00444DED">
        <w:rPr>
          <w:rFonts w:ascii="Garamond" w:hAnsi="Garamond" w:cs="Times New Roman"/>
          <w:sz w:val="24"/>
          <w:szCs w:val="24"/>
        </w:rPr>
        <w:t>ndaj</w:t>
      </w:r>
      <w:r w:rsidRPr="00444DED">
        <w:rPr>
          <w:rFonts w:ascii="Garamond" w:hAnsi="Garamond" w:cs="Times New Roman"/>
          <w:sz w:val="24"/>
          <w:szCs w:val="24"/>
        </w:rPr>
        <w:t xml:space="preserve"> ministrive dhe institucioneve të tjera publike, realizojnë procesin periodik të Kontrollit Post-Legjislativ të ligjeve të miratuara nga Kuvendi</w:t>
      </w:r>
      <w:r w:rsidR="00426BCF">
        <w:rPr>
          <w:rFonts w:ascii="Garamond" w:hAnsi="Garamond" w:cs="Times New Roman"/>
          <w:sz w:val="24"/>
          <w:szCs w:val="24"/>
        </w:rPr>
        <w:t xml:space="preserve">, </w:t>
      </w:r>
      <w:r w:rsidRPr="00444DED">
        <w:rPr>
          <w:rFonts w:ascii="Garamond" w:hAnsi="Garamond" w:cs="Times New Roman"/>
          <w:sz w:val="24"/>
          <w:szCs w:val="24"/>
        </w:rPr>
        <w:t xml:space="preserve">për sa </w:t>
      </w:r>
      <w:r w:rsidR="002A02FD" w:rsidRPr="00444DED">
        <w:rPr>
          <w:rFonts w:ascii="Garamond" w:hAnsi="Garamond" w:cs="Times New Roman"/>
          <w:sz w:val="24"/>
          <w:szCs w:val="24"/>
        </w:rPr>
        <w:t>u</w:t>
      </w:r>
      <w:r w:rsidRPr="00444DED">
        <w:rPr>
          <w:rFonts w:ascii="Garamond" w:hAnsi="Garamond" w:cs="Times New Roman"/>
          <w:sz w:val="24"/>
          <w:szCs w:val="24"/>
        </w:rPr>
        <w:t xml:space="preserve"> takon zbatimit dhe efektivitetit të </w:t>
      </w:r>
      <w:r w:rsidR="00FD416D" w:rsidRPr="00444DED">
        <w:rPr>
          <w:rFonts w:ascii="Garamond" w:hAnsi="Garamond" w:cs="Times New Roman"/>
          <w:sz w:val="24"/>
          <w:szCs w:val="24"/>
        </w:rPr>
        <w:t>tyre</w:t>
      </w:r>
      <w:r w:rsidRPr="00444DED">
        <w:rPr>
          <w:rFonts w:ascii="Garamond" w:hAnsi="Garamond" w:cs="Times New Roman"/>
          <w:sz w:val="24"/>
          <w:szCs w:val="24"/>
        </w:rPr>
        <w:t>.”.</w:t>
      </w:r>
    </w:p>
    <w:p w14:paraId="48589BC4" w14:textId="77777777" w:rsidR="008F2A95" w:rsidRPr="00444DED" w:rsidRDefault="008F2A95" w:rsidP="00444DED">
      <w:pPr>
        <w:spacing w:after="0" w:line="240" w:lineRule="auto"/>
        <w:ind w:firstLine="284"/>
        <w:jc w:val="both"/>
        <w:rPr>
          <w:rFonts w:ascii="Garamond" w:hAnsi="Garamond" w:cs="Times New Roman"/>
          <w:sz w:val="24"/>
          <w:szCs w:val="24"/>
        </w:rPr>
      </w:pPr>
    </w:p>
    <w:p w14:paraId="48589BC5" w14:textId="77777777" w:rsidR="008F2A95" w:rsidRPr="00444DED" w:rsidRDefault="008F2A95" w:rsidP="00444DED">
      <w:pPr>
        <w:spacing w:after="0" w:line="240" w:lineRule="auto"/>
        <w:ind w:firstLine="284"/>
        <w:jc w:val="center"/>
        <w:rPr>
          <w:rFonts w:ascii="Garamond" w:hAnsi="Garamond" w:cs="Times New Roman"/>
          <w:sz w:val="24"/>
          <w:szCs w:val="24"/>
        </w:rPr>
      </w:pPr>
      <w:r w:rsidRPr="00444DED">
        <w:rPr>
          <w:rFonts w:ascii="Garamond" w:hAnsi="Garamond" w:cs="Times New Roman"/>
          <w:sz w:val="24"/>
          <w:szCs w:val="24"/>
        </w:rPr>
        <w:t>Neni 4</w:t>
      </w:r>
      <w:bookmarkStart w:id="0" w:name="_GoBack"/>
      <w:bookmarkEnd w:id="0"/>
    </w:p>
    <w:p w14:paraId="48589BC6" w14:textId="77777777" w:rsidR="008F2A95" w:rsidRPr="00444DED" w:rsidRDefault="008F2A95" w:rsidP="00444DED">
      <w:pPr>
        <w:spacing w:after="0" w:line="240" w:lineRule="auto"/>
        <w:ind w:firstLine="284"/>
        <w:jc w:val="both"/>
        <w:rPr>
          <w:rFonts w:ascii="Garamond" w:hAnsi="Garamond" w:cs="Times New Roman"/>
          <w:sz w:val="24"/>
          <w:szCs w:val="24"/>
        </w:rPr>
      </w:pPr>
    </w:p>
    <w:p w14:paraId="48589BC7" w14:textId="03E2062B" w:rsidR="008F2A95" w:rsidRPr="00444DED" w:rsidRDefault="008F2A95" w:rsidP="00444DED">
      <w:pPr>
        <w:spacing w:after="0" w:line="240" w:lineRule="auto"/>
        <w:ind w:firstLine="284"/>
        <w:jc w:val="both"/>
        <w:rPr>
          <w:rFonts w:ascii="Garamond" w:hAnsi="Garamond" w:cs="Times New Roman"/>
          <w:sz w:val="24"/>
          <w:szCs w:val="24"/>
        </w:rPr>
      </w:pPr>
      <w:r w:rsidRPr="00444DED">
        <w:rPr>
          <w:rFonts w:ascii="Garamond" w:hAnsi="Garamond" w:cs="Times New Roman"/>
          <w:sz w:val="24"/>
          <w:szCs w:val="24"/>
        </w:rPr>
        <w:t>N</w:t>
      </w:r>
      <w:r w:rsidR="008E2D0F" w:rsidRPr="00444DED">
        <w:rPr>
          <w:rFonts w:ascii="Garamond" w:hAnsi="Garamond" w:cs="Times New Roman"/>
          <w:sz w:val="24"/>
          <w:szCs w:val="24"/>
        </w:rPr>
        <w:t>ë nenin 105, pika 2/1, shkronja</w:t>
      </w:r>
      <w:r w:rsidRPr="00444DED">
        <w:rPr>
          <w:rFonts w:ascii="Garamond" w:hAnsi="Garamond" w:cs="Times New Roman"/>
          <w:sz w:val="24"/>
          <w:szCs w:val="24"/>
        </w:rPr>
        <w:t xml:space="preserve"> “d</w:t>
      </w:r>
      <w:r w:rsidR="008E2D0F" w:rsidRPr="00444DED">
        <w:rPr>
          <w:rFonts w:ascii="Garamond" w:hAnsi="Garamond" w:cs="Times New Roman"/>
          <w:sz w:val="24"/>
          <w:szCs w:val="24"/>
        </w:rPr>
        <w:t>” ndryshon si më poshtë</w:t>
      </w:r>
      <w:r w:rsidRPr="00444DED">
        <w:rPr>
          <w:rFonts w:ascii="Garamond" w:hAnsi="Garamond" w:cs="Times New Roman"/>
          <w:sz w:val="24"/>
          <w:szCs w:val="24"/>
        </w:rPr>
        <w:t xml:space="preserve">: </w:t>
      </w:r>
    </w:p>
    <w:p w14:paraId="48589BC8" w14:textId="74739045" w:rsidR="008F2A95" w:rsidRPr="00444DED" w:rsidRDefault="008F2A95" w:rsidP="00444DED">
      <w:pPr>
        <w:spacing w:after="0" w:line="240" w:lineRule="auto"/>
        <w:ind w:firstLine="284"/>
        <w:jc w:val="both"/>
        <w:rPr>
          <w:rFonts w:ascii="Garamond" w:hAnsi="Garamond" w:cs="Times New Roman"/>
          <w:sz w:val="24"/>
          <w:szCs w:val="24"/>
        </w:rPr>
      </w:pPr>
      <w:r w:rsidRPr="00444DED">
        <w:rPr>
          <w:rFonts w:ascii="Garamond" w:hAnsi="Garamond" w:cs="Times New Roman"/>
          <w:sz w:val="24"/>
          <w:szCs w:val="24"/>
        </w:rPr>
        <w:t>“</w:t>
      </w:r>
      <w:r w:rsidR="002A02FD" w:rsidRPr="00444DED">
        <w:rPr>
          <w:rFonts w:ascii="Garamond" w:hAnsi="Garamond" w:cs="Times New Roman"/>
          <w:sz w:val="24"/>
          <w:szCs w:val="24"/>
        </w:rPr>
        <w:t xml:space="preserve">d) </w:t>
      </w:r>
      <w:r w:rsidR="008E2D0F" w:rsidRPr="00444DED">
        <w:rPr>
          <w:rFonts w:ascii="Garamond" w:hAnsi="Garamond" w:cs="Times New Roman"/>
          <w:sz w:val="24"/>
          <w:szCs w:val="24"/>
        </w:rPr>
        <w:t>r</w:t>
      </w:r>
      <w:r w:rsidRPr="00444DED">
        <w:rPr>
          <w:rFonts w:ascii="Garamond" w:hAnsi="Garamond" w:cs="Times New Roman"/>
          <w:sz w:val="24"/>
          <w:szCs w:val="24"/>
        </w:rPr>
        <w:t>aportet e komisioneve parlamentare</w:t>
      </w:r>
      <w:r w:rsidR="008E2D0F" w:rsidRPr="00444DED">
        <w:rPr>
          <w:rFonts w:ascii="Garamond" w:hAnsi="Garamond" w:cs="Times New Roman"/>
          <w:sz w:val="24"/>
          <w:szCs w:val="24"/>
        </w:rPr>
        <w:t>,</w:t>
      </w:r>
      <w:r w:rsidRPr="00444DED">
        <w:rPr>
          <w:rFonts w:ascii="Garamond" w:hAnsi="Garamond" w:cs="Times New Roman"/>
          <w:sz w:val="24"/>
          <w:szCs w:val="24"/>
        </w:rPr>
        <w:t xml:space="preserve"> të cilat shqyrtojnë projektligjin</w:t>
      </w:r>
      <w:r w:rsidR="008E2D0F" w:rsidRPr="00444DED">
        <w:rPr>
          <w:rFonts w:ascii="Garamond" w:hAnsi="Garamond" w:cs="Times New Roman"/>
          <w:sz w:val="24"/>
          <w:szCs w:val="24"/>
        </w:rPr>
        <w:t>,</w:t>
      </w:r>
      <w:r w:rsidRPr="00444DED">
        <w:rPr>
          <w:rFonts w:ascii="Garamond" w:hAnsi="Garamond" w:cs="Times New Roman"/>
          <w:sz w:val="24"/>
          <w:szCs w:val="24"/>
        </w:rPr>
        <w:t xml:space="preserve"> kanë pjesë përbërëse të tyre analizën e vlerësimi</w:t>
      </w:r>
      <w:r w:rsidR="002A02FD" w:rsidRPr="00444DED">
        <w:rPr>
          <w:rFonts w:ascii="Garamond" w:hAnsi="Garamond" w:cs="Times New Roman"/>
          <w:sz w:val="24"/>
          <w:szCs w:val="24"/>
        </w:rPr>
        <w:t>t</w:t>
      </w:r>
      <w:r w:rsidRPr="00444DED">
        <w:rPr>
          <w:rFonts w:ascii="Garamond" w:hAnsi="Garamond" w:cs="Times New Roman"/>
          <w:sz w:val="24"/>
          <w:szCs w:val="24"/>
        </w:rPr>
        <w:t xml:space="preserve"> parandalues të </w:t>
      </w:r>
      <w:r w:rsidR="008E2D0F" w:rsidRPr="00444DED">
        <w:rPr>
          <w:rFonts w:ascii="Garamond" w:hAnsi="Garamond" w:cs="Times New Roman"/>
          <w:sz w:val="24"/>
          <w:szCs w:val="24"/>
        </w:rPr>
        <w:t>k</w:t>
      </w:r>
      <w:r w:rsidRPr="00444DED">
        <w:rPr>
          <w:rFonts w:ascii="Garamond" w:hAnsi="Garamond" w:cs="Times New Roman"/>
          <w:sz w:val="24"/>
          <w:szCs w:val="24"/>
        </w:rPr>
        <w:t>orrupsionit.”</w:t>
      </w:r>
      <w:r w:rsidR="008E2D0F" w:rsidRPr="00444DED">
        <w:rPr>
          <w:rFonts w:ascii="Garamond" w:hAnsi="Garamond" w:cs="Times New Roman"/>
          <w:sz w:val="24"/>
          <w:szCs w:val="24"/>
        </w:rPr>
        <w:t>.</w:t>
      </w:r>
      <w:r w:rsidR="008C056D">
        <w:rPr>
          <w:rFonts w:ascii="Garamond" w:hAnsi="Garamond" w:cs="Times New Roman"/>
          <w:sz w:val="24"/>
          <w:szCs w:val="24"/>
        </w:rPr>
        <w:t xml:space="preserve"> </w:t>
      </w:r>
    </w:p>
    <w:p w14:paraId="48589BCA" w14:textId="1843196F" w:rsidR="00ED3463" w:rsidRPr="00444DED" w:rsidRDefault="008F2A95" w:rsidP="00444DED">
      <w:pPr>
        <w:spacing w:after="0" w:line="240" w:lineRule="auto"/>
        <w:ind w:firstLine="284"/>
        <w:jc w:val="both"/>
        <w:rPr>
          <w:rFonts w:ascii="Garamond" w:hAnsi="Garamond" w:cs="Times New Roman"/>
          <w:sz w:val="24"/>
          <w:szCs w:val="24"/>
        </w:rPr>
      </w:pPr>
      <w:r w:rsidRPr="00444DED">
        <w:rPr>
          <w:rFonts w:ascii="Garamond" w:hAnsi="Garamond" w:cs="Times New Roman"/>
          <w:sz w:val="24"/>
          <w:szCs w:val="24"/>
        </w:rPr>
        <w:t xml:space="preserve"> </w:t>
      </w:r>
      <w:proofErr w:type="spellStart"/>
      <w:r w:rsidRPr="00444DED">
        <w:rPr>
          <w:rFonts w:ascii="Garamond" w:hAnsi="Garamond" w:cs="Times New Roman"/>
          <w:sz w:val="24"/>
          <w:szCs w:val="24"/>
        </w:rPr>
        <w:t>II</w:t>
      </w:r>
      <w:proofErr w:type="spellEnd"/>
      <w:r w:rsidRPr="00444DED">
        <w:rPr>
          <w:rFonts w:ascii="Garamond" w:hAnsi="Garamond" w:cs="Times New Roman"/>
          <w:sz w:val="24"/>
          <w:szCs w:val="24"/>
        </w:rPr>
        <w:t>. Ky vendim hyn në fuqi menjëherë.</w:t>
      </w:r>
      <w:r w:rsidR="008C056D">
        <w:rPr>
          <w:rFonts w:ascii="Garamond" w:hAnsi="Garamond" w:cs="Times New Roman"/>
          <w:sz w:val="24"/>
          <w:szCs w:val="24"/>
        </w:rPr>
        <w:t xml:space="preserve"> </w:t>
      </w:r>
    </w:p>
    <w:p w14:paraId="48589BCB" w14:textId="77777777" w:rsidR="00FD416D" w:rsidRPr="00444DED" w:rsidRDefault="00FD416D" w:rsidP="00444DED">
      <w:pPr>
        <w:spacing w:after="0" w:line="240" w:lineRule="auto"/>
        <w:ind w:firstLine="284"/>
        <w:jc w:val="both"/>
        <w:rPr>
          <w:rFonts w:ascii="Garamond" w:hAnsi="Garamond" w:cs="Times New Roman"/>
          <w:sz w:val="24"/>
          <w:szCs w:val="24"/>
        </w:rPr>
      </w:pPr>
    </w:p>
    <w:p w14:paraId="2EF56FFE" w14:textId="77777777" w:rsidR="00740D48" w:rsidRPr="00444DED" w:rsidRDefault="00740D48" w:rsidP="00444DED">
      <w:pPr>
        <w:spacing w:after="0" w:line="240" w:lineRule="auto"/>
        <w:ind w:firstLine="284"/>
        <w:jc w:val="right"/>
        <w:rPr>
          <w:rFonts w:ascii="Garamond" w:hAnsi="Garamond" w:cs="Times New Roman"/>
          <w:bCs/>
          <w:color w:val="000000" w:themeColor="text1"/>
          <w:sz w:val="24"/>
          <w:szCs w:val="24"/>
        </w:rPr>
      </w:pPr>
      <w:r w:rsidRPr="00444DED">
        <w:rPr>
          <w:rFonts w:ascii="Garamond" w:hAnsi="Garamond" w:cs="Times New Roman"/>
          <w:bCs/>
          <w:sz w:val="24"/>
          <w:szCs w:val="24"/>
        </w:rPr>
        <w:tab/>
      </w:r>
      <w:r w:rsidR="00444DED" w:rsidRPr="00444DED">
        <w:rPr>
          <w:rFonts w:ascii="Garamond" w:hAnsi="Garamond" w:cs="Times New Roman"/>
          <w:bCs/>
          <w:sz w:val="24"/>
          <w:szCs w:val="24"/>
        </w:rPr>
        <w:t>KRYETARE</w:t>
      </w:r>
    </w:p>
    <w:p w14:paraId="18D63420" w14:textId="77777777" w:rsidR="00740D48" w:rsidRPr="00444DED" w:rsidRDefault="00444DED" w:rsidP="00444DED">
      <w:pPr>
        <w:spacing w:after="0" w:line="240" w:lineRule="auto"/>
        <w:ind w:firstLine="284"/>
        <w:jc w:val="right"/>
        <w:rPr>
          <w:rFonts w:ascii="Garamond" w:hAnsi="Garamond" w:cs="Times New Roman"/>
          <w:b/>
          <w:bCs/>
          <w:color w:val="000000" w:themeColor="text1"/>
          <w:sz w:val="24"/>
          <w:szCs w:val="24"/>
        </w:rPr>
      </w:pPr>
      <w:proofErr w:type="spellStart"/>
      <w:r w:rsidRPr="00444DED">
        <w:rPr>
          <w:rFonts w:ascii="Garamond" w:hAnsi="Garamond" w:cs="Times New Roman"/>
          <w:b/>
          <w:bCs/>
          <w:color w:val="000000" w:themeColor="text1"/>
          <w:sz w:val="24"/>
          <w:szCs w:val="24"/>
        </w:rPr>
        <w:t>Elisa</w:t>
      </w:r>
      <w:proofErr w:type="spellEnd"/>
      <w:r w:rsidRPr="00444DED">
        <w:rPr>
          <w:rFonts w:ascii="Garamond" w:hAnsi="Garamond" w:cs="Times New Roman"/>
          <w:b/>
          <w:bCs/>
          <w:color w:val="000000" w:themeColor="text1"/>
          <w:sz w:val="24"/>
          <w:szCs w:val="24"/>
        </w:rPr>
        <w:t xml:space="preserve"> </w:t>
      </w:r>
      <w:proofErr w:type="spellStart"/>
      <w:r w:rsidRPr="00444DED">
        <w:rPr>
          <w:rFonts w:ascii="Garamond" w:hAnsi="Garamond" w:cs="Times New Roman"/>
          <w:b/>
          <w:bCs/>
          <w:color w:val="000000" w:themeColor="text1"/>
          <w:sz w:val="24"/>
          <w:szCs w:val="24"/>
        </w:rPr>
        <w:t>Spiropali</w:t>
      </w:r>
      <w:proofErr w:type="spellEnd"/>
    </w:p>
    <w:p w14:paraId="48589BD1" w14:textId="77777777" w:rsidR="00DD7DEF" w:rsidRPr="00444DED" w:rsidRDefault="00DD7DEF" w:rsidP="00444DED">
      <w:pPr>
        <w:spacing w:after="0" w:line="240" w:lineRule="auto"/>
        <w:ind w:firstLine="284"/>
        <w:jc w:val="both"/>
        <w:rPr>
          <w:rFonts w:ascii="Garamond" w:hAnsi="Garamond" w:cs="Times New Roman"/>
          <w:bCs/>
          <w:sz w:val="24"/>
          <w:szCs w:val="24"/>
        </w:rPr>
      </w:pPr>
    </w:p>
    <w:p w14:paraId="48589BD3" w14:textId="5B67E54A" w:rsidR="00200D3D" w:rsidRPr="00444DED" w:rsidRDefault="00976A3C" w:rsidP="00426BCF">
      <w:pPr>
        <w:spacing w:after="0" w:line="240" w:lineRule="auto"/>
        <w:ind w:firstLine="284"/>
        <w:jc w:val="both"/>
        <w:rPr>
          <w:rFonts w:ascii="Garamond" w:eastAsia="Times New Roman" w:hAnsi="Garamond" w:cs="Times New Roman"/>
          <w:sz w:val="24"/>
          <w:szCs w:val="24"/>
        </w:rPr>
      </w:pPr>
      <w:r w:rsidRPr="00444DED">
        <w:rPr>
          <w:rFonts w:ascii="Garamond" w:hAnsi="Garamond" w:cs="Times New Roman"/>
          <w:bCs/>
          <w:sz w:val="24"/>
          <w:szCs w:val="24"/>
        </w:rPr>
        <w:t>Miratuar në datën</w:t>
      </w:r>
      <w:r w:rsidR="00FC6BDD" w:rsidRPr="00444DED">
        <w:rPr>
          <w:rFonts w:ascii="Garamond" w:hAnsi="Garamond" w:cs="Times New Roman"/>
          <w:bCs/>
          <w:sz w:val="24"/>
          <w:szCs w:val="24"/>
        </w:rPr>
        <w:t xml:space="preserve"> </w:t>
      </w:r>
      <w:r w:rsidR="008F2A95" w:rsidRPr="00444DED">
        <w:rPr>
          <w:rFonts w:ascii="Garamond" w:hAnsi="Garamond" w:cs="Times New Roman"/>
          <w:bCs/>
          <w:sz w:val="24"/>
          <w:szCs w:val="24"/>
        </w:rPr>
        <w:t>30.1</w:t>
      </w:r>
      <w:r w:rsidR="00E611BD" w:rsidRPr="00444DED">
        <w:rPr>
          <w:rFonts w:ascii="Garamond" w:hAnsi="Garamond" w:cs="Times New Roman"/>
          <w:bCs/>
          <w:sz w:val="24"/>
          <w:szCs w:val="24"/>
        </w:rPr>
        <w:t>.</w:t>
      </w:r>
      <w:r w:rsidR="007748A2" w:rsidRPr="00444DED">
        <w:rPr>
          <w:rFonts w:ascii="Garamond" w:hAnsi="Garamond" w:cs="Times New Roman"/>
          <w:bCs/>
          <w:sz w:val="24"/>
          <w:szCs w:val="24"/>
        </w:rPr>
        <w:t>202</w:t>
      </w:r>
      <w:r w:rsidR="00E63A7F" w:rsidRPr="00444DED">
        <w:rPr>
          <w:rFonts w:ascii="Garamond" w:hAnsi="Garamond" w:cs="Times New Roman"/>
          <w:bCs/>
          <w:sz w:val="24"/>
          <w:szCs w:val="24"/>
        </w:rPr>
        <w:t>5</w:t>
      </w:r>
      <w:r w:rsidR="00BA04D1">
        <w:rPr>
          <w:rFonts w:ascii="Garamond" w:hAnsi="Garamond" w:cs="Times New Roman"/>
          <w:bCs/>
          <w:sz w:val="24"/>
          <w:szCs w:val="24"/>
        </w:rPr>
        <w:t>.</w:t>
      </w:r>
    </w:p>
    <w:sectPr w:rsidR="00200D3D" w:rsidRPr="00444DED" w:rsidSect="00426BCF">
      <w:footerReference w:type="default" r:id="rId13"/>
      <w:pgSz w:w="11906" w:h="16838" w:code="9"/>
      <w:pgMar w:top="990" w:right="1152" w:bottom="900" w:left="1152"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252E39B" w14:textId="77777777" w:rsidR="00BA04D1" w:rsidRDefault="00BA04D1" w:rsidP="00420682">
      <w:pPr>
        <w:spacing w:after="0" w:line="240" w:lineRule="auto"/>
      </w:pPr>
      <w:r>
        <w:separator/>
      </w:r>
    </w:p>
  </w:endnote>
  <w:endnote w:type="continuationSeparator" w:id="0">
    <w:p w14:paraId="72B46F47" w14:textId="77777777" w:rsidR="00BA04D1" w:rsidRDefault="00BA04D1" w:rsidP="00420682">
      <w:pPr>
        <w:spacing w:after="0" w:line="240" w:lineRule="auto"/>
      </w:pPr>
      <w:r>
        <w:continuationSeparator/>
      </w:r>
    </w:p>
  </w:endnote>
  <w:endnote w:type="continuationNotice" w:id="1">
    <w:p w14:paraId="096EAAD0" w14:textId="77777777" w:rsidR="00BA04D1" w:rsidRDefault="00BA04D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97962233"/>
      <w:docPartObj>
        <w:docPartGallery w:val="Page Numbers (Bottom of Page)"/>
        <w:docPartUnique/>
      </w:docPartObj>
    </w:sdtPr>
    <w:sdtEndPr>
      <w:rPr>
        <w:noProof/>
      </w:rPr>
    </w:sdtEndPr>
    <w:sdtContent>
      <w:p w14:paraId="48589BDE" w14:textId="77777777" w:rsidR="00BA04D1" w:rsidRDefault="00BA04D1">
        <w:pPr>
          <w:pStyle w:val="Footer"/>
          <w:jc w:val="center"/>
        </w:pPr>
        <w:r w:rsidRPr="0096575A">
          <w:rPr>
            <w:rFonts w:ascii="Times New Roman" w:hAnsi="Times New Roman" w:cs="Times New Roman"/>
            <w:sz w:val="24"/>
            <w:szCs w:val="24"/>
          </w:rPr>
          <w:fldChar w:fldCharType="begin"/>
        </w:r>
        <w:r w:rsidRPr="0096575A">
          <w:rPr>
            <w:rFonts w:ascii="Times New Roman" w:hAnsi="Times New Roman" w:cs="Times New Roman"/>
            <w:sz w:val="24"/>
            <w:szCs w:val="24"/>
          </w:rPr>
          <w:instrText xml:space="preserve"> PAGE   \* MERGEFORMAT </w:instrText>
        </w:r>
        <w:r w:rsidRPr="0096575A">
          <w:rPr>
            <w:rFonts w:ascii="Times New Roman" w:hAnsi="Times New Roman" w:cs="Times New Roman"/>
            <w:sz w:val="24"/>
            <w:szCs w:val="24"/>
          </w:rPr>
          <w:fldChar w:fldCharType="separate"/>
        </w:r>
        <w:r>
          <w:rPr>
            <w:rFonts w:ascii="Times New Roman" w:hAnsi="Times New Roman" w:cs="Times New Roman"/>
            <w:noProof/>
            <w:sz w:val="24"/>
            <w:szCs w:val="24"/>
          </w:rPr>
          <w:t>2</w:t>
        </w:r>
        <w:r w:rsidRPr="0096575A">
          <w:rPr>
            <w:rFonts w:ascii="Times New Roman" w:hAnsi="Times New Roman" w:cs="Times New Roman"/>
            <w:noProof/>
            <w:sz w:val="24"/>
            <w:szCs w:val="24"/>
          </w:rPr>
          <w:fldChar w:fldCharType="end"/>
        </w:r>
      </w:p>
    </w:sdtContent>
  </w:sdt>
  <w:p w14:paraId="48589BDF" w14:textId="77777777" w:rsidR="00BA04D1" w:rsidRDefault="00BA04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428F211" w14:textId="77777777" w:rsidR="00BA04D1" w:rsidRDefault="00BA04D1" w:rsidP="00420682">
      <w:pPr>
        <w:spacing w:after="0" w:line="240" w:lineRule="auto"/>
      </w:pPr>
      <w:r>
        <w:separator/>
      </w:r>
    </w:p>
  </w:footnote>
  <w:footnote w:type="continuationSeparator" w:id="0">
    <w:p w14:paraId="28BB770B" w14:textId="77777777" w:rsidR="00BA04D1" w:rsidRDefault="00BA04D1" w:rsidP="00420682">
      <w:pPr>
        <w:spacing w:after="0" w:line="240" w:lineRule="auto"/>
      </w:pPr>
      <w:r>
        <w:continuationSeparator/>
      </w:r>
    </w:p>
  </w:footnote>
  <w:footnote w:type="continuationNotice" w:id="1">
    <w:p w14:paraId="41705440" w14:textId="77777777" w:rsidR="00BA04D1" w:rsidRDefault="00BA04D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CB4B61"/>
    <w:multiLevelType w:val="hybridMultilevel"/>
    <w:tmpl w:val="6DDC1D12"/>
    <w:lvl w:ilvl="0" w:tplc="B1E405A2">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1" w15:restartNumberingAfterBreak="0">
    <w:nsid w:val="1F89754E"/>
    <w:multiLevelType w:val="hybridMultilevel"/>
    <w:tmpl w:val="BE62640E"/>
    <w:lvl w:ilvl="0" w:tplc="0DD4E048">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2" w15:restartNumberingAfterBreak="0">
    <w:nsid w:val="2FF913A9"/>
    <w:multiLevelType w:val="hybridMultilevel"/>
    <w:tmpl w:val="D2220AC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B1716C4"/>
    <w:multiLevelType w:val="hybridMultilevel"/>
    <w:tmpl w:val="51F8FB0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73A304E"/>
    <w:multiLevelType w:val="hybridMultilevel"/>
    <w:tmpl w:val="C8A03E30"/>
    <w:lvl w:ilvl="0" w:tplc="0C2A19A2">
      <w:start w:val="1"/>
      <w:numFmt w:val="lowerLetter"/>
      <w:lvlText w:val="%1)"/>
      <w:lvlJc w:val="left"/>
      <w:pPr>
        <w:ind w:left="700" w:hanging="360"/>
      </w:pPr>
      <w:rPr>
        <w:rFonts w:hint="default"/>
        <w:b w:val="0"/>
        <w:color w:val="auto"/>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num w:numId="1">
    <w:abstractNumId w:val="1"/>
  </w:num>
  <w:num w:numId="2">
    <w:abstractNumId w:val="0"/>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revisionView w:inkAnnotations="0"/>
  <w:defaultTabStop w:val="34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741A"/>
    <w:rsid w:val="00001406"/>
    <w:rsid w:val="00002637"/>
    <w:rsid w:val="00002A97"/>
    <w:rsid w:val="00002F75"/>
    <w:rsid w:val="00005CCE"/>
    <w:rsid w:val="00011558"/>
    <w:rsid w:val="000115A2"/>
    <w:rsid w:val="000141A5"/>
    <w:rsid w:val="00024790"/>
    <w:rsid w:val="00040D8C"/>
    <w:rsid w:val="00043C57"/>
    <w:rsid w:val="000514F1"/>
    <w:rsid w:val="000518D6"/>
    <w:rsid w:val="00054966"/>
    <w:rsid w:val="00055AB5"/>
    <w:rsid w:val="00060376"/>
    <w:rsid w:val="00072080"/>
    <w:rsid w:val="000765C2"/>
    <w:rsid w:val="00082266"/>
    <w:rsid w:val="00091A46"/>
    <w:rsid w:val="0009415D"/>
    <w:rsid w:val="00096985"/>
    <w:rsid w:val="00096F02"/>
    <w:rsid w:val="00097617"/>
    <w:rsid w:val="000A1E47"/>
    <w:rsid w:val="000A3B4D"/>
    <w:rsid w:val="000A6B3D"/>
    <w:rsid w:val="000B3F8E"/>
    <w:rsid w:val="000B5AFE"/>
    <w:rsid w:val="000D199E"/>
    <w:rsid w:val="000E268C"/>
    <w:rsid w:val="000E32F6"/>
    <w:rsid w:val="000E4CA8"/>
    <w:rsid w:val="000E5BA6"/>
    <w:rsid w:val="000F482E"/>
    <w:rsid w:val="00106F6D"/>
    <w:rsid w:val="0011415C"/>
    <w:rsid w:val="00117D28"/>
    <w:rsid w:val="0012125A"/>
    <w:rsid w:val="00121E29"/>
    <w:rsid w:val="00122D1F"/>
    <w:rsid w:val="0012550D"/>
    <w:rsid w:val="001268E9"/>
    <w:rsid w:val="00130958"/>
    <w:rsid w:val="00132CEC"/>
    <w:rsid w:val="00135A36"/>
    <w:rsid w:val="00136EC9"/>
    <w:rsid w:val="00146D52"/>
    <w:rsid w:val="00153CC5"/>
    <w:rsid w:val="00154CFD"/>
    <w:rsid w:val="00155BCF"/>
    <w:rsid w:val="00155EBC"/>
    <w:rsid w:val="00163579"/>
    <w:rsid w:val="00166272"/>
    <w:rsid w:val="00166898"/>
    <w:rsid w:val="00167D1D"/>
    <w:rsid w:val="00176471"/>
    <w:rsid w:val="001816AF"/>
    <w:rsid w:val="00191A00"/>
    <w:rsid w:val="001942D4"/>
    <w:rsid w:val="001960B2"/>
    <w:rsid w:val="001A1919"/>
    <w:rsid w:val="001A2945"/>
    <w:rsid w:val="001B2638"/>
    <w:rsid w:val="001B796E"/>
    <w:rsid w:val="001C0806"/>
    <w:rsid w:val="001C1A1A"/>
    <w:rsid w:val="001C2335"/>
    <w:rsid w:val="001C445C"/>
    <w:rsid w:val="001C5CDE"/>
    <w:rsid w:val="001C6A0A"/>
    <w:rsid w:val="001C7EC0"/>
    <w:rsid w:val="001D2895"/>
    <w:rsid w:val="001D31EB"/>
    <w:rsid w:val="001D77D6"/>
    <w:rsid w:val="001D7939"/>
    <w:rsid w:val="001F194A"/>
    <w:rsid w:val="001F78C3"/>
    <w:rsid w:val="001F797D"/>
    <w:rsid w:val="0020004E"/>
    <w:rsid w:val="002009A1"/>
    <w:rsid w:val="00200D3D"/>
    <w:rsid w:val="0020160E"/>
    <w:rsid w:val="0020170B"/>
    <w:rsid w:val="00204052"/>
    <w:rsid w:val="002044B0"/>
    <w:rsid w:val="0020507F"/>
    <w:rsid w:val="002101FE"/>
    <w:rsid w:val="00212E52"/>
    <w:rsid w:val="00213234"/>
    <w:rsid w:val="00214854"/>
    <w:rsid w:val="0021715D"/>
    <w:rsid w:val="00217DA0"/>
    <w:rsid w:val="00221AAC"/>
    <w:rsid w:val="00223BC9"/>
    <w:rsid w:val="00223F53"/>
    <w:rsid w:val="00224329"/>
    <w:rsid w:val="00225DD1"/>
    <w:rsid w:val="00233280"/>
    <w:rsid w:val="00234BD8"/>
    <w:rsid w:val="0024206A"/>
    <w:rsid w:val="00243B60"/>
    <w:rsid w:val="00247DF1"/>
    <w:rsid w:val="00250F7F"/>
    <w:rsid w:val="00260E70"/>
    <w:rsid w:val="00264FD5"/>
    <w:rsid w:val="00266C06"/>
    <w:rsid w:val="00267E57"/>
    <w:rsid w:val="0027350F"/>
    <w:rsid w:val="00274D4C"/>
    <w:rsid w:val="002753F6"/>
    <w:rsid w:val="00277C89"/>
    <w:rsid w:val="00280456"/>
    <w:rsid w:val="00282145"/>
    <w:rsid w:val="00284AC7"/>
    <w:rsid w:val="00294FCA"/>
    <w:rsid w:val="00296ECC"/>
    <w:rsid w:val="002A02FD"/>
    <w:rsid w:val="002A47D7"/>
    <w:rsid w:val="002B5575"/>
    <w:rsid w:val="002C7626"/>
    <w:rsid w:val="002C7D02"/>
    <w:rsid w:val="002D3DB1"/>
    <w:rsid w:val="002D4309"/>
    <w:rsid w:val="002D5F14"/>
    <w:rsid w:val="002E0FFB"/>
    <w:rsid w:val="002E2079"/>
    <w:rsid w:val="002E5221"/>
    <w:rsid w:val="002F000B"/>
    <w:rsid w:val="002F5953"/>
    <w:rsid w:val="002F5F81"/>
    <w:rsid w:val="00300CDA"/>
    <w:rsid w:val="00301305"/>
    <w:rsid w:val="0030276C"/>
    <w:rsid w:val="0031187E"/>
    <w:rsid w:val="003168B3"/>
    <w:rsid w:val="00323264"/>
    <w:rsid w:val="003248D9"/>
    <w:rsid w:val="00325554"/>
    <w:rsid w:val="003305E1"/>
    <w:rsid w:val="003333CC"/>
    <w:rsid w:val="00333E3C"/>
    <w:rsid w:val="00336EED"/>
    <w:rsid w:val="003403C8"/>
    <w:rsid w:val="003547D6"/>
    <w:rsid w:val="00363075"/>
    <w:rsid w:val="00365BF7"/>
    <w:rsid w:val="003706C5"/>
    <w:rsid w:val="003745EF"/>
    <w:rsid w:val="00375597"/>
    <w:rsid w:val="0038331D"/>
    <w:rsid w:val="00395396"/>
    <w:rsid w:val="003953EE"/>
    <w:rsid w:val="00397541"/>
    <w:rsid w:val="003A135F"/>
    <w:rsid w:val="003A38DC"/>
    <w:rsid w:val="003A63A5"/>
    <w:rsid w:val="003C118D"/>
    <w:rsid w:val="003C400C"/>
    <w:rsid w:val="003C48FF"/>
    <w:rsid w:val="003D0E7F"/>
    <w:rsid w:val="003D5049"/>
    <w:rsid w:val="003D59B2"/>
    <w:rsid w:val="003D5ED0"/>
    <w:rsid w:val="003E72F7"/>
    <w:rsid w:val="003F29A8"/>
    <w:rsid w:val="003F398D"/>
    <w:rsid w:val="0040042E"/>
    <w:rsid w:val="00403430"/>
    <w:rsid w:val="00403A89"/>
    <w:rsid w:val="0041300C"/>
    <w:rsid w:val="00420682"/>
    <w:rsid w:val="00426BCF"/>
    <w:rsid w:val="00433BCD"/>
    <w:rsid w:val="00436717"/>
    <w:rsid w:val="00437B33"/>
    <w:rsid w:val="00444DED"/>
    <w:rsid w:val="00445610"/>
    <w:rsid w:val="00446CCC"/>
    <w:rsid w:val="0045538C"/>
    <w:rsid w:val="004555DB"/>
    <w:rsid w:val="00455BBA"/>
    <w:rsid w:val="00460BC4"/>
    <w:rsid w:val="004647DB"/>
    <w:rsid w:val="00471609"/>
    <w:rsid w:val="004771A5"/>
    <w:rsid w:val="00477804"/>
    <w:rsid w:val="0048341A"/>
    <w:rsid w:val="00484922"/>
    <w:rsid w:val="004866A8"/>
    <w:rsid w:val="00486954"/>
    <w:rsid w:val="00492BFD"/>
    <w:rsid w:val="00496497"/>
    <w:rsid w:val="004A5884"/>
    <w:rsid w:val="004A5DE6"/>
    <w:rsid w:val="004B12D2"/>
    <w:rsid w:val="004B6ED9"/>
    <w:rsid w:val="004C20B0"/>
    <w:rsid w:val="004C2DFD"/>
    <w:rsid w:val="004D3CFC"/>
    <w:rsid w:val="004D6DAE"/>
    <w:rsid w:val="004D74A9"/>
    <w:rsid w:val="004E0701"/>
    <w:rsid w:val="004E0CFF"/>
    <w:rsid w:val="004E1C0F"/>
    <w:rsid w:val="004E48D1"/>
    <w:rsid w:val="004E62D6"/>
    <w:rsid w:val="004E7290"/>
    <w:rsid w:val="004E7E53"/>
    <w:rsid w:val="004F446C"/>
    <w:rsid w:val="004F447A"/>
    <w:rsid w:val="004F7030"/>
    <w:rsid w:val="00513E1E"/>
    <w:rsid w:val="00513F13"/>
    <w:rsid w:val="005201B5"/>
    <w:rsid w:val="0052203F"/>
    <w:rsid w:val="00522FFB"/>
    <w:rsid w:val="0053129E"/>
    <w:rsid w:val="00531970"/>
    <w:rsid w:val="00531A97"/>
    <w:rsid w:val="00533AC7"/>
    <w:rsid w:val="00536F06"/>
    <w:rsid w:val="00542102"/>
    <w:rsid w:val="00550FA3"/>
    <w:rsid w:val="00552AF2"/>
    <w:rsid w:val="0055575B"/>
    <w:rsid w:val="00556AD2"/>
    <w:rsid w:val="0055707F"/>
    <w:rsid w:val="005661F9"/>
    <w:rsid w:val="00570DA2"/>
    <w:rsid w:val="005726F2"/>
    <w:rsid w:val="00573EE3"/>
    <w:rsid w:val="00575ADC"/>
    <w:rsid w:val="005767F6"/>
    <w:rsid w:val="005841D1"/>
    <w:rsid w:val="005908D6"/>
    <w:rsid w:val="00591503"/>
    <w:rsid w:val="00591A3B"/>
    <w:rsid w:val="0059248B"/>
    <w:rsid w:val="0059341A"/>
    <w:rsid w:val="0059342C"/>
    <w:rsid w:val="00596BF3"/>
    <w:rsid w:val="005A0D53"/>
    <w:rsid w:val="005A7379"/>
    <w:rsid w:val="005B1D69"/>
    <w:rsid w:val="005B5423"/>
    <w:rsid w:val="005B6E3F"/>
    <w:rsid w:val="005C1F7E"/>
    <w:rsid w:val="005D05F3"/>
    <w:rsid w:val="005D15D9"/>
    <w:rsid w:val="005F00A8"/>
    <w:rsid w:val="005F010E"/>
    <w:rsid w:val="00602362"/>
    <w:rsid w:val="0060535D"/>
    <w:rsid w:val="006066FA"/>
    <w:rsid w:val="0061141E"/>
    <w:rsid w:val="00614273"/>
    <w:rsid w:val="0062077A"/>
    <w:rsid w:val="00621A17"/>
    <w:rsid w:val="00623F4C"/>
    <w:rsid w:val="006465EF"/>
    <w:rsid w:val="00646924"/>
    <w:rsid w:val="00647466"/>
    <w:rsid w:val="00651D0E"/>
    <w:rsid w:val="00654305"/>
    <w:rsid w:val="00663243"/>
    <w:rsid w:val="00670AA2"/>
    <w:rsid w:val="0067406E"/>
    <w:rsid w:val="00677E6C"/>
    <w:rsid w:val="00683C22"/>
    <w:rsid w:val="0068478A"/>
    <w:rsid w:val="00694869"/>
    <w:rsid w:val="00696D19"/>
    <w:rsid w:val="006A2688"/>
    <w:rsid w:val="006B02FE"/>
    <w:rsid w:val="006B3074"/>
    <w:rsid w:val="006B3952"/>
    <w:rsid w:val="006C2C78"/>
    <w:rsid w:val="006C3818"/>
    <w:rsid w:val="006C54E5"/>
    <w:rsid w:val="006C6D22"/>
    <w:rsid w:val="006C7476"/>
    <w:rsid w:val="006F4D55"/>
    <w:rsid w:val="006F5C30"/>
    <w:rsid w:val="007031E5"/>
    <w:rsid w:val="00703E15"/>
    <w:rsid w:val="00707B70"/>
    <w:rsid w:val="0071247D"/>
    <w:rsid w:val="007140D9"/>
    <w:rsid w:val="007217C2"/>
    <w:rsid w:val="007243F1"/>
    <w:rsid w:val="00726525"/>
    <w:rsid w:val="0073064D"/>
    <w:rsid w:val="00736DC8"/>
    <w:rsid w:val="007403CF"/>
    <w:rsid w:val="00740D48"/>
    <w:rsid w:val="00742442"/>
    <w:rsid w:val="00750246"/>
    <w:rsid w:val="00750AED"/>
    <w:rsid w:val="00760420"/>
    <w:rsid w:val="007654B3"/>
    <w:rsid w:val="00770CEF"/>
    <w:rsid w:val="00770FAD"/>
    <w:rsid w:val="00772C10"/>
    <w:rsid w:val="00774741"/>
    <w:rsid w:val="007748A2"/>
    <w:rsid w:val="007749AC"/>
    <w:rsid w:val="00775308"/>
    <w:rsid w:val="00781CCC"/>
    <w:rsid w:val="0078321A"/>
    <w:rsid w:val="00783B0B"/>
    <w:rsid w:val="0078794C"/>
    <w:rsid w:val="007A1622"/>
    <w:rsid w:val="007A2A36"/>
    <w:rsid w:val="007A2E0E"/>
    <w:rsid w:val="007A460E"/>
    <w:rsid w:val="007B4156"/>
    <w:rsid w:val="007C083E"/>
    <w:rsid w:val="007D6440"/>
    <w:rsid w:val="007D742E"/>
    <w:rsid w:val="007D76F7"/>
    <w:rsid w:val="007E0959"/>
    <w:rsid w:val="007E2515"/>
    <w:rsid w:val="007E6D9E"/>
    <w:rsid w:val="007F2AAA"/>
    <w:rsid w:val="007F3B8B"/>
    <w:rsid w:val="007F46B2"/>
    <w:rsid w:val="007F5841"/>
    <w:rsid w:val="00801790"/>
    <w:rsid w:val="008030D2"/>
    <w:rsid w:val="00811138"/>
    <w:rsid w:val="0081405B"/>
    <w:rsid w:val="00817643"/>
    <w:rsid w:val="00820E26"/>
    <w:rsid w:val="008372DF"/>
    <w:rsid w:val="00840462"/>
    <w:rsid w:val="008420C3"/>
    <w:rsid w:val="008535CB"/>
    <w:rsid w:val="0085472C"/>
    <w:rsid w:val="00857D03"/>
    <w:rsid w:val="008620E4"/>
    <w:rsid w:val="0086360A"/>
    <w:rsid w:val="00863E39"/>
    <w:rsid w:val="0087208B"/>
    <w:rsid w:val="008720AB"/>
    <w:rsid w:val="0087264B"/>
    <w:rsid w:val="0087468B"/>
    <w:rsid w:val="008814EA"/>
    <w:rsid w:val="0088367C"/>
    <w:rsid w:val="00883D53"/>
    <w:rsid w:val="0088796B"/>
    <w:rsid w:val="00887E61"/>
    <w:rsid w:val="008914C1"/>
    <w:rsid w:val="00892C77"/>
    <w:rsid w:val="00896644"/>
    <w:rsid w:val="0089762F"/>
    <w:rsid w:val="008A1646"/>
    <w:rsid w:val="008A38AE"/>
    <w:rsid w:val="008A3C31"/>
    <w:rsid w:val="008A48E5"/>
    <w:rsid w:val="008B3FAE"/>
    <w:rsid w:val="008C056D"/>
    <w:rsid w:val="008C15C7"/>
    <w:rsid w:val="008C1C92"/>
    <w:rsid w:val="008C3427"/>
    <w:rsid w:val="008D12D7"/>
    <w:rsid w:val="008D3FB7"/>
    <w:rsid w:val="008D4F14"/>
    <w:rsid w:val="008E125A"/>
    <w:rsid w:val="008E2D0F"/>
    <w:rsid w:val="008E71C5"/>
    <w:rsid w:val="008F2A95"/>
    <w:rsid w:val="00900D7B"/>
    <w:rsid w:val="00902C02"/>
    <w:rsid w:val="00903DE7"/>
    <w:rsid w:val="00904604"/>
    <w:rsid w:val="0090583C"/>
    <w:rsid w:val="0091014E"/>
    <w:rsid w:val="009104DF"/>
    <w:rsid w:val="00925F09"/>
    <w:rsid w:val="009438AE"/>
    <w:rsid w:val="00944D6B"/>
    <w:rsid w:val="00945BCD"/>
    <w:rsid w:val="00954FD3"/>
    <w:rsid w:val="00957A39"/>
    <w:rsid w:val="00957B5F"/>
    <w:rsid w:val="0096096B"/>
    <w:rsid w:val="00964128"/>
    <w:rsid w:val="0096575A"/>
    <w:rsid w:val="00970D95"/>
    <w:rsid w:val="00974717"/>
    <w:rsid w:val="00976A3C"/>
    <w:rsid w:val="00976B1C"/>
    <w:rsid w:val="00983F4A"/>
    <w:rsid w:val="009874B3"/>
    <w:rsid w:val="00991D86"/>
    <w:rsid w:val="00993777"/>
    <w:rsid w:val="0099741A"/>
    <w:rsid w:val="009A2331"/>
    <w:rsid w:val="009A4870"/>
    <w:rsid w:val="009A6F98"/>
    <w:rsid w:val="009A789B"/>
    <w:rsid w:val="009B1183"/>
    <w:rsid w:val="009B61B1"/>
    <w:rsid w:val="009B7108"/>
    <w:rsid w:val="009C0ABA"/>
    <w:rsid w:val="009C12D6"/>
    <w:rsid w:val="009C52A4"/>
    <w:rsid w:val="009D36E7"/>
    <w:rsid w:val="009E259E"/>
    <w:rsid w:val="00A01F1A"/>
    <w:rsid w:val="00A06D12"/>
    <w:rsid w:val="00A10B5D"/>
    <w:rsid w:val="00A159CC"/>
    <w:rsid w:val="00A15DE9"/>
    <w:rsid w:val="00A27C1F"/>
    <w:rsid w:val="00A34D9D"/>
    <w:rsid w:val="00A35A3F"/>
    <w:rsid w:val="00A36786"/>
    <w:rsid w:val="00A40685"/>
    <w:rsid w:val="00A431DD"/>
    <w:rsid w:val="00A510CF"/>
    <w:rsid w:val="00A5415E"/>
    <w:rsid w:val="00A645A6"/>
    <w:rsid w:val="00A7382D"/>
    <w:rsid w:val="00A75385"/>
    <w:rsid w:val="00A7761C"/>
    <w:rsid w:val="00A97B73"/>
    <w:rsid w:val="00AA32E0"/>
    <w:rsid w:val="00AA5367"/>
    <w:rsid w:val="00AA545E"/>
    <w:rsid w:val="00AA6605"/>
    <w:rsid w:val="00AA7433"/>
    <w:rsid w:val="00AB18EF"/>
    <w:rsid w:val="00AC2686"/>
    <w:rsid w:val="00AD1072"/>
    <w:rsid w:val="00AD2AD0"/>
    <w:rsid w:val="00AD4C52"/>
    <w:rsid w:val="00AE5B81"/>
    <w:rsid w:val="00AE5CA3"/>
    <w:rsid w:val="00AF0CE9"/>
    <w:rsid w:val="00AF1C1D"/>
    <w:rsid w:val="00AF4010"/>
    <w:rsid w:val="00AF5D8E"/>
    <w:rsid w:val="00AF79BB"/>
    <w:rsid w:val="00B03A16"/>
    <w:rsid w:val="00B05FAF"/>
    <w:rsid w:val="00B07961"/>
    <w:rsid w:val="00B07A20"/>
    <w:rsid w:val="00B12642"/>
    <w:rsid w:val="00B14BBE"/>
    <w:rsid w:val="00B17529"/>
    <w:rsid w:val="00B238ED"/>
    <w:rsid w:val="00B26672"/>
    <w:rsid w:val="00B2797E"/>
    <w:rsid w:val="00B3200A"/>
    <w:rsid w:val="00B46B49"/>
    <w:rsid w:val="00B51F9D"/>
    <w:rsid w:val="00B54D96"/>
    <w:rsid w:val="00B6099E"/>
    <w:rsid w:val="00B61804"/>
    <w:rsid w:val="00B6427E"/>
    <w:rsid w:val="00B67778"/>
    <w:rsid w:val="00B67E49"/>
    <w:rsid w:val="00B7253A"/>
    <w:rsid w:val="00B8668D"/>
    <w:rsid w:val="00B9783F"/>
    <w:rsid w:val="00BA04D1"/>
    <w:rsid w:val="00BA1706"/>
    <w:rsid w:val="00BA1CAD"/>
    <w:rsid w:val="00BA5571"/>
    <w:rsid w:val="00BB15C8"/>
    <w:rsid w:val="00BB1755"/>
    <w:rsid w:val="00BB6F57"/>
    <w:rsid w:val="00BC0B3B"/>
    <w:rsid w:val="00BD4611"/>
    <w:rsid w:val="00BD625D"/>
    <w:rsid w:val="00BE2D48"/>
    <w:rsid w:val="00BE4BA2"/>
    <w:rsid w:val="00BE5023"/>
    <w:rsid w:val="00BF2791"/>
    <w:rsid w:val="00C03AB5"/>
    <w:rsid w:val="00C1023D"/>
    <w:rsid w:val="00C10624"/>
    <w:rsid w:val="00C17A6D"/>
    <w:rsid w:val="00C238A5"/>
    <w:rsid w:val="00C23E2C"/>
    <w:rsid w:val="00C31328"/>
    <w:rsid w:val="00C33585"/>
    <w:rsid w:val="00C40B28"/>
    <w:rsid w:val="00C4191B"/>
    <w:rsid w:val="00C446ED"/>
    <w:rsid w:val="00C5239D"/>
    <w:rsid w:val="00C53EBB"/>
    <w:rsid w:val="00C60CAD"/>
    <w:rsid w:val="00C64341"/>
    <w:rsid w:val="00C6446D"/>
    <w:rsid w:val="00C6573D"/>
    <w:rsid w:val="00C70D94"/>
    <w:rsid w:val="00C71734"/>
    <w:rsid w:val="00C74B4C"/>
    <w:rsid w:val="00C751AA"/>
    <w:rsid w:val="00C85BBF"/>
    <w:rsid w:val="00C86CD9"/>
    <w:rsid w:val="00C90FD7"/>
    <w:rsid w:val="00C925DC"/>
    <w:rsid w:val="00C92C5B"/>
    <w:rsid w:val="00CA0828"/>
    <w:rsid w:val="00CB0B77"/>
    <w:rsid w:val="00CB13A2"/>
    <w:rsid w:val="00CB1B8E"/>
    <w:rsid w:val="00CC15A1"/>
    <w:rsid w:val="00CC7027"/>
    <w:rsid w:val="00CC7CA2"/>
    <w:rsid w:val="00CD5705"/>
    <w:rsid w:val="00CE2478"/>
    <w:rsid w:val="00CE42A7"/>
    <w:rsid w:val="00CE4E9C"/>
    <w:rsid w:val="00CE5517"/>
    <w:rsid w:val="00CF5B26"/>
    <w:rsid w:val="00CF6D0A"/>
    <w:rsid w:val="00D127E2"/>
    <w:rsid w:val="00D23C4B"/>
    <w:rsid w:val="00D24B56"/>
    <w:rsid w:val="00D3649D"/>
    <w:rsid w:val="00D41916"/>
    <w:rsid w:val="00D45AC2"/>
    <w:rsid w:val="00D45F60"/>
    <w:rsid w:val="00D50CA0"/>
    <w:rsid w:val="00D51772"/>
    <w:rsid w:val="00D52992"/>
    <w:rsid w:val="00D5660B"/>
    <w:rsid w:val="00D56C48"/>
    <w:rsid w:val="00D60C6B"/>
    <w:rsid w:val="00D77F1A"/>
    <w:rsid w:val="00D87B52"/>
    <w:rsid w:val="00DA2B84"/>
    <w:rsid w:val="00DA56D4"/>
    <w:rsid w:val="00DB5847"/>
    <w:rsid w:val="00DC03DB"/>
    <w:rsid w:val="00DC0BDC"/>
    <w:rsid w:val="00DC1137"/>
    <w:rsid w:val="00DC34E0"/>
    <w:rsid w:val="00DD492E"/>
    <w:rsid w:val="00DD596F"/>
    <w:rsid w:val="00DD7DEF"/>
    <w:rsid w:val="00DE163B"/>
    <w:rsid w:val="00DF2019"/>
    <w:rsid w:val="00DF295D"/>
    <w:rsid w:val="00DF6080"/>
    <w:rsid w:val="00DF729A"/>
    <w:rsid w:val="00DF7D66"/>
    <w:rsid w:val="00E02F28"/>
    <w:rsid w:val="00E04303"/>
    <w:rsid w:val="00E07E8C"/>
    <w:rsid w:val="00E20095"/>
    <w:rsid w:val="00E208F9"/>
    <w:rsid w:val="00E31171"/>
    <w:rsid w:val="00E32B8C"/>
    <w:rsid w:val="00E33812"/>
    <w:rsid w:val="00E370B3"/>
    <w:rsid w:val="00E452DA"/>
    <w:rsid w:val="00E47C1A"/>
    <w:rsid w:val="00E5279C"/>
    <w:rsid w:val="00E60B3E"/>
    <w:rsid w:val="00E611BD"/>
    <w:rsid w:val="00E6234F"/>
    <w:rsid w:val="00E63A7F"/>
    <w:rsid w:val="00E64795"/>
    <w:rsid w:val="00E72BC5"/>
    <w:rsid w:val="00E76B9D"/>
    <w:rsid w:val="00E7782A"/>
    <w:rsid w:val="00E82905"/>
    <w:rsid w:val="00E9471E"/>
    <w:rsid w:val="00EB262A"/>
    <w:rsid w:val="00EC1D58"/>
    <w:rsid w:val="00EC47A4"/>
    <w:rsid w:val="00EC55E7"/>
    <w:rsid w:val="00EC57E8"/>
    <w:rsid w:val="00EC5AA5"/>
    <w:rsid w:val="00EC5B31"/>
    <w:rsid w:val="00ED2418"/>
    <w:rsid w:val="00ED3463"/>
    <w:rsid w:val="00ED7107"/>
    <w:rsid w:val="00EE5C98"/>
    <w:rsid w:val="00EE7E5D"/>
    <w:rsid w:val="00EF4CCD"/>
    <w:rsid w:val="00EF7E55"/>
    <w:rsid w:val="00F03AA2"/>
    <w:rsid w:val="00F03F03"/>
    <w:rsid w:val="00F07F7F"/>
    <w:rsid w:val="00F234B6"/>
    <w:rsid w:val="00F30C68"/>
    <w:rsid w:val="00F312F4"/>
    <w:rsid w:val="00F320F6"/>
    <w:rsid w:val="00F321FF"/>
    <w:rsid w:val="00F32C43"/>
    <w:rsid w:val="00F50416"/>
    <w:rsid w:val="00F52125"/>
    <w:rsid w:val="00F537D2"/>
    <w:rsid w:val="00F60A58"/>
    <w:rsid w:val="00F62A46"/>
    <w:rsid w:val="00F630AC"/>
    <w:rsid w:val="00F7497A"/>
    <w:rsid w:val="00F814BA"/>
    <w:rsid w:val="00F8279D"/>
    <w:rsid w:val="00F84F9C"/>
    <w:rsid w:val="00F86F45"/>
    <w:rsid w:val="00F90923"/>
    <w:rsid w:val="00F92EFE"/>
    <w:rsid w:val="00FA02A3"/>
    <w:rsid w:val="00FA0571"/>
    <w:rsid w:val="00FA065B"/>
    <w:rsid w:val="00FA3199"/>
    <w:rsid w:val="00FA3C0E"/>
    <w:rsid w:val="00FB4F69"/>
    <w:rsid w:val="00FB5CED"/>
    <w:rsid w:val="00FB742A"/>
    <w:rsid w:val="00FC1BB4"/>
    <w:rsid w:val="00FC484A"/>
    <w:rsid w:val="00FC631E"/>
    <w:rsid w:val="00FC6BDD"/>
    <w:rsid w:val="00FD3EA6"/>
    <w:rsid w:val="00FD4130"/>
    <w:rsid w:val="00FD416D"/>
    <w:rsid w:val="00FE32E6"/>
    <w:rsid w:val="00FF0877"/>
    <w:rsid w:val="00FF1103"/>
    <w:rsid w:val="00FF2798"/>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589B9C"/>
  <w15:chartTrackingRefBased/>
  <w15:docId w15:val="{3316AD96-8687-4BFF-867C-155088E01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uiPriority w:val="99"/>
    <w:semiHidden/>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Header">
    <w:name w:val="header"/>
    <w:basedOn w:val="Normal"/>
    <w:link w:val="HeaderChar"/>
    <w:uiPriority w:val="99"/>
    <w:unhideWhenUsed/>
    <w:rsid w:val="006C6D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6D22"/>
  </w:style>
  <w:style w:type="paragraph" w:styleId="Footer">
    <w:name w:val="footer"/>
    <w:basedOn w:val="Normal"/>
    <w:link w:val="FooterChar"/>
    <w:uiPriority w:val="99"/>
    <w:unhideWhenUsed/>
    <w:rsid w:val="006C6D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6D22"/>
  </w:style>
  <w:style w:type="paragraph" w:styleId="NoSpacing">
    <w:name w:val="No Spacing"/>
    <w:uiPriority w:val="1"/>
    <w:qFormat/>
    <w:rsid w:val="00513F13"/>
    <w:pPr>
      <w:spacing w:after="0" w:line="240" w:lineRule="auto"/>
    </w:pPr>
  </w:style>
  <w:style w:type="paragraph" w:styleId="ListParagraph">
    <w:name w:val="List Paragraph"/>
    <w:aliases w:val="F5 List Paragraph,List Paragraph1,Dot pt,No Spacing1,List Paragraph Char Char Char,Indicator Text,Numbered Para 1,List Paragraph11,Colorful List - Accent 11,Bullet 1,Bullet Points,MAIN CONTENT,Recommendation,L,CV text,Table text,EX Bullet"/>
    <w:basedOn w:val="Normal"/>
    <w:link w:val="ListParagraphChar"/>
    <w:uiPriority w:val="34"/>
    <w:qFormat/>
    <w:rsid w:val="00513F13"/>
    <w:pPr>
      <w:ind w:left="720"/>
      <w:contextualSpacing/>
    </w:pPr>
  </w:style>
  <w:style w:type="character" w:customStyle="1" w:styleId="ListParagraphChar">
    <w:name w:val="List Paragraph Char"/>
    <w:aliases w:val="F5 List Paragraph Char,List Paragraph1 Char,Dot pt Char,No Spacing1 Char,List Paragraph Char Char Char Char,Indicator Text Char,Numbered Para 1 Char,List Paragraph11 Char,Colorful List - Accent 11 Char,Bullet 1 Char,MAIN CONTENT Char"/>
    <w:link w:val="ListParagraph"/>
    <w:uiPriority w:val="34"/>
    <w:qFormat/>
    <w:locked/>
    <w:rsid w:val="00EC5A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1854">
      <w:bodyDiv w:val="1"/>
      <w:marLeft w:val="0"/>
      <w:marRight w:val="0"/>
      <w:marTop w:val="0"/>
      <w:marBottom w:val="0"/>
      <w:divBdr>
        <w:top w:val="none" w:sz="0" w:space="0" w:color="auto"/>
        <w:left w:val="none" w:sz="0" w:space="0" w:color="auto"/>
        <w:bottom w:val="none" w:sz="0" w:space="0" w:color="auto"/>
        <w:right w:val="none" w:sz="0" w:space="0" w:color="auto"/>
      </w:divBdr>
    </w:div>
    <w:div w:id="300428527">
      <w:bodyDiv w:val="1"/>
      <w:marLeft w:val="0"/>
      <w:marRight w:val="0"/>
      <w:marTop w:val="0"/>
      <w:marBottom w:val="0"/>
      <w:divBdr>
        <w:top w:val="none" w:sz="0" w:space="0" w:color="auto"/>
        <w:left w:val="none" w:sz="0" w:space="0" w:color="auto"/>
        <w:bottom w:val="none" w:sz="0" w:space="0" w:color="auto"/>
        <w:right w:val="none" w:sz="0" w:space="0" w:color="auto"/>
      </w:divBdr>
    </w:div>
    <w:div w:id="331417856">
      <w:bodyDiv w:val="1"/>
      <w:marLeft w:val="0"/>
      <w:marRight w:val="0"/>
      <w:marTop w:val="0"/>
      <w:marBottom w:val="0"/>
      <w:divBdr>
        <w:top w:val="none" w:sz="0" w:space="0" w:color="auto"/>
        <w:left w:val="none" w:sz="0" w:space="0" w:color="auto"/>
        <w:bottom w:val="none" w:sz="0" w:space="0" w:color="auto"/>
        <w:right w:val="none" w:sz="0" w:space="0" w:color="auto"/>
      </w:divBdr>
    </w:div>
    <w:div w:id="365104472">
      <w:bodyDiv w:val="1"/>
      <w:marLeft w:val="0"/>
      <w:marRight w:val="0"/>
      <w:marTop w:val="0"/>
      <w:marBottom w:val="0"/>
      <w:divBdr>
        <w:top w:val="none" w:sz="0" w:space="0" w:color="auto"/>
        <w:left w:val="none" w:sz="0" w:space="0" w:color="auto"/>
        <w:bottom w:val="none" w:sz="0" w:space="0" w:color="auto"/>
        <w:right w:val="none" w:sz="0" w:space="0" w:color="auto"/>
      </w:divBdr>
    </w:div>
    <w:div w:id="474374745">
      <w:bodyDiv w:val="1"/>
      <w:marLeft w:val="0"/>
      <w:marRight w:val="0"/>
      <w:marTop w:val="0"/>
      <w:marBottom w:val="0"/>
      <w:divBdr>
        <w:top w:val="none" w:sz="0" w:space="0" w:color="auto"/>
        <w:left w:val="none" w:sz="0" w:space="0" w:color="auto"/>
        <w:bottom w:val="none" w:sz="0" w:space="0" w:color="auto"/>
        <w:right w:val="none" w:sz="0" w:space="0" w:color="auto"/>
      </w:divBdr>
    </w:div>
    <w:div w:id="552810166">
      <w:bodyDiv w:val="1"/>
      <w:marLeft w:val="0"/>
      <w:marRight w:val="0"/>
      <w:marTop w:val="0"/>
      <w:marBottom w:val="0"/>
      <w:divBdr>
        <w:top w:val="none" w:sz="0" w:space="0" w:color="auto"/>
        <w:left w:val="none" w:sz="0" w:space="0" w:color="auto"/>
        <w:bottom w:val="none" w:sz="0" w:space="0" w:color="auto"/>
        <w:right w:val="none" w:sz="0" w:space="0" w:color="auto"/>
      </w:divBdr>
    </w:div>
    <w:div w:id="573901700">
      <w:bodyDiv w:val="1"/>
      <w:marLeft w:val="0"/>
      <w:marRight w:val="0"/>
      <w:marTop w:val="0"/>
      <w:marBottom w:val="0"/>
      <w:divBdr>
        <w:top w:val="none" w:sz="0" w:space="0" w:color="auto"/>
        <w:left w:val="none" w:sz="0" w:space="0" w:color="auto"/>
        <w:bottom w:val="none" w:sz="0" w:space="0" w:color="auto"/>
        <w:right w:val="none" w:sz="0" w:space="0" w:color="auto"/>
      </w:divBdr>
    </w:div>
    <w:div w:id="815758249">
      <w:bodyDiv w:val="1"/>
      <w:marLeft w:val="0"/>
      <w:marRight w:val="0"/>
      <w:marTop w:val="0"/>
      <w:marBottom w:val="0"/>
      <w:divBdr>
        <w:top w:val="none" w:sz="0" w:space="0" w:color="auto"/>
        <w:left w:val="none" w:sz="0" w:space="0" w:color="auto"/>
        <w:bottom w:val="none" w:sz="0" w:space="0" w:color="auto"/>
        <w:right w:val="none" w:sz="0" w:space="0" w:color="auto"/>
      </w:divBdr>
    </w:div>
    <w:div w:id="905577975">
      <w:bodyDiv w:val="1"/>
      <w:marLeft w:val="0"/>
      <w:marRight w:val="0"/>
      <w:marTop w:val="0"/>
      <w:marBottom w:val="0"/>
      <w:divBdr>
        <w:top w:val="none" w:sz="0" w:space="0" w:color="auto"/>
        <w:left w:val="none" w:sz="0" w:space="0" w:color="auto"/>
        <w:bottom w:val="none" w:sz="0" w:space="0" w:color="auto"/>
        <w:right w:val="none" w:sz="0" w:space="0" w:color="auto"/>
      </w:divBdr>
    </w:div>
    <w:div w:id="1043091288">
      <w:bodyDiv w:val="1"/>
      <w:marLeft w:val="0"/>
      <w:marRight w:val="0"/>
      <w:marTop w:val="0"/>
      <w:marBottom w:val="0"/>
      <w:divBdr>
        <w:top w:val="none" w:sz="0" w:space="0" w:color="auto"/>
        <w:left w:val="none" w:sz="0" w:space="0" w:color="auto"/>
        <w:bottom w:val="none" w:sz="0" w:space="0" w:color="auto"/>
        <w:right w:val="none" w:sz="0" w:space="0" w:color="auto"/>
      </w:divBdr>
    </w:div>
    <w:div w:id="1289507310">
      <w:bodyDiv w:val="1"/>
      <w:marLeft w:val="0"/>
      <w:marRight w:val="0"/>
      <w:marTop w:val="0"/>
      <w:marBottom w:val="0"/>
      <w:divBdr>
        <w:top w:val="none" w:sz="0" w:space="0" w:color="auto"/>
        <w:left w:val="none" w:sz="0" w:space="0" w:color="auto"/>
        <w:bottom w:val="none" w:sz="0" w:space="0" w:color="auto"/>
        <w:right w:val="none" w:sz="0" w:space="0" w:color="auto"/>
      </w:divBdr>
    </w:div>
    <w:div w:id="1532844312">
      <w:bodyDiv w:val="1"/>
      <w:marLeft w:val="0"/>
      <w:marRight w:val="0"/>
      <w:marTop w:val="0"/>
      <w:marBottom w:val="0"/>
      <w:divBdr>
        <w:top w:val="none" w:sz="0" w:space="0" w:color="auto"/>
        <w:left w:val="none" w:sz="0" w:space="0" w:color="auto"/>
        <w:bottom w:val="none" w:sz="0" w:space="0" w:color="auto"/>
        <w:right w:val="none" w:sz="0" w:space="0" w:color="auto"/>
      </w:divBdr>
    </w:div>
    <w:div w:id="1544945785">
      <w:bodyDiv w:val="1"/>
      <w:marLeft w:val="0"/>
      <w:marRight w:val="0"/>
      <w:marTop w:val="0"/>
      <w:marBottom w:val="0"/>
      <w:divBdr>
        <w:top w:val="none" w:sz="0" w:space="0" w:color="auto"/>
        <w:left w:val="none" w:sz="0" w:space="0" w:color="auto"/>
        <w:bottom w:val="none" w:sz="0" w:space="0" w:color="auto"/>
        <w:right w:val="none" w:sz="0" w:space="0" w:color="auto"/>
      </w:divBdr>
    </w:div>
    <w:div w:id="1573006857">
      <w:bodyDiv w:val="1"/>
      <w:marLeft w:val="0"/>
      <w:marRight w:val="0"/>
      <w:marTop w:val="0"/>
      <w:marBottom w:val="0"/>
      <w:divBdr>
        <w:top w:val="none" w:sz="0" w:space="0" w:color="auto"/>
        <w:left w:val="none" w:sz="0" w:space="0" w:color="auto"/>
        <w:bottom w:val="none" w:sz="0" w:space="0" w:color="auto"/>
        <w:right w:val="none" w:sz="0" w:space="0" w:color="auto"/>
      </w:divBdr>
    </w:div>
    <w:div w:id="1788766852">
      <w:bodyDiv w:val="1"/>
      <w:marLeft w:val="0"/>
      <w:marRight w:val="0"/>
      <w:marTop w:val="0"/>
      <w:marBottom w:val="0"/>
      <w:divBdr>
        <w:top w:val="none" w:sz="0" w:space="0" w:color="auto"/>
        <w:left w:val="none" w:sz="0" w:space="0" w:color="auto"/>
        <w:bottom w:val="none" w:sz="0" w:space="0" w:color="auto"/>
        <w:right w:val="none" w:sz="0" w:space="0" w:color="auto"/>
      </w:divBdr>
    </w:div>
    <w:div w:id="1878927408">
      <w:bodyDiv w:val="1"/>
      <w:marLeft w:val="0"/>
      <w:marRight w:val="0"/>
      <w:marTop w:val="0"/>
      <w:marBottom w:val="0"/>
      <w:divBdr>
        <w:top w:val="none" w:sz="0" w:space="0" w:color="auto"/>
        <w:left w:val="none" w:sz="0" w:space="0" w:color="auto"/>
        <w:bottom w:val="none" w:sz="0" w:space="0" w:color="auto"/>
        <w:right w:val="none" w:sz="0" w:space="0" w:color="auto"/>
      </w:divBdr>
    </w:div>
    <w:div w:id="1908831777">
      <w:bodyDiv w:val="1"/>
      <w:marLeft w:val="0"/>
      <w:marRight w:val="0"/>
      <w:marTop w:val="0"/>
      <w:marBottom w:val="0"/>
      <w:divBdr>
        <w:top w:val="none" w:sz="0" w:space="0" w:color="auto"/>
        <w:left w:val="none" w:sz="0" w:space="0" w:color="auto"/>
        <w:bottom w:val="none" w:sz="0" w:space="0" w:color="auto"/>
        <w:right w:val="none" w:sz="0" w:space="0" w:color="auto"/>
      </w:divBdr>
    </w:div>
    <w:div w:id="193396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41AF5A2691D24750B520CA7D75BD202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Nr_x002e__x0020_akti>
    <Data_x0020_e_x0020_Krijimit xmlns="0e656187-b300-4fb0-8bf4-3a50f872073c">2025-02-05T16:15:10Z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2025-02-05T00:00:00Z</Date_x0020_protokolli>
    <Titulli xmlns="0e656187-b300-4fb0-8bf4-3a50f872073c">Për disa shtesa në vendimin e Kuvendit nr.166, datë 16.12.2004, "Për miratimin e rregullores së Kuvendit të Republikës së Shqipërisë", i ndryshuar</Titulli>
    <Modifikuesi xmlns="0e656187-b300-4fb0-8bf4-3a50f872073c">ermira.bukaci</Modifikuesi>
    <Nr_x002e__x0020_prot_x0020_QBZ xmlns="0e656187-b300-4fb0-8bf4-3a50f872073c">227/3</Nr_x002e__x0020_prot_x0020_QBZ>
    <Data_x0020_e_x0020_Modifikimit xmlns="0e656187-b300-4fb0-8bf4-3a50f872073c">2025-02-06T11:12:01Z</Data_x0020_e_x0020_Modifikimit>
    <Dekretuar xmlns="0e656187-b300-4fb0-8bf4-3a50f872073c">false</Dekretuar>
    <Data xmlns="0e656187-b300-4fb0-8bf4-3a50f872073c">2025-01-30T00:00:00Z</Data>
    <Nr_x002e__x0020_protokolli_x0020_i_x0020_aktit xmlns="0e656187-b300-4fb0-8bf4-3a50f872073c">465</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41AF5A2691D24750B520CA7D75BD202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2BA466-1D64-4B5D-8A31-56E047DBA7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8C343E76-77D6-46AA-9893-AADDDC207583}">
  <ds:schemaRefs>
    <ds:schemaRef ds:uri="http://purl.org/dc/dcmitype/"/>
    <ds:schemaRef ds:uri="http://schemas.microsoft.com/office/2006/documentManagement/types"/>
    <ds:schemaRef ds:uri="http://schemas.microsoft.com/office/2006/metadata/properties"/>
    <ds:schemaRef ds:uri="http://www.w3.org/XML/1998/namespace"/>
    <ds:schemaRef ds:uri="http://purl.org/dc/terms/"/>
    <ds:schemaRef ds:uri="http://purl.org/dc/elements/1.1/"/>
    <ds:schemaRef ds:uri="0e656187-b300-4fb0-8bf4-3a50f872073c"/>
    <ds:schemaRef ds:uri="http://schemas.openxmlformats.org/package/2006/metadata/core-properties"/>
  </ds:schemaRefs>
</ds:datastoreItem>
</file>

<file path=customXml/itemProps3.xml><?xml version="1.0" encoding="utf-8"?>
<ds:datastoreItem xmlns:ds="http://schemas.openxmlformats.org/officeDocument/2006/customXml" ds:itemID="{2AE7AB6E-9EBF-42CE-9234-3F8F5199D812}">
  <ds:schemaRefs>
    <ds:schemaRef ds:uri="http://schemas.microsoft.com/sharepoint/v3/contenttype/forms"/>
  </ds:schemaRefs>
</ds:datastoreItem>
</file>

<file path=customXml/itemProps4.xml><?xml version="1.0" encoding="utf-8"?>
<ds:datastoreItem xmlns:ds="http://schemas.openxmlformats.org/officeDocument/2006/customXml" ds:itemID="{80CB4F18-A319-4FED-9AF0-0D322CD3E8F6}">
  <ds:schemaRefs>
    <ds:schemaRef ds:uri="http://schemas.microsoft.com/sharepoint/v3/contenttype/forms"/>
  </ds:schemaRefs>
</ds:datastoreItem>
</file>

<file path=customXml/itemProps5.xml><?xml version="1.0" encoding="utf-8"?>
<ds:datastoreItem xmlns:ds="http://schemas.openxmlformats.org/officeDocument/2006/customXml" ds:itemID="{C95B2AB5-0695-4AF8-8DCC-D1E7737EE9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4D559752-C377-4FB9-B89F-1EC60AD47D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314</Words>
  <Characters>1791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Për disa shtesa në vendimin e Kuvendit nr.166, datë 16.12.2004, "Për miratimin e rregullores së Kuvendit të Republikës së Shqipërisë", i ndryshuar</vt:lpstr>
    </vt:vector>
  </TitlesOfParts>
  <Company/>
  <LinksUpToDate>false</LinksUpToDate>
  <CharactersWithSpaces>2101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shtesa në vendimin e Kuvendit nr.166, datë 16.12.2004, "Për miratimin e rregullores së Kuvendit të Republikës së Shqipërisë", i ndryshuar</dc:title>
  <dc:creator>gazmend.hanku</dc:creator>
  <cp:lastModifiedBy>Alma Lisaku</cp:lastModifiedBy>
  <cp:revision>6</cp:revision>
  <cp:lastPrinted>2025-02-05T11:01:00Z</cp:lastPrinted>
  <dcterms:created xsi:type="dcterms:W3CDTF">2025-02-05T15:18:00Z</dcterms:created>
  <dcterms:modified xsi:type="dcterms:W3CDTF">2025-02-06T10:45:00Z</dcterms:modified>
</cp:coreProperties>
</file>