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26E1C" w14:textId="77777777" w:rsidR="00420682" w:rsidRPr="004D4606" w:rsidRDefault="00C03AB5" w:rsidP="004D460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D460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6326E1D" w14:textId="77777777" w:rsidR="00024790" w:rsidRPr="004D4606" w:rsidRDefault="002009A1" w:rsidP="004D460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D4606">
        <w:rPr>
          <w:rFonts w:ascii="Garamond" w:hAnsi="Garamond" w:cs="Times New Roman"/>
          <w:b/>
          <w:sz w:val="24"/>
          <w:szCs w:val="24"/>
        </w:rPr>
        <w:t>Nr.</w:t>
      </w:r>
      <w:r w:rsidR="00F62A46" w:rsidRPr="004D4606">
        <w:rPr>
          <w:rFonts w:ascii="Garamond" w:hAnsi="Garamond" w:cs="Times New Roman"/>
          <w:b/>
          <w:sz w:val="24"/>
          <w:szCs w:val="24"/>
        </w:rPr>
        <w:t xml:space="preserve"> </w:t>
      </w:r>
      <w:r w:rsidR="00D8515C" w:rsidRPr="004D4606">
        <w:rPr>
          <w:rFonts w:ascii="Garamond" w:hAnsi="Garamond" w:cs="Times New Roman"/>
          <w:b/>
          <w:sz w:val="24"/>
          <w:szCs w:val="24"/>
        </w:rPr>
        <w:t>26</w:t>
      </w:r>
      <w:r w:rsidR="007748A2" w:rsidRPr="004D4606">
        <w:rPr>
          <w:rFonts w:ascii="Garamond" w:hAnsi="Garamond" w:cs="Times New Roman"/>
          <w:b/>
          <w:sz w:val="24"/>
          <w:szCs w:val="24"/>
        </w:rPr>
        <w:t>/202</w:t>
      </w:r>
      <w:r w:rsidR="00E63A7F" w:rsidRPr="004D4606">
        <w:rPr>
          <w:rFonts w:ascii="Garamond" w:hAnsi="Garamond" w:cs="Times New Roman"/>
          <w:b/>
          <w:sz w:val="24"/>
          <w:szCs w:val="24"/>
        </w:rPr>
        <w:t>5</w:t>
      </w:r>
      <w:r w:rsidRPr="004D460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6326E1E" w14:textId="77777777" w:rsidR="003509B5" w:rsidRPr="004D4606" w:rsidRDefault="003509B5" w:rsidP="004D460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6326E1F" w14:textId="77777777" w:rsidR="004D4606" w:rsidRDefault="00F42FEF" w:rsidP="004D460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D4606">
        <w:rPr>
          <w:rFonts w:ascii="Garamond" w:hAnsi="Garamond" w:cs="Times New Roman"/>
          <w:b/>
          <w:sz w:val="24"/>
          <w:szCs w:val="24"/>
        </w:rPr>
        <w:t xml:space="preserve">PËR ZGJATJEN E AFATIT TË VEPRIMTARISË SË KOMISIONIT TË POSAÇËM PARLAMENTAR “PËR TË KOORDINUAR DHE MBIKËQYRUR TË GJITHA VEPRIMET INSTITUCIONALE PËR TË LUFTUAR DEZINFORMIMIN DHE FORMAT E TJERA TË NDËRHYRJES SË HUAJ NË PROCESET DEMOKRATIKE </w:t>
      </w:r>
    </w:p>
    <w:p w14:paraId="76326E20" w14:textId="77777777" w:rsidR="00F42FEF" w:rsidRPr="004D4606" w:rsidRDefault="00F42FEF" w:rsidP="004D460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D4606">
        <w:rPr>
          <w:rFonts w:ascii="Garamond" w:hAnsi="Garamond" w:cs="Times New Roman"/>
          <w:b/>
          <w:sz w:val="24"/>
          <w:szCs w:val="24"/>
        </w:rPr>
        <w:t>TË VENDIT”</w:t>
      </w:r>
    </w:p>
    <w:p w14:paraId="76326E21" w14:textId="77777777" w:rsidR="00F42FEF" w:rsidRPr="004D4606" w:rsidRDefault="00F42FEF" w:rsidP="004D4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326E22" w14:textId="77777777" w:rsidR="00F42FEF" w:rsidRPr="004D4606" w:rsidRDefault="00F42FEF" w:rsidP="004D4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D4606">
        <w:rPr>
          <w:rFonts w:ascii="Garamond" w:hAnsi="Garamond" w:cs="Times New Roman"/>
          <w:sz w:val="24"/>
          <w:szCs w:val="24"/>
        </w:rPr>
        <w:t>Në mbështetje të nenit 77, pika 1, të Kushtetutës dhe neneve 24 dhe 55</w:t>
      </w:r>
      <w:r w:rsidR="00A24385" w:rsidRPr="004D4606">
        <w:rPr>
          <w:rFonts w:ascii="Garamond" w:hAnsi="Garamond" w:cs="Times New Roman"/>
          <w:sz w:val="24"/>
          <w:szCs w:val="24"/>
        </w:rPr>
        <w:t>, pika 1,</w:t>
      </w:r>
      <w:r w:rsidRPr="004D4606">
        <w:rPr>
          <w:rFonts w:ascii="Garamond" w:hAnsi="Garamond" w:cs="Times New Roman"/>
          <w:sz w:val="24"/>
          <w:szCs w:val="24"/>
        </w:rPr>
        <w:t xml:space="preserve"> të Rregullores së Kuvendit, me propozimin e komisionit, </w:t>
      </w:r>
    </w:p>
    <w:p w14:paraId="76326E23" w14:textId="77777777" w:rsidR="00F42FEF" w:rsidRPr="004D4606" w:rsidRDefault="00F42FEF" w:rsidP="004D4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326E24" w14:textId="77777777" w:rsidR="00F42FEF" w:rsidRPr="004D4606" w:rsidRDefault="00F42FEF" w:rsidP="004D460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D4606">
        <w:rPr>
          <w:rFonts w:ascii="Garamond" w:hAnsi="Garamond" w:cs="Times New Roman"/>
          <w:sz w:val="24"/>
          <w:szCs w:val="24"/>
        </w:rPr>
        <w:t>KUVENDI</w:t>
      </w:r>
    </w:p>
    <w:p w14:paraId="76326E25" w14:textId="77777777" w:rsidR="00F42FEF" w:rsidRPr="004D4606" w:rsidRDefault="00F42FEF" w:rsidP="004D460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D4606">
        <w:rPr>
          <w:rFonts w:ascii="Garamond" w:hAnsi="Garamond" w:cs="Times New Roman"/>
          <w:sz w:val="24"/>
          <w:szCs w:val="24"/>
        </w:rPr>
        <w:t>I REPUBLIKËS SË SHQIPËRISË</w:t>
      </w:r>
    </w:p>
    <w:p w14:paraId="76326E26" w14:textId="77777777" w:rsidR="00F42FEF" w:rsidRPr="004D4606" w:rsidRDefault="00F42FEF" w:rsidP="004D460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6326E27" w14:textId="77777777" w:rsidR="00F42FEF" w:rsidRPr="004D4606" w:rsidRDefault="00F42FEF" w:rsidP="004D460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D4606">
        <w:rPr>
          <w:rFonts w:ascii="Garamond" w:hAnsi="Garamond" w:cs="Times New Roman"/>
          <w:sz w:val="24"/>
          <w:szCs w:val="24"/>
        </w:rPr>
        <w:t>VENDOSI:</w:t>
      </w:r>
    </w:p>
    <w:p w14:paraId="76326E28" w14:textId="77777777" w:rsidR="00F42FEF" w:rsidRPr="004D4606" w:rsidRDefault="00F42FEF" w:rsidP="004D4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326E29" w14:textId="77777777" w:rsidR="00F42FEF" w:rsidRPr="004D4606" w:rsidRDefault="00F42FEF" w:rsidP="004B49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D4606">
        <w:rPr>
          <w:rFonts w:ascii="Garamond" w:hAnsi="Garamond" w:cs="Times New Roman"/>
          <w:sz w:val="24"/>
          <w:szCs w:val="24"/>
        </w:rPr>
        <w:t>I. Afati i veprimtarisë së Komisionit të Posaçëm Parlamentar “Për të koordinuar dhe mbikëqyrur të gjitha veprimet institucionale për të luftuar dezinformimin dhe format e tjera të ndërhyrjes së huaj në proceset demokratike të vendit” zgjatet deri në përfundim të Legjislaturës X.</w:t>
      </w:r>
    </w:p>
    <w:p w14:paraId="76326E2A" w14:textId="77777777" w:rsidR="003509B5" w:rsidRPr="004D4606" w:rsidRDefault="00F42FEF" w:rsidP="004D46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D4606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76326E2B" w14:textId="77777777" w:rsidR="00D8515C" w:rsidRPr="004D4606" w:rsidRDefault="00D8515C" w:rsidP="004D460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6326E2C" w14:textId="77777777" w:rsidR="00740D48" w:rsidRPr="004D4606" w:rsidRDefault="00740D48" w:rsidP="004D460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D4606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76326E2D" w14:textId="77777777" w:rsidR="00740D48" w:rsidRPr="004D4606" w:rsidRDefault="00873266" w:rsidP="004D460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4D460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14:paraId="76326E2E" w14:textId="77777777" w:rsidR="0052203F" w:rsidRPr="004D4606" w:rsidRDefault="0052203F" w:rsidP="004D4606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6326E2F" w14:textId="7419A277" w:rsidR="00976A3C" w:rsidRPr="004D4606" w:rsidRDefault="00976A3C" w:rsidP="004D460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D460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4D4606">
        <w:rPr>
          <w:rFonts w:ascii="Garamond" w:hAnsi="Garamond" w:cs="Times New Roman"/>
          <w:bCs/>
          <w:sz w:val="24"/>
          <w:szCs w:val="24"/>
        </w:rPr>
        <w:t xml:space="preserve"> </w:t>
      </w:r>
      <w:r w:rsidR="00D8515C" w:rsidRPr="004D4606">
        <w:rPr>
          <w:rFonts w:ascii="Garamond" w:hAnsi="Garamond" w:cs="Times New Roman"/>
          <w:bCs/>
          <w:sz w:val="24"/>
          <w:szCs w:val="24"/>
        </w:rPr>
        <w:t>13.3</w:t>
      </w:r>
      <w:r w:rsidR="00E611BD" w:rsidRPr="004D4606">
        <w:rPr>
          <w:rFonts w:ascii="Garamond" w:hAnsi="Garamond" w:cs="Times New Roman"/>
          <w:bCs/>
          <w:sz w:val="24"/>
          <w:szCs w:val="24"/>
        </w:rPr>
        <w:t>.</w:t>
      </w:r>
      <w:r w:rsidR="007748A2" w:rsidRPr="004D4606">
        <w:rPr>
          <w:rFonts w:ascii="Garamond" w:hAnsi="Garamond" w:cs="Times New Roman"/>
          <w:bCs/>
          <w:sz w:val="24"/>
          <w:szCs w:val="24"/>
        </w:rPr>
        <w:t>202</w:t>
      </w:r>
      <w:r w:rsidR="00E63A7F" w:rsidRPr="004D4606">
        <w:rPr>
          <w:rFonts w:ascii="Garamond" w:hAnsi="Garamond" w:cs="Times New Roman"/>
          <w:bCs/>
          <w:sz w:val="24"/>
          <w:szCs w:val="24"/>
        </w:rPr>
        <w:t>5</w:t>
      </w:r>
      <w:r w:rsidR="006A3F9B">
        <w:rPr>
          <w:rFonts w:ascii="Garamond" w:hAnsi="Garamond" w:cs="Times New Roman"/>
          <w:bCs/>
          <w:sz w:val="24"/>
          <w:szCs w:val="24"/>
        </w:rPr>
        <w:t>.</w:t>
      </w:r>
    </w:p>
    <w:p w14:paraId="76326E30" w14:textId="77777777" w:rsidR="00213234" w:rsidRPr="004D4606" w:rsidRDefault="00213234" w:rsidP="004D460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bookmarkStart w:id="0" w:name="_GoBack"/>
      <w:bookmarkEnd w:id="0"/>
    </w:p>
    <w:sectPr w:rsidR="00213234" w:rsidRPr="004D4606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AC7F4" w14:textId="77777777" w:rsidR="006A3F9B" w:rsidRDefault="006A3F9B" w:rsidP="00420682">
      <w:pPr>
        <w:spacing w:after="0" w:line="240" w:lineRule="auto"/>
      </w:pPr>
      <w:r>
        <w:separator/>
      </w:r>
    </w:p>
  </w:endnote>
  <w:endnote w:type="continuationSeparator" w:id="0">
    <w:p w14:paraId="4B42949C" w14:textId="77777777" w:rsidR="006A3F9B" w:rsidRDefault="006A3F9B" w:rsidP="00420682">
      <w:pPr>
        <w:spacing w:after="0" w:line="240" w:lineRule="auto"/>
      </w:pPr>
      <w:r>
        <w:continuationSeparator/>
      </w:r>
    </w:p>
  </w:endnote>
  <w:endnote w:type="continuationNotice" w:id="1">
    <w:p w14:paraId="767C9586" w14:textId="77777777" w:rsidR="00CD4B27" w:rsidRDefault="00CD4B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326E35" w14:textId="77777777" w:rsidR="006A3F9B" w:rsidRDefault="006A3F9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326E36" w14:textId="77777777" w:rsidR="006A3F9B" w:rsidRDefault="006A3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729AF" w14:textId="77777777" w:rsidR="006A3F9B" w:rsidRDefault="006A3F9B" w:rsidP="00420682">
      <w:pPr>
        <w:spacing w:after="0" w:line="240" w:lineRule="auto"/>
      </w:pPr>
      <w:r>
        <w:separator/>
      </w:r>
    </w:p>
  </w:footnote>
  <w:footnote w:type="continuationSeparator" w:id="0">
    <w:p w14:paraId="412434D8" w14:textId="77777777" w:rsidR="006A3F9B" w:rsidRDefault="006A3F9B" w:rsidP="00420682">
      <w:pPr>
        <w:spacing w:after="0" w:line="240" w:lineRule="auto"/>
      </w:pPr>
      <w:r>
        <w:continuationSeparator/>
      </w:r>
    </w:p>
  </w:footnote>
  <w:footnote w:type="continuationNotice" w:id="1">
    <w:p w14:paraId="0167452A" w14:textId="77777777" w:rsidR="00CD4B27" w:rsidRDefault="00CD4B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A18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27230"/>
    <w:rsid w:val="003305E1"/>
    <w:rsid w:val="003333CC"/>
    <w:rsid w:val="00336EED"/>
    <w:rsid w:val="003403C8"/>
    <w:rsid w:val="003462BD"/>
    <w:rsid w:val="003509B5"/>
    <w:rsid w:val="00354324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0527"/>
    <w:rsid w:val="004A5884"/>
    <w:rsid w:val="004A5DE6"/>
    <w:rsid w:val="004B12D2"/>
    <w:rsid w:val="004B49E9"/>
    <w:rsid w:val="004B6ED9"/>
    <w:rsid w:val="004C20B0"/>
    <w:rsid w:val="004C2DFD"/>
    <w:rsid w:val="004D3CFC"/>
    <w:rsid w:val="004D4606"/>
    <w:rsid w:val="004D6DAE"/>
    <w:rsid w:val="004D74A9"/>
    <w:rsid w:val="004E0701"/>
    <w:rsid w:val="004E0732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1B8F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1AA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3F9B"/>
    <w:rsid w:val="006B02FE"/>
    <w:rsid w:val="006B3074"/>
    <w:rsid w:val="006B3952"/>
    <w:rsid w:val="006B652C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4E05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3266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0595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3C09"/>
    <w:rsid w:val="00A01F1A"/>
    <w:rsid w:val="00A06D12"/>
    <w:rsid w:val="00A10B5D"/>
    <w:rsid w:val="00A159CC"/>
    <w:rsid w:val="00A15DE9"/>
    <w:rsid w:val="00A24385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1958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4B27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515C"/>
    <w:rsid w:val="00D86BB4"/>
    <w:rsid w:val="00D87B52"/>
    <w:rsid w:val="00DA2B84"/>
    <w:rsid w:val="00DA56D4"/>
    <w:rsid w:val="00DB5847"/>
    <w:rsid w:val="00DC03DB"/>
    <w:rsid w:val="00DC0BDC"/>
    <w:rsid w:val="00DC1137"/>
    <w:rsid w:val="00DC34E0"/>
    <w:rsid w:val="00DC574C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42FEF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26E1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92996A6A74595AC05A3D64E962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2025-03-25T12:17:57Z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zgjatjen e afatit të veprimtarisë së Komisionit të Posaçëm parlamentar "Për të koordinuar dhe mbikëqyrur të gjitha veprimet institucionale për të luftuar dezinformimin dhe format e tjera të ndërhyrjes së huaj në proceset demokratike të vendit"</Titulli>
    <Modifikuesi xmlns="0e656187-b300-4fb0-8bf4-3a50f872073c">nevila.samarxhi</Modifikuesi>
    <Nr_x002e__x0020_prot_x0020_QBZ xmlns="0e656187-b300-4fb0-8bf4-3a50f872073c">559/2</Nr_x002e__x0020_prot_x0020_QBZ>
    <Data_x0020_e_x0020_Modifikimit xmlns="0e656187-b300-4fb0-8bf4-3a50f872073c">2025-03-25T12:30:28Z</Data_x0020_e_x0020_Modifikimit>
    <Dekretuar xmlns="0e656187-b300-4fb0-8bf4-3a50f872073c">false</Dekretuar>
    <Data xmlns="0e656187-b300-4fb0-8bf4-3a50f872073c">2025-03-13T00:00:00Z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92996A6A74595AC05A3D64E962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2B8F1-62E1-4926-96D9-93AD6CA96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2DEDB9-FC93-451B-8C1D-8EEC0165165D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326FA21-0667-49DB-9EF9-09B7D52249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113F0D-3594-4628-9D25-6B7C32A77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A4D553-7518-4A94-9830-43CAA7D3E5F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F45DDC6-5110-443C-A152-E5891EA05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103</cp:revision>
  <cp:lastPrinted>2025-03-20T11:00:00Z</cp:lastPrinted>
  <dcterms:created xsi:type="dcterms:W3CDTF">2024-03-05T14:35:00Z</dcterms:created>
  <dcterms:modified xsi:type="dcterms:W3CDTF">2025-03-25T11:46:00Z</dcterms:modified>
</cp:coreProperties>
</file>