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84D57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68B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VENDIM </w:t>
      </w:r>
    </w:p>
    <w:p w14:paraId="02884D58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68B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60/2025 </w:t>
      </w:r>
    </w:p>
    <w:p w14:paraId="02884D59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2884D5A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568BD">
        <w:rPr>
          <w:rFonts w:ascii="Garamond" w:hAnsi="Garamond" w:cs="Times New Roman"/>
          <w:b/>
          <w:bCs/>
          <w:color w:val="000000"/>
          <w:sz w:val="24"/>
          <w:szCs w:val="24"/>
        </w:rPr>
        <w:t>PËR PËRBËRJEN E BYROSË SË KUVENDIT</w:t>
      </w:r>
    </w:p>
    <w:p w14:paraId="02884D5B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2884D5C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568BD">
        <w:rPr>
          <w:rFonts w:ascii="Garamond" w:hAnsi="Garamond" w:cs="Times New Roman"/>
          <w:color w:val="000000"/>
          <w:sz w:val="24"/>
          <w:szCs w:val="24"/>
        </w:rPr>
        <w:t xml:space="preserve">Në mbështetje të nenit 78 të Kushtetutës, të neneve 8 dhe 55 të Rregullores së Kuvendit, me propozimin e Kryetarit të Kuvendit, pas këshillimit me kryetarët e grupeve parlamentare, </w:t>
      </w:r>
    </w:p>
    <w:p w14:paraId="02884D5D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2884D5E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568BD">
        <w:rPr>
          <w:rFonts w:ascii="Garamond" w:hAnsi="Garamond" w:cs="Times New Roman"/>
          <w:color w:val="000000"/>
          <w:sz w:val="24"/>
          <w:szCs w:val="24"/>
        </w:rPr>
        <w:t>KUVENDI</w:t>
      </w:r>
    </w:p>
    <w:p w14:paraId="02884D5F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2884D60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568BD">
        <w:rPr>
          <w:rFonts w:ascii="Garamond" w:hAnsi="Garamond" w:cs="Times New Roman"/>
          <w:color w:val="000000"/>
          <w:sz w:val="24"/>
          <w:szCs w:val="24"/>
        </w:rPr>
        <w:t>I REPUBLIKËS SË SHQIPËRISË</w:t>
      </w:r>
    </w:p>
    <w:p w14:paraId="02884D61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2884D62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568BD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02884D63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2884D64" w14:textId="77777777" w:rsidR="00430317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568BD">
        <w:rPr>
          <w:rFonts w:ascii="Garamond" w:hAnsi="Garamond" w:cs="Times New Roman"/>
          <w:color w:val="000000"/>
          <w:sz w:val="24"/>
          <w:szCs w:val="24"/>
        </w:rPr>
        <w:t>I. Përbërja e Byrosë së Kuvendit është si më poshtë:</w:t>
      </w:r>
    </w:p>
    <w:tbl>
      <w:tblPr>
        <w:tblStyle w:val="TableGrid"/>
        <w:tblW w:w="9563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317"/>
        <w:gridCol w:w="983"/>
      </w:tblGrid>
      <w:tr w:rsidR="00430317" w:rsidRPr="008568BD" w14:paraId="02884D69" w14:textId="6F7F6BE4" w:rsidTr="008568BD">
        <w:tc>
          <w:tcPr>
            <w:tcW w:w="2263" w:type="dxa"/>
          </w:tcPr>
          <w:p w14:paraId="02884D66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1. Niko Peleshi    </w:t>
            </w:r>
          </w:p>
        </w:tc>
        <w:tc>
          <w:tcPr>
            <w:tcW w:w="6317" w:type="dxa"/>
          </w:tcPr>
          <w:p w14:paraId="02884D67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Kryetar i Kuvendit       </w:t>
            </w:r>
          </w:p>
        </w:tc>
        <w:tc>
          <w:tcPr>
            <w:tcW w:w="983" w:type="dxa"/>
          </w:tcPr>
          <w:p w14:paraId="02884D68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PS</w:t>
            </w:r>
          </w:p>
        </w:tc>
      </w:tr>
      <w:tr w:rsidR="00430317" w:rsidRPr="008568BD" w14:paraId="02884D6D" w14:textId="486834BB" w:rsidTr="008568BD">
        <w:tc>
          <w:tcPr>
            <w:tcW w:w="2263" w:type="dxa"/>
          </w:tcPr>
          <w:p w14:paraId="02884D6A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2. Klodiana Spahiu  </w:t>
            </w:r>
          </w:p>
        </w:tc>
        <w:tc>
          <w:tcPr>
            <w:tcW w:w="6317" w:type="dxa"/>
          </w:tcPr>
          <w:p w14:paraId="02884D6B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Zëvendëskryetare e Kuvendit   </w:t>
            </w:r>
          </w:p>
        </w:tc>
        <w:tc>
          <w:tcPr>
            <w:tcW w:w="983" w:type="dxa"/>
          </w:tcPr>
          <w:p w14:paraId="02884D6C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PS</w:t>
            </w:r>
          </w:p>
        </w:tc>
      </w:tr>
      <w:tr w:rsidR="00430317" w:rsidRPr="008568BD" w14:paraId="02884D71" w14:textId="2CD6C8F5" w:rsidTr="008568BD">
        <w:tc>
          <w:tcPr>
            <w:tcW w:w="2263" w:type="dxa"/>
          </w:tcPr>
          <w:p w14:paraId="02884D6E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3. Agron Gjekmarkaj </w:t>
            </w:r>
          </w:p>
        </w:tc>
        <w:tc>
          <w:tcPr>
            <w:tcW w:w="6317" w:type="dxa"/>
          </w:tcPr>
          <w:p w14:paraId="02884D6F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Zëvendëskryetar i Kuvendit     </w:t>
            </w:r>
          </w:p>
        </w:tc>
        <w:tc>
          <w:tcPr>
            <w:tcW w:w="983" w:type="dxa"/>
          </w:tcPr>
          <w:p w14:paraId="02884D70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PD</w:t>
            </w:r>
          </w:p>
        </w:tc>
      </w:tr>
      <w:tr w:rsidR="00430317" w:rsidRPr="008568BD" w14:paraId="02884D75" w14:textId="156D5FE0" w:rsidTr="008568BD">
        <w:tc>
          <w:tcPr>
            <w:tcW w:w="2263" w:type="dxa"/>
          </w:tcPr>
          <w:p w14:paraId="02884D72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4. Milva Ekonomi    </w:t>
            </w:r>
          </w:p>
        </w:tc>
        <w:tc>
          <w:tcPr>
            <w:tcW w:w="6317" w:type="dxa"/>
          </w:tcPr>
          <w:p w14:paraId="02884D73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Sekretare për Buxhetin   </w:t>
            </w:r>
          </w:p>
        </w:tc>
        <w:tc>
          <w:tcPr>
            <w:tcW w:w="983" w:type="dxa"/>
          </w:tcPr>
          <w:p w14:paraId="02884D74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PS</w:t>
            </w:r>
          </w:p>
        </w:tc>
      </w:tr>
      <w:tr w:rsidR="00430317" w:rsidRPr="008568BD" w14:paraId="02884D79" w14:textId="15776D47" w:rsidTr="008568BD">
        <w:tc>
          <w:tcPr>
            <w:tcW w:w="2263" w:type="dxa"/>
          </w:tcPr>
          <w:p w14:paraId="02884D76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5. Belind Këlliçi </w:t>
            </w:r>
          </w:p>
        </w:tc>
        <w:tc>
          <w:tcPr>
            <w:tcW w:w="6317" w:type="dxa"/>
          </w:tcPr>
          <w:p w14:paraId="02884D77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Sekretar për Buxhetin       </w:t>
            </w:r>
          </w:p>
        </w:tc>
        <w:tc>
          <w:tcPr>
            <w:tcW w:w="983" w:type="dxa"/>
          </w:tcPr>
          <w:p w14:paraId="02884D78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PD</w:t>
            </w:r>
          </w:p>
        </w:tc>
      </w:tr>
      <w:tr w:rsidR="00430317" w:rsidRPr="008568BD" w14:paraId="02884D7D" w14:textId="1764BF12" w:rsidTr="008568BD">
        <w:tc>
          <w:tcPr>
            <w:tcW w:w="2263" w:type="dxa"/>
          </w:tcPr>
          <w:p w14:paraId="02884D7A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6. Ulsi Manja    </w:t>
            </w:r>
          </w:p>
        </w:tc>
        <w:tc>
          <w:tcPr>
            <w:tcW w:w="6317" w:type="dxa"/>
          </w:tcPr>
          <w:p w14:paraId="02884D7B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Sekretar për Procedurat dhe Votimet   </w:t>
            </w:r>
          </w:p>
        </w:tc>
        <w:tc>
          <w:tcPr>
            <w:tcW w:w="983" w:type="dxa"/>
          </w:tcPr>
          <w:p w14:paraId="02884D7C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PS</w:t>
            </w:r>
          </w:p>
        </w:tc>
      </w:tr>
      <w:tr w:rsidR="00430317" w:rsidRPr="008568BD" w14:paraId="02884D81" w14:textId="1E95974C" w:rsidTr="008568BD">
        <w:tc>
          <w:tcPr>
            <w:tcW w:w="2263" w:type="dxa"/>
          </w:tcPr>
          <w:p w14:paraId="02884D7E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7. Flamur Hoxha   </w:t>
            </w:r>
          </w:p>
        </w:tc>
        <w:tc>
          <w:tcPr>
            <w:tcW w:w="6317" w:type="dxa"/>
          </w:tcPr>
          <w:p w14:paraId="02884D7F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Sekretar për Statusin e Deputetit </w:t>
            </w:r>
          </w:p>
        </w:tc>
        <w:tc>
          <w:tcPr>
            <w:tcW w:w="983" w:type="dxa"/>
          </w:tcPr>
          <w:p w14:paraId="02884D80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PD</w:t>
            </w:r>
          </w:p>
        </w:tc>
      </w:tr>
      <w:tr w:rsidR="00430317" w:rsidRPr="008568BD" w14:paraId="02884D85" w14:textId="5D74C5FE" w:rsidTr="008568BD">
        <w:tc>
          <w:tcPr>
            <w:tcW w:w="2263" w:type="dxa"/>
          </w:tcPr>
          <w:p w14:paraId="02884D82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8. Fatmir Xhafaj    </w:t>
            </w:r>
          </w:p>
        </w:tc>
        <w:tc>
          <w:tcPr>
            <w:tcW w:w="6317" w:type="dxa"/>
          </w:tcPr>
          <w:p w14:paraId="02884D83" w14:textId="1DF2C79F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Sekretar për Kërkimin Parlamentar, Bibliotekën e Botimet</w:t>
            </w:r>
            <w:r w:rsidR="008568BD"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Parlamentare</w:t>
            </w:r>
          </w:p>
        </w:tc>
        <w:tc>
          <w:tcPr>
            <w:tcW w:w="983" w:type="dxa"/>
          </w:tcPr>
          <w:p w14:paraId="02884D84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PS</w:t>
            </w:r>
          </w:p>
        </w:tc>
      </w:tr>
      <w:tr w:rsidR="00430317" w:rsidRPr="008568BD" w14:paraId="02884D89" w14:textId="1F1BE6BF" w:rsidTr="008568BD">
        <w:tc>
          <w:tcPr>
            <w:tcW w:w="2263" w:type="dxa"/>
          </w:tcPr>
          <w:p w14:paraId="02884D86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9. Taulant Balla    </w:t>
            </w:r>
          </w:p>
        </w:tc>
        <w:tc>
          <w:tcPr>
            <w:tcW w:w="6317" w:type="dxa"/>
          </w:tcPr>
          <w:p w14:paraId="02884D87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Sekretar për Marrëdhëniet me Jashtë  </w:t>
            </w:r>
          </w:p>
        </w:tc>
        <w:tc>
          <w:tcPr>
            <w:tcW w:w="983" w:type="dxa"/>
          </w:tcPr>
          <w:p w14:paraId="02884D88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PS</w:t>
            </w:r>
          </w:p>
        </w:tc>
      </w:tr>
      <w:tr w:rsidR="00430317" w:rsidRPr="008568BD" w14:paraId="02884D8D" w14:textId="28D81754" w:rsidTr="008568BD">
        <w:tc>
          <w:tcPr>
            <w:tcW w:w="2263" w:type="dxa"/>
          </w:tcPr>
          <w:p w14:paraId="02884D8A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10. Blendi Klosi    </w:t>
            </w:r>
          </w:p>
        </w:tc>
        <w:tc>
          <w:tcPr>
            <w:tcW w:w="6317" w:type="dxa"/>
          </w:tcPr>
          <w:p w14:paraId="02884D8B" w14:textId="0A761984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Sekretar për Transparencën dhe Teknologjinë </w:t>
            </w:r>
            <w:r w:rsidR="000F5EA0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e </w:t>
            </w:r>
            <w:bookmarkStart w:id="0" w:name="_GoBack"/>
            <w:bookmarkEnd w:id="0"/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Informacionit  </w:t>
            </w:r>
          </w:p>
        </w:tc>
        <w:tc>
          <w:tcPr>
            <w:tcW w:w="983" w:type="dxa"/>
          </w:tcPr>
          <w:p w14:paraId="02884D8C" w14:textId="77777777" w:rsidR="00430317" w:rsidRPr="008568BD" w:rsidRDefault="00430317" w:rsidP="0043031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8568BD">
              <w:rPr>
                <w:rFonts w:ascii="Garamond" w:hAnsi="Garamond" w:cs="Times New Roman"/>
                <w:color w:val="000000"/>
                <w:sz w:val="24"/>
                <w:szCs w:val="24"/>
              </w:rPr>
              <w:t>PS</w:t>
            </w:r>
          </w:p>
        </w:tc>
      </w:tr>
    </w:tbl>
    <w:p w14:paraId="02884D8E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568BD">
        <w:rPr>
          <w:rFonts w:ascii="Garamond" w:hAnsi="Garamond" w:cs="Times New Roman"/>
          <w:color w:val="000000"/>
          <w:sz w:val="24"/>
          <w:szCs w:val="24"/>
        </w:rPr>
        <w:t xml:space="preserve">II. Ky vendim hyn në fuqi menjëherë. </w:t>
      </w:r>
    </w:p>
    <w:p w14:paraId="02884D8F" w14:textId="77777777" w:rsidR="00430317" w:rsidRPr="008568BD" w:rsidRDefault="00430317" w:rsidP="004303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02884D90" w14:textId="77777777" w:rsidR="005405BC" w:rsidRPr="008568BD" w:rsidRDefault="005405BC" w:rsidP="004303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8568BD">
        <w:rPr>
          <w:rFonts w:ascii="Garamond" w:hAnsi="Garamond" w:cs="Times New Roman"/>
          <w:color w:val="000000"/>
          <w:sz w:val="24"/>
          <w:szCs w:val="24"/>
        </w:rPr>
        <w:t>KRYETAR</w:t>
      </w:r>
    </w:p>
    <w:p w14:paraId="02884D91" w14:textId="77777777" w:rsidR="005405BC" w:rsidRPr="008568BD" w:rsidRDefault="005405BC" w:rsidP="004303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8568BD">
        <w:rPr>
          <w:rFonts w:ascii="Garamond" w:hAnsi="Garamond" w:cs="Times New Roman"/>
          <w:b/>
          <w:bCs/>
          <w:sz w:val="24"/>
          <w:szCs w:val="24"/>
        </w:rPr>
        <w:t xml:space="preserve">Niko </w:t>
      </w:r>
      <w:r w:rsidR="00430317" w:rsidRPr="008568BD">
        <w:rPr>
          <w:rFonts w:ascii="Garamond" w:hAnsi="Garamond" w:cs="Times New Roman"/>
          <w:b/>
          <w:bCs/>
          <w:sz w:val="24"/>
          <w:szCs w:val="24"/>
        </w:rPr>
        <w:t>Peleshi</w:t>
      </w:r>
    </w:p>
    <w:p w14:paraId="02884D92" w14:textId="1D12B1FD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568BD">
        <w:rPr>
          <w:rFonts w:ascii="Garamond" w:hAnsi="Garamond" w:cs="Times New Roman"/>
          <w:color w:val="000000"/>
          <w:sz w:val="24"/>
          <w:szCs w:val="24"/>
        </w:rPr>
        <w:t>Miratuar në datën 16.9.2025</w:t>
      </w:r>
      <w:r w:rsidR="008568BD" w:rsidRPr="008568B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2884D93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0"/>
          <w:szCs w:val="20"/>
        </w:rPr>
      </w:pPr>
    </w:p>
    <w:p w14:paraId="02884D94" w14:textId="77777777" w:rsidR="005405BC" w:rsidRPr="008568BD" w:rsidRDefault="005405BC" w:rsidP="005405B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0"/>
          <w:szCs w:val="20"/>
        </w:rPr>
      </w:pPr>
    </w:p>
    <w:sectPr w:rsidR="005405BC" w:rsidRPr="008568BD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9D7BF" w14:textId="77777777" w:rsidR="000F5EA0" w:rsidRDefault="000F5EA0" w:rsidP="00420682">
      <w:pPr>
        <w:spacing w:after="0" w:line="240" w:lineRule="auto"/>
      </w:pPr>
      <w:r>
        <w:separator/>
      </w:r>
    </w:p>
  </w:endnote>
  <w:endnote w:type="continuationSeparator" w:id="0">
    <w:p w14:paraId="2CEB3622" w14:textId="77777777" w:rsidR="000F5EA0" w:rsidRDefault="000F5EA0" w:rsidP="00420682">
      <w:pPr>
        <w:spacing w:after="0" w:line="240" w:lineRule="auto"/>
      </w:pPr>
      <w:r>
        <w:continuationSeparator/>
      </w:r>
    </w:p>
  </w:endnote>
  <w:endnote w:type="continuationNotice" w:id="1">
    <w:p w14:paraId="4EC0289A" w14:textId="77777777" w:rsidR="000F5EA0" w:rsidRDefault="000F5E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884D99" w14:textId="77777777" w:rsidR="000F5EA0" w:rsidRDefault="000F5EA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2884D9A" w14:textId="77777777" w:rsidR="000F5EA0" w:rsidRDefault="000F5E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FCE5C" w14:textId="77777777" w:rsidR="000F5EA0" w:rsidRDefault="000F5EA0" w:rsidP="00420682">
      <w:pPr>
        <w:spacing w:after="0" w:line="240" w:lineRule="auto"/>
      </w:pPr>
      <w:r>
        <w:separator/>
      </w:r>
    </w:p>
  </w:footnote>
  <w:footnote w:type="continuationSeparator" w:id="0">
    <w:p w14:paraId="569174C3" w14:textId="77777777" w:rsidR="000F5EA0" w:rsidRDefault="000F5EA0" w:rsidP="00420682">
      <w:pPr>
        <w:spacing w:after="0" w:line="240" w:lineRule="auto"/>
      </w:pPr>
      <w:r>
        <w:continuationSeparator/>
      </w:r>
    </w:p>
  </w:footnote>
  <w:footnote w:type="continuationNotice" w:id="1">
    <w:p w14:paraId="1F8BDC08" w14:textId="77777777" w:rsidR="000F5EA0" w:rsidRDefault="000F5E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72E931BE"/>
    <w:multiLevelType w:val="hybridMultilevel"/>
    <w:tmpl w:val="FC76C14E"/>
    <w:lvl w:ilvl="0" w:tplc="7A768CC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4599F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5EA0"/>
    <w:rsid w:val="001016E8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2F13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A68A4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4E29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0317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05BC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660B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589A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A79E3"/>
    <w:rsid w:val="007B4156"/>
    <w:rsid w:val="007C083E"/>
    <w:rsid w:val="007C1AF3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68BD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D7828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2711"/>
    <w:rsid w:val="00CF5B26"/>
    <w:rsid w:val="00CF6D0A"/>
    <w:rsid w:val="00D127E2"/>
    <w:rsid w:val="00D23C4B"/>
    <w:rsid w:val="00D24B56"/>
    <w:rsid w:val="00D318EE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59FF"/>
    <w:rsid w:val="00E30700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670EF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5AF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84D5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430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C695CD603547F6A9EFB76619DD90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2025-09-18T10:05:26Z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2025-09-18T00:00:00Z</Date_x0020_protokolli>
    <Titulli xmlns="0e656187-b300-4fb0-8bf4-3a50f872073c">Për përbërjen e Byrosë së Kuvendit</Titulli>
    <Modifikuesi xmlns="0e656187-b300-4fb0-8bf4-3a50f872073c">Etlevahaxhia</Modifikuesi>
    <Nr_x002e__x0020_prot_x0020_QBZ xmlns="0e656187-b300-4fb0-8bf4-3a50f872073c">1525/4</Nr_x002e__x0020_prot_x0020_QBZ>
    <Data_x0020_e_x0020_Modifikimit xmlns="0e656187-b300-4fb0-8bf4-3a50f872073c">2025-09-18T12:48:42Z</Data_x0020_e_x0020_Modifikimit>
    <Dekretuar xmlns="0e656187-b300-4fb0-8bf4-3a50f872073c">false</Dekretuar>
    <Data xmlns="0e656187-b300-4fb0-8bf4-3a50f872073c">2025-09-16T00:00:00Z</Data>
    <Nr_x002e__x0020_protokolli_x0020_i_x0020_aktit xmlns="0e656187-b300-4fb0-8bf4-3a50f872073c">2489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C695CD603547F6A9EFB76619DD90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58867-277E-4C0E-9AF2-166D5502D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CB6767-D25E-46A4-8F42-4FC8FE54A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1C2A74-E0E0-4C76-B7E8-B3A95A536BF4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2B31C60-2E1B-438D-A48F-84B0326933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510DBE-B39F-4401-B9DD-77A694F1B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385284-D6A3-4D60-B89E-EB90AEECA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 e Byrosë së Kuvendit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 e Byrosë së Kuvendit</dc:title>
  <dc:creator>gazmend.hanku</dc:creator>
  <cp:lastModifiedBy>Nevila Samarxhi</cp:lastModifiedBy>
  <cp:revision>100</cp:revision>
  <cp:lastPrinted>2024-07-25T07:46:00Z</cp:lastPrinted>
  <dcterms:created xsi:type="dcterms:W3CDTF">2024-03-05T14:35:00Z</dcterms:created>
  <dcterms:modified xsi:type="dcterms:W3CDTF">2025-09-18T14:30:00Z</dcterms:modified>
</cp:coreProperties>
</file>