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615AC" w14:textId="77777777" w:rsidR="004C67EE" w:rsidRPr="00C57CB4" w:rsidRDefault="004C67EE" w:rsidP="00B9249C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3AA1EDC" w14:textId="77777777" w:rsidR="004C67EE" w:rsidRPr="00C57CB4" w:rsidRDefault="004C67EE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06E9A51" w14:textId="77777777" w:rsidR="00420682" w:rsidRPr="00C57CB4" w:rsidRDefault="00C97389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7CB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E22D857" w14:textId="77777777" w:rsidR="00024790" w:rsidRPr="00C57CB4" w:rsidRDefault="002009A1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7CB4">
        <w:rPr>
          <w:rFonts w:ascii="Garamond" w:hAnsi="Garamond" w:cs="Times New Roman"/>
          <w:b/>
          <w:sz w:val="24"/>
          <w:szCs w:val="24"/>
        </w:rPr>
        <w:t>Nr.</w:t>
      </w:r>
      <w:r w:rsidR="00F62A46" w:rsidRPr="00C57CB4">
        <w:rPr>
          <w:rFonts w:ascii="Garamond" w:hAnsi="Garamond" w:cs="Times New Roman"/>
          <w:b/>
          <w:sz w:val="24"/>
          <w:szCs w:val="24"/>
        </w:rPr>
        <w:t xml:space="preserve"> </w:t>
      </w:r>
      <w:r w:rsidR="00A20A07" w:rsidRPr="00C57CB4">
        <w:rPr>
          <w:rFonts w:ascii="Garamond" w:hAnsi="Garamond" w:cs="Times New Roman"/>
          <w:b/>
          <w:sz w:val="24"/>
          <w:szCs w:val="24"/>
        </w:rPr>
        <w:t>9</w:t>
      </w:r>
      <w:r w:rsidR="001715AD" w:rsidRPr="00C57CB4">
        <w:rPr>
          <w:rFonts w:ascii="Garamond" w:hAnsi="Garamond" w:cs="Times New Roman"/>
          <w:b/>
          <w:sz w:val="24"/>
          <w:szCs w:val="24"/>
        </w:rPr>
        <w:t>7</w:t>
      </w:r>
      <w:r w:rsidR="007748A2" w:rsidRPr="00C57CB4">
        <w:rPr>
          <w:rFonts w:ascii="Garamond" w:hAnsi="Garamond" w:cs="Times New Roman"/>
          <w:b/>
          <w:sz w:val="24"/>
          <w:szCs w:val="24"/>
        </w:rPr>
        <w:t>/202</w:t>
      </w:r>
      <w:r w:rsidR="00DE793A" w:rsidRPr="00C57CB4">
        <w:rPr>
          <w:rFonts w:ascii="Garamond" w:hAnsi="Garamond" w:cs="Times New Roman"/>
          <w:b/>
          <w:sz w:val="24"/>
          <w:szCs w:val="24"/>
        </w:rPr>
        <w:t>5</w:t>
      </w:r>
      <w:r w:rsidRPr="00C57CB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9D23CF3" w14:textId="77777777" w:rsidR="004C67EE" w:rsidRPr="00C57CB4" w:rsidRDefault="004C67EE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1790AB9" w14:textId="7A365776" w:rsidR="00E9475D" w:rsidRPr="00C57CB4" w:rsidRDefault="00E9475D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trike/>
          <w:sz w:val="24"/>
          <w:szCs w:val="24"/>
        </w:rPr>
      </w:pPr>
      <w:r w:rsidRPr="00C57CB4">
        <w:rPr>
          <w:rFonts w:ascii="Garamond" w:hAnsi="Garamond" w:cs="Times New Roman"/>
          <w:b/>
          <w:sz w:val="24"/>
          <w:szCs w:val="24"/>
        </w:rPr>
        <w:t>PËR NJË SHTESË NË VENDIMIN NR. 74/2025</w:t>
      </w:r>
      <w:r w:rsidR="00C57CB4" w:rsidRPr="00C57CB4">
        <w:rPr>
          <w:rFonts w:ascii="Garamond" w:hAnsi="Garamond" w:cs="Times New Roman"/>
          <w:b/>
          <w:sz w:val="24"/>
          <w:szCs w:val="24"/>
        </w:rPr>
        <w:t>,</w:t>
      </w:r>
      <w:r w:rsidRPr="00C57CB4">
        <w:rPr>
          <w:rFonts w:ascii="Garamond" w:hAnsi="Garamond" w:cs="Times New Roman"/>
          <w:b/>
          <w:sz w:val="24"/>
          <w:szCs w:val="24"/>
        </w:rPr>
        <w:t xml:space="preserve"> TË KUVENDIT</w:t>
      </w:r>
      <w:r w:rsidR="00C57CB4" w:rsidRPr="00C57CB4">
        <w:rPr>
          <w:rFonts w:ascii="Garamond" w:hAnsi="Garamond" w:cs="Times New Roman"/>
          <w:b/>
          <w:sz w:val="24"/>
          <w:szCs w:val="24"/>
        </w:rPr>
        <w:t>,</w:t>
      </w:r>
    </w:p>
    <w:p w14:paraId="2B9D29E2" w14:textId="77777777" w:rsidR="00E9475D" w:rsidRPr="00C57CB4" w:rsidRDefault="00E9475D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7CB4">
        <w:rPr>
          <w:rFonts w:ascii="Garamond" w:hAnsi="Garamond" w:cs="Times New Roman"/>
          <w:b/>
          <w:sz w:val="24"/>
          <w:szCs w:val="24"/>
        </w:rPr>
        <w:t>“PËR NGRITJEN E KOMISIONIT TË POSAÇËM PARLAMENTAR</w:t>
      </w:r>
    </w:p>
    <w:p w14:paraId="475C924D" w14:textId="77777777" w:rsidR="00E9475D" w:rsidRPr="00C57CB4" w:rsidRDefault="00E9475D" w:rsidP="00B9249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57CB4">
        <w:rPr>
          <w:rFonts w:ascii="Garamond" w:hAnsi="Garamond" w:cs="Times New Roman"/>
          <w:b/>
          <w:sz w:val="24"/>
          <w:szCs w:val="24"/>
        </w:rPr>
        <w:t>PËR REALIZIMIN E REFORMËS ZGJEDHORE”</w:t>
      </w:r>
    </w:p>
    <w:p w14:paraId="45656D96" w14:textId="77777777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29F69F" w14:textId="78666CA8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Në mbështetje të neneve 77, pika 1, e 78 të Kushtetutës</w:t>
      </w:r>
      <w:r w:rsidR="00C57CB4">
        <w:rPr>
          <w:rFonts w:ascii="Garamond" w:hAnsi="Garamond" w:cs="Times New Roman"/>
          <w:sz w:val="24"/>
          <w:szCs w:val="24"/>
        </w:rPr>
        <w:t>;</w:t>
      </w:r>
      <w:r w:rsidRPr="00C57CB4">
        <w:rPr>
          <w:rFonts w:ascii="Garamond" w:hAnsi="Garamond" w:cs="Times New Roman"/>
          <w:sz w:val="24"/>
          <w:szCs w:val="24"/>
        </w:rPr>
        <w:t xml:space="preserve"> </w:t>
      </w:r>
      <w:r w:rsidR="00C57CB4" w:rsidRPr="00C57CB4">
        <w:rPr>
          <w:rFonts w:ascii="Garamond" w:hAnsi="Garamond" w:cs="Times New Roman"/>
          <w:sz w:val="24"/>
          <w:szCs w:val="24"/>
        </w:rPr>
        <w:t xml:space="preserve">të </w:t>
      </w:r>
      <w:r w:rsidRPr="00C57CB4">
        <w:rPr>
          <w:rFonts w:ascii="Garamond" w:hAnsi="Garamond" w:cs="Times New Roman"/>
          <w:sz w:val="24"/>
          <w:szCs w:val="24"/>
        </w:rPr>
        <w:t>neneve 24, 55, pika</w:t>
      </w:r>
      <w:r w:rsidR="00B75085" w:rsidRPr="00C57CB4">
        <w:rPr>
          <w:rFonts w:ascii="Garamond" w:hAnsi="Garamond" w:cs="Times New Roman"/>
          <w:sz w:val="24"/>
          <w:szCs w:val="24"/>
        </w:rPr>
        <w:t xml:space="preserve"> 1, të Rregullores së Kuvendit </w:t>
      </w:r>
      <w:r w:rsidRPr="00C57CB4">
        <w:rPr>
          <w:rFonts w:ascii="Garamond" w:hAnsi="Garamond" w:cs="Times New Roman"/>
          <w:sz w:val="24"/>
          <w:szCs w:val="24"/>
        </w:rPr>
        <w:t>dhe përcaktimeve në pikën III</w:t>
      </w:r>
      <w:r w:rsidR="00C57CB4">
        <w:rPr>
          <w:rFonts w:ascii="Garamond" w:hAnsi="Garamond" w:cs="Times New Roman"/>
          <w:sz w:val="24"/>
          <w:szCs w:val="24"/>
        </w:rPr>
        <w:t>,</w:t>
      </w:r>
      <w:r w:rsidRPr="00C57CB4">
        <w:rPr>
          <w:rFonts w:ascii="Garamond" w:hAnsi="Garamond" w:cs="Times New Roman"/>
          <w:sz w:val="24"/>
          <w:szCs w:val="24"/>
        </w:rPr>
        <w:t xml:space="preserve"> të vendimit nr. 74/2025</w:t>
      </w:r>
      <w:r w:rsidR="00C57CB4">
        <w:rPr>
          <w:rFonts w:ascii="Garamond" w:hAnsi="Garamond" w:cs="Times New Roman"/>
          <w:sz w:val="24"/>
          <w:szCs w:val="24"/>
        </w:rPr>
        <w:t>,</w:t>
      </w:r>
      <w:r w:rsidRPr="00C57CB4">
        <w:rPr>
          <w:rFonts w:ascii="Garamond" w:hAnsi="Garamond" w:cs="Times New Roman"/>
          <w:sz w:val="24"/>
          <w:szCs w:val="24"/>
        </w:rPr>
        <w:t xml:space="preserve"> të Kuvendit, me propozimin e kryetarëve të grupeve të pakicës parlamentare dhe </w:t>
      </w:r>
      <w:r w:rsidR="00B75085" w:rsidRPr="00C57CB4">
        <w:rPr>
          <w:rFonts w:ascii="Garamond" w:hAnsi="Garamond" w:cs="Times New Roman"/>
          <w:sz w:val="24"/>
          <w:szCs w:val="24"/>
        </w:rPr>
        <w:t xml:space="preserve">deputetëve jashtë grupeve parlamentare, </w:t>
      </w:r>
    </w:p>
    <w:p w14:paraId="67E71783" w14:textId="77777777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7DF00E" w14:textId="77777777" w:rsidR="00B9249C" w:rsidRPr="00C57CB4" w:rsidRDefault="00B9249C" w:rsidP="00B9249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KUVENDI</w:t>
      </w:r>
    </w:p>
    <w:p w14:paraId="256F1F68" w14:textId="77777777" w:rsidR="00B9249C" w:rsidRPr="00C57CB4" w:rsidRDefault="00B9249C" w:rsidP="00B9249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I REPUBLIKËS SË SHQIPËRISË</w:t>
      </w:r>
    </w:p>
    <w:p w14:paraId="331495D9" w14:textId="77777777" w:rsidR="00B9249C" w:rsidRPr="00C57CB4" w:rsidRDefault="00B9249C" w:rsidP="00B9249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7C58118" w14:textId="77777777" w:rsidR="00B9249C" w:rsidRPr="00C57CB4" w:rsidRDefault="00B9249C" w:rsidP="00B9249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VENDOSI:</w:t>
      </w:r>
    </w:p>
    <w:p w14:paraId="2EF658B3" w14:textId="77777777" w:rsidR="00B9249C" w:rsidRPr="00C57CB4" w:rsidRDefault="00B9249C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B5A2D8" w14:textId="585D08BD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I. Në pikën III</w:t>
      </w:r>
      <w:r w:rsidR="00C57CB4">
        <w:rPr>
          <w:rFonts w:ascii="Garamond" w:hAnsi="Garamond" w:cs="Times New Roman"/>
          <w:sz w:val="24"/>
          <w:szCs w:val="24"/>
        </w:rPr>
        <w:t>,</w:t>
      </w:r>
      <w:r w:rsidRPr="00C57CB4">
        <w:rPr>
          <w:rFonts w:ascii="Garamond" w:hAnsi="Garamond" w:cs="Times New Roman"/>
          <w:sz w:val="24"/>
          <w:szCs w:val="24"/>
        </w:rPr>
        <w:t xml:space="preserve"> të vendimit nr. 74/2025</w:t>
      </w:r>
      <w:r w:rsidR="00C57CB4">
        <w:rPr>
          <w:rFonts w:ascii="Garamond" w:hAnsi="Garamond" w:cs="Times New Roman"/>
          <w:sz w:val="24"/>
          <w:szCs w:val="24"/>
        </w:rPr>
        <w:t>,</w:t>
      </w:r>
      <w:r w:rsidRPr="00C57CB4">
        <w:rPr>
          <w:rFonts w:ascii="Garamond" w:hAnsi="Garamond" w:cs="Times New Roman"/>
          <w:sz w:val="24"/>
          <w:szCs w:val="24"/>
        </w:rPr>
        <w:t xml:space="preserve"> shtohen emrat e anëtarëve të tjerë të Komisionit të Posaçëm Parlamentar për Realizimin e Reformës Zgjedhore</w:t>
      </w:r>
      <w:r w:rsidR="00C57CB4">
        <w:rPr>
          <w:rFonts w:ascii="Garamond" w:hAnsi="Garamond" w:cs="Times New Roman"/>
          <w:sz w:val="24"/>
          <w:szCs w:val="24"/>
        </w:rPr>
        <w:t>,</w:t>
      </w:r>
      <w:r w:rsidRPr="00C57CB4">
        <w:rPr>
          <w:rFonts w:ascii="Garamond" w:hAnsi="Garamond" w:cs="Times New Roman"/>
          <w:sz w:val="24"/>
          <w:szCs w:val="24"/>
        </w:rPr>
        <w:t xml:space="preserve"> si më poshtë: 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692"/>
        <w:gridCol w:w="1230"/>
      </w:tblGrid>
      <w:tr w:rsidR="00B9249C" w:rsidRPr="00C57CB4" w14:paraId="33C28E2F" w14:textId="04250CB6" w:rsidTr="00C57CB4">
        <w:trPr>
          <w:trHeight w:val="266"/>
        </w:trPr>
        <w:tc>
          <w:tcPr>
            <w:tcW w:w="2610" w:type="dxa"/>
          </w:tcPr>
          <w:p w14:paraId="4CDBB728" w14:textId="1C6551A0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 xml:space="preserve">1. Oerd Bylykbashi </w:t>
            </w:r>
          </w:p>
        </w:tc>
        <w:tc>
          <w:tcPr>
            <w:tcW w:w="1692" w:type="dxa"/>
          </w:tcPr>
          <w:p w14:paraId="240E559F" w14:textId="75F920BE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bashkëkryetar</w:t>
            </w:r>
          </w:p>
        </w:tc>
        <w:tc>
          <w:tcPr>
            <w:tcW w:w="1230" w:type="dxa"/>
          </w:tcPr>
          <w:p w14:paraId="54F7714E" w14:textId="12B34996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B9249C" w:rsidRPr="00C57CB4" w14:paraId="45BFE128" w14:textId="0C820CD3" w:rsidTr="00C57CB4">
        <w:trPr>
          <w:trHeight w:val="266"/>
        </w:trPr>
        <w:tc>
          <w:tcPr>
            <w:tcW w:w="2610" w:type="dxa"/>
          </w:tcPr>
          <w:p w14:paraId="49D57A8A" w14:textId="7432C14F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2. Ivi Kaso</w:t>
            </w:r>
            <w:r w:rsidRPr="00C57CB4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692" w:type="dxa"/>
          </w:tcPr>
          <w:p w14:paraId="1DCAD554" w14:textId="5A2ED88D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0966BF27" w14:textId="031AB538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B9249C" w:rsidRPr="00C57CB4" w14:paraId="4115F7DB" w14:textId="10BD5DE6" w:rsidTr="00C57CB4">
        <w:trPr>
          <w:trHeight w:val="266"/>
        </w:trPr>
        <w:tc>
          <w:tcPr>
            <w:tcW w:w="2610" w:type="dxa"/>
          </w:tcPr>
          <w:p w14:paraId="6D2D98E4" w14:textId="4BC7F0E2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3. Gent Strazimiri</w:t>
            </w:r>
            <w:r w:rsidRPr="00C57CB4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692" w:type="dxa"/>
          </w:tcPr>
          <w:p w14:paraId="094F491C" w14:textId="5070EE02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41B46866" w14:textId="32A6E1E3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B9249C" w:rsidRPr="00C57CB4" w14:paraId="568CD87E" w14:textId="7FCE173D" w:rsidTr="00C57CB4">
        <w:trPr>
          <w:trHeight w:val="266"/>
        </w:trPr>
        <w:tc>
          <w:tcPr>
            <w:tcW w:w="2610" w:type="dxa"/>
          </w:tcPr>
          <w:p w14:paraId="02D26E7E" w14:textId="205E6BBC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4. Albana Vokshi</w:t>
            </w:r>
          </w:p>
        </w:tc>
        <w:tc>
          <w:tcPr>
            <w:tcW w:w="1692" w:type="dxa"/>
          </w:tcPr>
          <w:p w14:paraId="5DE59AC2" w14:textId="6157C66A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1230" w:type="dxa"/>
          </w:tcPr>
          <w:p w14:paraId="4C6EED27" w14:textId="47349251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B9249C" w:rsidRPr="00C57CB4" w14:paraId="294E279F" w14:textId="2F59B52F" w:rsidTr="00C57CB4">
        <w:trPr>
          <w:trHeight w:val="266"/>
        </w:trPr>
        <w:tc>
          <w:tcPr>
            <w:tcW w:w="2610" w:type="dxa"/>
          </w:tcPr>
          <w:p w14:paraId="745A461E" w14:textId="1F889A3A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5. Gjin Gjoni</w:t>
            </w:r>
          </w:p>
        </w:tc>
        <w:tc>
          <w:tcPr>
            <w:tcW w:w="1692" w:type="dxa"/>
          </w:tcPr>
          <w:p w14:paraId="4640DFC3" w14:textId="569167DA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41D52736" w14:textId="46DDF788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B9249C" w:rsidRPr="00C57CB4" w14:paraId="6349F732" w14:textId="6AD46989" w:rsidTr="00C57CB4">
        <w:trPr>
          <w:trHeight w:val="266"/>
        </w:trPr>
        <w:tc>
          <w:tcPr>
            <w:tcW w:w="2610" w:type="dxa"/>
          </w:tcPr>
          <w:p w14:paraId="3652D2E8" w14:textId="71E1AB2C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6. Tedi Blushi</w:t>
            </w:r>
          </w:p>
        </w:tc>
        <w:tc>
          <w:tcPr>
            <w:tcW w:w="1692" w:type="dxa"/>
          </w:tcPr>
          <w:p w14:paraId="2271E773" w14:textId="7970A14E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06C8E01A" w14:textId="2F7E983A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(PL)</w:t>
            </w:r>
          </w:p>
        </w:tc>
      </w:tr>
      <w:tr w:rsidR="00B9249C" w:rsidRPr="00C57CB4" w14:paraId="0DEC21E3" w14:textId="3B14E96F" w:rsidTr="00C57CB4">
        <w:trPr>
          <w:trHeight w:val="266"/>
        </w:trPr>
        <w:tc>
          <w:tcPr>
            <w:tcW w:w="2610" w:type="dxa"/>
          </w:tcPr>
          <w:p w14:paraId="279D2A62" w14:textId="2C4C1E2B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7. Fatmir Mediu</w:t>
            </w:r>
          </w:p>
        </w:tc>
        <w:tc>
          <w:tcPr>
            <w:tcW w:w="1692" w:type="dxa"/>
          </w:tcPr>
          <w:p w14:paraId="536FB6AF" w14:textId="7F2E1F19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7FC0438B" w14:textId="4C6DE888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(AN)</w:t>
            </w:r>
          </w:p>
        </w:tc>
      </w:tr>
      <w:tr w:rsidR="00B9249C" w:rsidRPr="00C57CB4" w14:paraId="374ACB7F" w14:textId="77442962" w:rsidTr="00C57CB4">
        <w:trPr>
          <w:trHeight w:val="533"/>
        </w:trPr>
        <w:tc>
          <w:tcPr>
            <w:tcW w:w="2610" w:type="dxa"/>
          </w:tcPr>
          <w:p w14:paraId="36DCB4A4" w14:textId="0CF4811A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8. Tedi Mula</w:t>
            </w:r>
          </w:p>
        </w:tc>
        <w:tc>
          <w:tcPr>
            <w:tcW w:w="1692" w:type="dxa"/>
          </w:tcPr>
          <w:p w14:paraId="4C0AD3BD" w14:textId="1B097686" w:rsidR="00B9249C" w:rsidRPr="00C57CB4" w:rsidRDefault="00B9249C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C57CB4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230" w:type="dxa"/>
          </w:tcPr>
          <w:p w14:paraId="5669E388" w14:textId="26A2B559" w:rsidR="00B9249C" w:rsidRPr="00C57CB4" w:rsidRDefault="00C57CB4" w:rsidP="00C57CB4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(i</w:t>
            </w:r>
            <w:r w:rsidR="00B9249C" w:rsidRPr="00C57CB4">
              <w:rPr>
                <w:rFonts w:ascii="Garamond" w:hAnsi="Garamond" w:cs="Times New Roman"/>
                <w:sz w:val="24"/>
                <w:szCs w:val="24"/>
              </w:rPr>
              <w:t xml:space="preserve"> pavarur)</w:t>
            </w:r>
          </w:p>
        </w:tc>
      </w:tr>
    </w:tbl>
    <w:p w14:paraId="7F674989" w14:textId="77777777" w:rsidR="00E9475D" w:rsidRPr="00C57CB4" w:rsidRDefault="00E9475D" w:rsidP="00C57CB4">
      <w:pPr>
        <w:spacing w:after="0" w:line="240" w:lineRule="auto"/>
        <w:jc w:val="both"/>
        <w:rPr>
          <w:rFonts w:ascii="Garamond" w:hAnsi="Garamond" w:cs="Times New Roman"/>
          <w:sz w:val="2"/>
          <w:szCs w:val="24"/>
        </w:rPr>
      </w:pPr>
    </w:p>
    <w:p w14:paraId="387CFE70" w14:textId="77777777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Anëtarë zëvendësues:</w:t>
      </w:r>
    </w:p>
    <w:p w14:paraId="2E39D74B" w14:textId="4B13EDB9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1. Arian Ndoja</w:t>
      </w:r>
      <w:r w:rsidRPr="00C57CB4">
        <w:rPr>
          <w:rFonts w:ascii="Garamond" w:hAnsi="Garamond" w:cs="Times New Roman"/>
          <w:sz w:val="24"/>
          <w:szCs w:val="24"/>
        </w:rPr>
        <w:tab/>
      </w:r>
      <w:r w:rsidRPr="00C57CB4">
        <w:rPr>
          <w:rFonts w:ascii="Garamond" w:hAnsi="Garamond" w:cs="Times New Roman"/>
          <w:sz w:val="24"/>
          <w:szCs w:val="24"/>
        </w:rPr>
        <w:tab/>
        <w:t>(PD)</w:t>
      </w:r>
    </w:p>
    <w:p w14:paraId="7C053275" w14:textId="5693BC9B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2. Klevis Balliu</w:t>
      </w:r>
      <w:r w:rsidRPr="00C57CB4">
        <w:rPr>
          <w:rFonts w:ascii="Garamond" w:hAnsi="Garamond" w:cs="Times New Roman"/>
          <w:sz w:val="24"/>
          <w:szCs w:val="24"/>
        </w:rPr>
        <w:tab/>
      </w:r>
      <w:r w:rsidRPr="00C57CB4">
        <w:rPr>
          <w:rFonts w:ascii="Garamond" w:hAnsi="Garamond" w:cs="Times New Roman"/>
          <w:sz w:val="24"/>
          <w:szCs w:val="24"/>
        </w:rPr>
        <w:tab/>
        <w:t>(PD)</w:t>
      </w:r>
    </w:p>
    <w:p w14:paraId="6E6DA704" w14:textId="7CB75D72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3. Elda Hoti</w:t>
      </w:r>
      <w:r w:rsidRPr="00C57CB4">
        <w:rPr>
          <w:rFonts w:ascii="Garamond" w:hAnsi="Garamond" w:cs="Times New Roman"/>
          <w:sz w:val="24"/>
          <w:szCs w:val="24"/>
        </w:rPr>
        <w:tab/>
      </w:r>
      <w:r w:rsidRPr="00C57CB4">
        <w:rPr>
          <w:rFonts w:ascii="Garamond" w:hAnsi="Garamond" w:cs="Times New Roman"/>
          <w:sz w:val="24"/>
          <w:szCs w:val="24"/>
        </w:rPr>
        <w:tab/>
        <w:t>(PD)</w:t>
      </w:r>
    </w:p>
    <w:p w14:paraId="7FAD2FAC" w14:textId="2188E822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4. Erisa Xhixho</w:t>
      </w:r>
      <w:r w:rsidRPr="00C57CB4">
        <w:rPr>
          <w:rFonts w:ascii="Garamond" w:hAnsi="Garamond" w:cs="Times New Roman"/>
          <w:sz w:val="24"/>
          <w:szCs w:val="24"/>
        </w:rPr>
        <w:tab/>
        <w:t>(PL)</w:t>
      </w:r>
    </w:p>
    <w:p w14:paraId="320AD6FE" w14:textId="1C3E34CC" w:rsidR="00E9475D" w:rsidRPr="00C57CB4" w:rsidRDefault="00E9475D" w:rsidP="00B9249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5. Artan Luku</w:t>
      </w:r>
      <w:r w:rsidRPr="00C57CB4">
        <w:rPr>
          <w:rFonts w:ascii="Garamond" w:hAnsi="Garamond" w:cs="Times New Roman"/>
          <w:sz w:val="24"/>
          <w:szCs w:val="24"/>
        </w:rPr>
        <w:tab/>
      </w:r>
      <w:r w:rsidRPr="00C57CB4">
        <w:rPr>
          <w:rFonts w:ascii="Garamond" w:hAnsi="Garamond" w:cs="Times New Roman"/>
          <w:sz w:val="24"/>
          <w:szCs w:val="24"/>
        </w:rPr>
        <w:tab/>
        <w:t>(AN)</w:t>
      </w:r>
      <w:bookmarkStart w:id="0" w:name="_GoBack"/>
      <w:bookmarkEnd w:id="0"/>
    </w:p>
    <w:p w14:paraId="64E68B57" w14:textId="77777777" w:rsidR="00B9249C" w:rsidRPr="00C57CB4" w:rsidRDefault="00B9249C" w:rsidP="00B9249C">
      <w:pPr>
        <w:spacing w:after="0" w:line="240" w:lineRule="auto"/>
        <w:ind w:firstLine="284"/>
        <w:rPr>
          <w:rFonts w:ascii="Garamond" w:hAnsi="Garamond" w:cs="Times New Roman"/>
          <w:sz w:val="10"/>
          <w:szCs w:val="24"/>
        </w:rPr>
      </w:pPr>
    </w:p>
    <w:p w14:paraId="7B7C63DD" w14:textId="602E74AE" w:rsidR="00221AAC" w:rsidRPr="00C57CB4" w:rsidRDefault="00E9475D" w:rsidP="00B9249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57CB4">
        <w:rPr>
          <w:rFonts w:ascii="Garamond" w:hAnsi="Garamond" w:cs="Times New Roman"/>
          <w:sz w:val="24"/>
          <w:szCs w:val="24"/>
        </w:rPr>
        <w:t>II. Ky vendim hyn në fuqi menjëherë</w:t>
      </w:r>
      <w:r w:rsidR="00B75085" w:rsidRPr="00C57CB4">
        <w:rPr>
          <w:rFonts w:ascii="Garamond" w:hAnsi="Garamond" w:cs="Times New Roman"/>
          <w:sz w:val="24"/>
          <w:szCs w:val="24"/>
        </w:rPr>
        <w:t>.</w:t>
      </w:r>
    </w:p>
    <w:p w14:paraId="6E101EA0" w14:textId="77777777" w:rsidR="00B9249C" w:rsidRPr="00C57CB4" w:rsidRDefault="00B9249C" w:rsidP="00B9249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57CB4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B73DE60" w14:textId="77777777" w:rsidR="00B9249C" w:rsidRPr="00C57CB4" w:rsidRDefault="00B9249C" w:rsidP="00B9249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57CB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7270BA0" w14:textId="77777777" w:rsidR="00593E90" w:rsidRPr="00C57CB4" w:rsidRDefault="00593E90" w:rsidP="00B924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FF5D19E" w14:textId="49A5745B" w:rsidR="00976A3C" w:rsidRPr="00C57CB4" w:rsidRDefault="00976A3C" w:rsidP="00B924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57CB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57CB4">
        <w:rPr>
          <w:rFonts w:ascii="Garamond" w:hAnsi="Garamond" w:cs="Times New Roman"/>
          <w:bCs/>
          <w:sz w:val="24"/>
          <w:szCs w:val="24"/>
        </w:rPr>
        <w:t xml:space="preserve"> </w:t>
      </w:r>
      <w:r w:rsidR="00E9475D" w:rsidRPr="00C57CB4">
        <w:rPr>
          <w:rFonts w:ascii="Garamond" w:hAnsi="Garamond" w:cs="Times New Roman"/>
          <w:bCs/>
          <w:sz w:val="24"/>
          <w:szCs w:val="24"/>
        </w:rPr>
        <w:t>6.11.2025</w:t>
      </w:r>
      <w:r w:rsidR="00C57CB4">
        <w:rPr>
          <w:rFonts w:ascii="Garamond" w:hAnsi="Garamond" w:cs="Times New Roman"/>
          <w:bCs/>
          <w:sz w:val="24"/>
          <w:szCs w:val="24"/>
        </w:rPr>
        <w:t>.</w:t>
      </w:r>
    </w:p>
    <w:p w14:paraId="347761BB" w14:textId="77777777" w:rsidR="00593E90" w:rsidRPr="00C57CB4" w:rsidRDefault="00593E90" w:rsidP="00B924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2ED19C6" w14:textId="77777777" w:rsidR="001715AD" w:rsidRPr="00C57CB4" w:rsidRDefault="001715AD" w:rsidP="00B924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D02AEC6" w14:textId="77777777" w:rsidR="008A48E5" w:rsidRPr="00C57CB4" w:rsidRDefault="008A48E5" w:rsidP="00B9249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AF7C6B6" w14:textId="77777777" w:rsidR="00213234" w:rsidRPr="00C57CB4" w:rsidRDefault="00213234" w:rsidP="00B9249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C57CB4" w:rsidSect="00B75085">
      <w:footerReference w:type="default" r:id="rId13"/>
      <w:pgSz w:w="11906" w:h="16838" w:code="9"/>
      <w:pgMar w:top="810" w:right="1152" w:bottom="9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5F568" w14:textId="77777777" w:rsidR="00BE7465" w:rsidRDefault="00BE7465" w:rsidP="00420682">
      <w:pPr>
        <w:spacing w:after="0" w:line="240" w:lineRule="auto"/>
      </w:pPr>
      <w:r>
        <w:separator/>
      </w:r>
    </w:p>
  </w:endnote>
  <w:endnote w:type="continuationSeparator" w:id="0">
    <w:p w14:paraId="27436E36" w14:textId="77777777" w:rsidR="00BE7465" w:rsidRDefault="00BE7465" w:rsidP="00420682">
      <w:pPr>
        <w:spacing w:after="0" w:line="240" w:lineRule="auto"/>
      </w:pPr>
      <w:r>
        <w:continuationSeparator/>
      </w:r>
    </w:p>
  </w:endnote>
  <w:endnote w:type="continuationNotice" w:id="1">
    <w:p w14:paraId="36C1FD90" w14:textId="77777777" w:rsidR="00BE7465" w:rsidRDefault="00BE74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3353B" w14:textId="77777777" w:rsidR="00BE7465" w:rsidRDefault="00BE746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3DED08" w14:textId="77777777" w:rsidR="00BE7465" w:rsidRDefault="00BE7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001F0" w14:textId="77777777" w:rsidR="00BE7465" w:rsidRDefault="00BE7465" w:rsidP="00420682">
      <w:pPr>
        <w:spacing w:after="0" w:line="240" w:lineRule="auto"/>
      </w:pPr>
      <w:r>
        <w:separator/>
      </w:r>
    </w:p>
  </w:footnote>
  <w:footnote w:type="continuationSeparator" w:id="0">
    <w:p w14:paraId="7264976E" w14:textId="77777777" w:rsidR="00BE7465" w:rsidRDefault="00BE7465" w:rsidP="00420682">
      <w:pPr>
        <w:spacing w:after="0" w:line="240" w:lineRule="auto"/>
      </w:pPr>
      <w:r>
        <w:continuationSeparator/>
      </w:r>
    </w:p>
  </w:footnote>
  <w:footnote w:type="continuationNotice" w:id="1">
    <w:p w14:paraId="0FC6D91E" w14:textId="77777777" w:rsidR="00BE7465" w:rsidRDefault="00BE74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74EE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0361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C4F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15A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0DF0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0AFE"/>
    <w:rsid w:val="00282145"/>
    <w:rsid w:val="00284AC7"/>
    <w:rsid w:val="00294FCA"/>
    <w:rsid w:val="00296ECC"/>
    <w:rsid w:val="002A47D7"/>
    <w:rsid w:val="002A6094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67F4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BC9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B94"/>
    <w:rsid w:val="004E7E53"/>
    <w:rsid w:val="004F446C"/>
    <w:rsid w:val="004F447A"/>
    <w:rsid w:val="004F7030"/>
    <w:rsid w:val="00510C81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3E90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1657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1CF1"/>
    <w:rsid w:val="00A159CC"/>
    <w:rsid w:val="00A15DE9"/>
    <w:rsid w:val="00A20A07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6477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5085"/>
    <w:rsid w:val="00B8668D"/>
    <w:rsid w:val="00B9249C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E7465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3EAB"/>
    <w:rsid w:val="00C446ED"/>
    <w:rsid w:val="00C5239D"/>
    <w:rsid w:val="00C53EBB"/>
    <w:rsid w:val="00C57CB4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5F90"/>
    <w:rsid w:val="00E07E8C"/>
    <w:rsid w:val="00E20095"/>
    <w:rsid w:val="00E208F9"/>
    <w:rsid w:val="00E31171"/>
    <w:rsid w:val="00E32B8C"/>
    <w:rsid w:val="00E33812"/>
    <w:rsid w:val="00E370B3"/>
    <w:rsid w:val="00E4327D"/>
    <w:rsid w:val="00E43316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9475D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1EE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B9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316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0AB21F02F420F9EB94F79E6597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2025-11-11T14:21:29Z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një shtesë në vendimin nr. 74/2025 të Kuvendit "Për ngritjen e Komisionit të Posaçëm Parlamentar për Realizimin e Reformës Zgjedhore"</Titulli>
    <Modifikuesi xmlns="0e656187-b300-4fb0-8bf4-3a50f872073c">Fjora.Cahani</Modifikuesi>
    <Nr_x002e__x0020_prot_x0020_QBZ xmlns="0e656187-b300-4fb0-8bf4-3a50f872073c">1880/12</Nr_x002e__x0020_prot_x0020_QBZ>
    <Data_x0020_e_x0020_Modifikimit xmlns="0e656187-b300-4fb0-8bf4-3a50f872073c">2025-11-12T10:06:15Z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C0AB21F02F420F9EB94F79E65978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2CF4-0FCB-40E6-A02A-C8EE252FF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24C49C-C1DB-4CC2-B774-F2E2ABB59834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5DE359-3806-4A00-A90E-D7ED21CE79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A65601-FAE4-4018-AE01-C09B6CF6F6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63E2A8-E872-4839-A9F7-90D97941E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06DE58-F066-4AD2-9623-4314882D4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74/2025 të Kuvendit "Për ngritjen e Komisionit të Posaçëm Parlamentar për Realizimin e Reformës Zgjedhore"</vt:lpstr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74/2025 të Kuvendit "Për ngritjen e Komisionit të Posaçëm Parlamentar për Realizimin e Reformës Zgjedhore"</dc:title>
  <dc:creator>gazmend.hanku</dc:creator>
  <cp:lastModifiedBy>Valeta Kaftalli</cp:lastModifiedBy>
  <cp:revision>7</cp:revision>
  <cp:lastPrinted>2025-11-10T07:14:00Z</cp:lastPrinted>
  <dcterms:created xsi:type="dcterms:W3CDTF">2025-11-11T14:00:00Z</dcterms:created>
  <dcterms:modified xsi:type="dcterms:W3CDTF">2025-11-12T10:33:00Z</dcterms:modified>
</cp:coreProperties>
</file>