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58F841" w14:textId="77777777" w:rsidR="00420682" w:rsidRPr="006424EB" w:rsidRDefault="00C97389" w:rsidP="00C8148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424E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3388F89" w14:textId="77777777" w:rsidR="00024790" w:rsidRPr="006424EB" w:rsidRDefault="002009A1" w:rsidP="00C8148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424EB">
        <w:rPr>
          <w:rFonts w:ascii="Garamond" w:hAnsi="Garamond" w:cs="Times New Roman"/>
          <w:b/>
          <w:sz w:val="24"/>
          <w:szCs w:val="24"/>
        </w:rPr>
        <w:t>Nr.</w:t>
      </w:r>
      <w:r w:rsidR="00F62A46" w:rsidRPr="006424EB">
        <w:rPr>
          <w:rFonts w:ascii="Garamond" w:hAnsi="Garamond" w:cs="Times New Roman"/>
          <w:b/>
          <w:sz w:val="24"/>
          <w:szCs w:val="24"/>
        </w:rPr>
        <w:t xml:space="preserve"> </w:t>
      </w:r>
      <w:r w:rsidR="0001286A" w:rsidRPr="006424EB">
        <w:rPr>
          <w:rFonts w:ascii="Garamond" w:hAnsi="Garamond" w:cs="Times New Roman"/>
          <w:b/>
          <w:sz w:val="24"/>
          <w:szCs w:val="24"/>
        </w:rPr>
        <w:t>9</w:t>
      </w:r>
      <w:r w:rsidR="00642E1B" w:rsidRPr="006424EB">
        <w:rPr>
          <w:rFonts w:ascii="Garamond" w:hAnsi="Garamond" w:cs="Times New Roman"/>
          <w:b/>
          <w:sz w:val="24"/>
          <w:szCs w:val="24"/>
        </w:rPr>
        <w:t>8</w:t>
      </w:r>
      <w:r w:rsidR="007748A2" w:rsidRPr="006424EB">
        <w:rPr>
          <w:rFonts w:ascii="Garamond" w:hAnsi="Garamond" w:cs="Times New Roman"/>
          <w:b/>
          <w:sz w:val="24"/>
          <w:szCs w:val="24"/>
        </w:rPr>
        <w:t>/202</w:t>
      </w:r>
      <w:r w:rsidR="00DE793A" w:rsidRPr="006424EB">
        <w:rPr>
          <w:rFonts w:ascii="Garamond" w:hAnsi="Garamond" w:cs="Times New Roman"/>
          <w:b/>
          <w:sz w:val="24"/>
          <w:szCs w:val="24"/>
        </w:rPr>
        <w:t>5</w:t>
      </w:r>
      <w:r w:rsidRPr="006424E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BE73DE8" w14:textId="77777777" w:rsidR="004C67EE" w:rsidRPr="006424EB" w:rsidRDefault="004C67EE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3EBD88" w14:textId="7FB3FCD3" w:rsidR="00FF706F" w:rsidRPr="006424EB" w:rsidRDefault="00FF706F" w:rsidP="00C8148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424EB">
        <w:rPr>
          <w:rFonts w:ascii="Garamond" w:hAnsi="Garamond" w:cs="Times New Roman"/>
          <w:b/>
          <w:sz w:val="24"/>
          <w:szCs w:val="24"/>
        </w:rPr>
        <w:t>PËR NJË SHTESË NË VENDIMIN NR. 75/2025</w:t>
      </w:r>
      <w:r w:rsidR="006424EB">
        <w:rPr>
          <w:rFonts w:ascii="Garamond" w:hAnsi="Garamond" w:cs="Times New Roman"/>
          <w:b/>
          <w:sz w:val="24"/>
          <w:szCs w:val="24"/>
        </w:rPr>
        <w:t>,</w:t>
      </w:r>
    </w:p>
    <w:p w14:paraId="3EF9E97E" w14:textId="77777777" w:rsidR="00FF706F" w:rsidRPr="006424EB" w:rsidRDefault="00FF706F" w:rsidP="00C8148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424EB">
        <w:rPr>
          <w:rFonts w:ascii="Garamond" w:hAnsi="Garamond" w:cs="Times New Roman"/>
          <w:b/>
          <w:sz w:val="24"/>
          <w:szCs w:val="24"/>
        </w:rPr>
        <w:t>“PËR NGRITJEN E KOMISIONIT TË POSAÇËM PËR REFORMËN</w:t>
      </w:r>
    </w:p>
    <w:p w14:paraId="147F4D82" w14:textId="77777777" w:rsidR="00FF706F" w:rsidRPr="006424EB" w:rsidRDefault="00FF706F" w:rsidP="00C8148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424EB">
        <w:rPr>
          <w:rFonts w:ascii="Garamond" w:hAnsi="Garamond" w:cs="Times New Roman"/>
          <w:b/>
          <w:sz w:val="24"/>
          <w:szCs w:val="24"/>
        </w:rPr>
        <w:t>ADMINISTRATIVO-TERRITORIALE NË REPUBLIKËN E SHQIPËRISË”</w:t>
      </w:r>
    </w:p>
    <w:p w14:paraId="72CD39AF" w14:textId="77777777" w:rsidR="00FF706F" w:rsidRPr="006424EB" w:rsidRDefault="00FF706F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62AD706" w14:textId="58EBF844" w:rsidR="00FF706F" w:rsidRPr="006424EB" w:rsidRDefault="00FF706F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424EB">
        <w:rPr>
          <w:rFonts w:ascii="Garamond" w:hAnsi="Garamond" w:cs="Times New Roman"/>
          <w:sz w:val="24"/>
          <w:szCs w:val="24"/>
        </w:rPr>
        <w:t>Në mbështetje të neneve 77, pika 1, e 78 të Kushtetutës, neneve 24, 55, pika</w:t>
      </w:r>
      <w:r w:rsidR="0001286A" w:rsidRPr="006424EB">
        <w:rPr>
          <w:rFonts w:ascii="Garamond" w:hAnsi="Garamond" w:cs="Times New Roman"/>
          <w:sz w:val="24"/>
          <w:szCs w:val="24"/>
        </w:rPr>
        <w:t xml:space="preserve"> 1, të Rregullores së Kuvendit</w:t>
      </w:r>
      <w:r w:rsidRPr="006424EB">
        <w:rPr>
          <w:rFonts w:ascii="Garamond" w:hAnsi="Garamond" w:cs="Times New Roman"/>
          <w:sz w:val="24"/>
          <w:szCs w:val="24"/>
        </w:rPr>
        <w:t xml:space="preserve"> dhe përcaktimeve në pikën III</w:t>
      </w:r>
      <w:r w:rsidR="006424EB">
        <w:rPr>
          <w:rFonts w:ascii="Garamond" w:hAnsi="Garamond" w:cs="Times New Roman"/>
          <w:sz w:val="24"/>
          <w:szCs w:val="24"/>
        </w:rPr>
        <w:t>,</w:t>
      </w:r>
      <w:r w:rsidRPr="006424EB">
        <w:rPr>
          <w:rFonts w:ascii="Garamond" w:hAnsi="Garamond" w:cs="Times New Roman"/>
          <w:sz w:val="24"/>
          <w:szCs w:val="24"/>
        </w:rPr>
        <w:t xml:space="preserve"> të vendimit nr. 75/2025</w:t>
      </w:r>
      <w:r w:rsidR="006424EB">
        <w:rPr>
          <w:rFonts w:ascii="Garamond" w:hAnsi="Garamond" w:cs="Times New Roman"/>
          <w:sz w:val="24"/>
          <w:szCs w:val="24"/>
        </w:rPr>
        <w:t>,</w:t>
      </w:r>
      <w:r w:rsidRPr="006424EB">
        <w:rPr>
          <w:rFonts w:ascii="Garamond" w:hAnsi="Garamond" w:cs="Times New Roman"/>
          <w:sz w:val="24"/>
          <w:szCs w:val="24"/>
        </w:rPr>
        <w:t xml:space="preserve"> të Kuvendit, me propozimin e kryetarëve të grupeve të pakicës parlamentare,</w:t>
      </w:r>
    </w:p>
    <w:p w14:paraId="7487E31C" w14:textId="77777777" w:rsidR="00FF706F" w:rsidRPr="006424EB" w:rsidRDefault="00FF706F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C209286" w14:textId="77777777" w:rsidR="00C8148F" w:rsidRPr="006424EB" w:rsidRDefault="00C8148F" w:rsidP="00C8148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424EB">
        <w:rPr>
          <w:rFonts w:ascii="Garamond" w:hAnsi="Garamond" w:cs="Times New Roman"/>
          <w:sz w:val="24"/>
          <w:szCs w:val="24"/>
        </w:rPr>
        <w:t>KUVENDI</w:t>
      </w:r>
    </w:p>
    <w:p w14:paraId="28A1E125" w14:textId="77777777" w:rsidR="00C8148F" w:rsidRPr="006424EB" w:rsidRDefault="00C8148F" w:rsidP="00C8148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424EB">
        <w:rPr>
          <w:rFonts w:ascii="Garamond" w:hAnsi="Garamond" w:cs="Times New Roman"/>
          <w:sz w:val="24"/>
          <w:szCs w:val="24"/>
        </w:rPr>
        <w:t>I REPUBLIKËS SË SHQIPËRISË</w:t>
      </w:r>
    </w:p>
    <w:p w14:paraId="65470056" w14:textId="77777777" w:rsidR="00C8148F" w:rsidRPr="006424EB" w:rsidRDefault="00C8148F" w:rsidP="00C8148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FE4D069" w14:textId="77777777" w:rsidR="00C8148F" w:rsidRPr="006424EB" w:rsidRDefault="00C8148F" w:rsidP="00C8148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424EB">
        <w:rPr>
          <w:rFonts w:ascii="Garamond" w:hAnsi="Garamond" w:cs="Times New Roman"/>
          <w:sz w:val="24"/>
          <w:szCs w:val="24"/>
        </w:rPr>
        <w:t>VENDOSI:</w:t>
      </w:r>
    </w:p>
    <w:p w14:paraId="381C3EEF" w14:textId="77777777" w:rsidR="00FF706F" w:rsidRPr="006424EB" w:rsidRDefault="00FF706F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EA73B28" w14:textId="30E3B2B5" w:rsidR="00FF706F" w:rsidRPr="006424EB" w:rsidRDefault="00FF706F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424EB">
        <w:rPr>
          <w:rFonts w:ascii="Garamond" w:hAnsi="Garamond" w:cs="Times New Roman"/>
          <w:sz w:val="24"/>
          <w:szCs w:val="24"/>
        </w:rPr>
        <w:t>I. Në pikën III</w:t>
      </w:r>
      <w:r w:rsidR="006424EB">
        <w:rPr>
          <w:rFonts w:ascii="Garamond" w:hAnsi="Garamond" w:cs="Times New Roman"/>
          <w:sz w:val="24"/>
          <w:szCs w:val="24"/>
        </w:rPr>
        <w:t>,</w:t>
      </w:r>
      <w:r w:rsidRPr="006424EB">
        <w:rPr>
          <w:rFonts w:ascii="Garamond" w:hAnsi="Garamond" w:cs="Times New Roman"/>
          <w:sz w:val="24"/>
          <w:szCs w:val="24"/>
        </w:rPr>
        <w:t xml:space="preserve"> të vendimit nr. 75/2025</w:t>
      </w:r>
      <w:r w:rsidR="006424EB">
        <w:rPr>
          <w:rFonts w:ascii="Garamond" w:hAnsi="Garamond" w:cs="Times New Roman"/>
          <w:sz w:val="24"/>
          <w:szCs w:val="24"/>
        </w:rPr>
        <w:t>,</w:t>
      </w:r>
      <w:r w:rsidRPr="006424EB">
        <w:rPr>
          <w:rFonts w:ascii="Garamond" w:hAnsi="Garamond" w:cs="Times New Roman"/>
          <w:sz w:val="24"/>
          <w:szCs w:val="24"/>
        </w:rPr>
        <w:t xml:space="preserve"> shtohen emrat e anëtarëve të tjerë të Komisionit të Posaçëm Parlamentar për Reformën Administrative-Territoriale</w:t>
      </w:r>
      <w:r w:rsidR="006424EB">
        <w:rPr>
          <w:rFonts w:ascii="Garamond" w:hAnsi="Garamond" w:cs="Times New Roman"/>
          <w:sz w:val="24"/>
          <w:szCs w:val="24"/>
        </w:rPr>
        <w:t>,</w:t>
      </w:r>
      <w:r w:rsidRPr="006424EB">
        <w:rPr>
          <w:rFonts w:ascii="Garamond" w:hAnsi="Garamond" w:cs="Times New Roman"/>
          <w:sz w:val="24"/>
          <w:szCs w:val="24"/>
        </w:rPr>
        <w:t xml:space="preserve">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984"/>
        <w:gridCol w:w="1559"/>
        <w:gridCol w:w="1559"/>
      </w:tblGrid>
      <w:tr w:rsidR="006C4DAF" w:rsidRPr="006424EB" w14:paraId="54D1E9B8" w14:textId="2A4B8699" w:rsidTr="006424EB">
        <w:tc>
          <w:tcPr>
            <w:tcW w:w="2694" w:type="dxa"/>
          </w:tcPr>
          <w:p w14:paraId="19E80979" w14:textId="2E7761F1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1. Luçiano Boçi</w:t>
            </w:r>
          </w:p>
        </w:tc>
        <w:tc>
          <w:tcPr>
            <w:tcW w:w="1984" w:type="dxa"/>
          </w:tcPr>
          <w:p w14:paraId="75C01556" w14:textId="34F52388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bashkëkryetar</w:t>
            </w:r>
          </w:p>
        </w:tc>
        <w:tc>
          <w:tcPr>
            <w:tcW w:w="1559" w:type="dxa"/>
          </w:tcPr>
          <w:p w14:paraId="64FF6ECA" w14:textId="26F05A05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  <w:tc>
          <w:tcPr>
            <w:tcW w:w="1559" w:type="dxa"/>
          </w:tcPr>
          <w:p w14:paraId="364A209D" w14:textId="10C171FE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6C4DAF" w:rsidRPr="006424EB" w14:paraId="313C824A" w14:textId="683EE3EE" w:rsidTr="006424EB">
        <w:tc>
          <w:tcPr>
            <w:tcW w:w="2694" w:type="dxa"/>
          </w:tcPr>
          <w:p w14:paraId="14002B03" w14:textId="4FBB0650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2. Jorida Tabaku</w:t>
            </w:r>
          </w:p>
        </w:tc>
        <w:tc>
          <w:tcPr>
            <w:tcW w:w="1984" w:type="dxa"/>
          </w:tcPr>
          <w:p w14:paraId="657ECC88" w14:textId="54EE17A2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anëtare</w:t>
            </w:r>
          </w:p>
        </w:tc>
        <w:tc>
          <w:tcPr>
            <w:tcW w:w="1559" w:type="dxa"/>
          </w:tcPr>
          <w:p w14:paraId="4C797152" w14:textId="6DBA3387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  <w:tc>
          <w:tcPr>
            <w:tcW w:w="1559" w:type="dxa"/>
          </w:tcPr>
          <w:p w14:paraId="69FD308D" w14:textId="1A7159EA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6C4DAF" w:rsidRPr="006424EB" w14:paraId="3FE641DB" w14:textId="09931ECF" w:rsidTr="006424EB">
        <w:tc>
          <w:tcPr>
            <w:tcW w:w="2694" w:type="dxa"/>
          </w:tcPr>
          <w:p w14:paraId="795F2E64" w14:textId="6C119289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3. Bledion Nallbati</w:t>
            </w:r>
          </w:p>
        </w:tc>
        <w:tc>
          <w:tcPr>
            <w:tcW w:w="1984" w:type="dxa"/>
          </w:tcPr>
          <w:p w14:paraId="5383A68B" w14:textId="792F7978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559" w:type="dxa"/>
          </w:tcPr>
          <w:p w14:paraId="7C98F1D7" w14:textId="1B57A759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  <w:tc>
          <w:tcPr>
            <w:tcW w:w="1559" w:type="dxa"/>
          </w:tcPr>
          <w:p w14:paraId="1282D306" w14:textId="04C8BC36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6C4DAF" w:rsidRPr="006424EB" w14:paraId="2BDBC8EE" w14:textId="23E90B08" w:rsidTr="006424EB">
        <w:tc>
          <w:tcPr>
            <w:tcW w:w="2694" w:type="dxa"/>
          </w:tcPr>
          <w:p w14:paraId="7F793CA1" w14:textId="3E58FA36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4. Xhelal Mziu</w:t>
            </w:r>
          </w:p>
        </w:tc>
        <w:tc>
          <w:tcPr>
            <w:tcW w:w="1984" w:type="dxa"/>
          </w:tcPr>
          <w:p w14:paraId="6917F707" w14:textId="7683CE51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559" w:type="dxa"/>
          </w:tcPr>
          <w:p w14:paraId="576CC233" w14:textId="0CBBCAFD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  <w:tc>
          <w:tcPr>
            <w:tcW w:w="1559" w:type="dxa"/>
          </w:tcPr>
          <w:p w14:paraId="026305A2" w14:textId="3DC35EF5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6C4DAF" w:rsidRPr="006424EB" w14:paraId="4FFCB303" w14:textId="0B1EC229" w:rsidTr="006424EB">
        <w:tc>
          <w:tcPr>
            <w:tcW w:w="2694" w:type="dxa"/>
          </w:tcPr>
          <w:p w14:paraId="29B82B54" w14:textId="360B5A9D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5. Ramadan Likaj</w:t>
            </w:r>
          </w:p>
        </w:tc>
        <w:tc>
          <w:tcPr>
            <w:tcW w:w="1984" w:type="dxa"/>
          </w:tcPr>
          <w:p w14:paraId="19631055" w14:textId="6CA009F5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559" w:type="dxa"/>
          </w:tcPr>
          <w:p w14:paraId="0876460E" w14:textId="1B671498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  <w:tc>
          <w:tcPr>
            <w:tcW w:w="1559" w:type="dxa"/>
          </w:tcPr>
          <w:p w14:paraId="3C6A2AE7" w14:textId="7FD785D5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6C4DAF" w:rsidRPr="006424EB" w14:paraId="12A6E008" w14:textId="0A3631B8" w:rsidTr="006424EB">
        <w:tc>
          <w:tcPr>
            <w:tcW w:w="2694" w:type="dxa"/>
          </w:tcPr>
          <w:p w14:paraId="2C6C64CA" w14:textId="5C1E24B4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6. Enno Bozdo</w:t>
            </w:r>
          </w:p>
        </w:tc>
        <w:tc>
          <w:tcPr>
            <w:tcW w:w="1984" w:type="dxa"/>
          </w:tcPr>
          <w:p w14:paraId="55636609" w14:textId="0B72E476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559" w:type="dxa"/>
          </w:tcPr>
          <w:p w14:paraId="614E3A23" w14:textId="5C8DC609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  <w:tc>
          <w:tcPr>
            <w:tcW w:w="1559" w:type="dxa"/>
          </w:tcPr>
          <w:p w14:paraId="11194CE0" w14:textId="639A5B3E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6C4DAF" w:rsidRPr="006424EB" w14:paraId="40C436CD" w14:textId="33AB4040" w:rsidTr="006424EB">
        <w:tc>
          <w:tcPr>
            <w:tcW w:w="2694" w:type="dxa"/>
          </w:tcPr>
          <w:p w14:paraId="26ED3E4B" w14:textId="4BCCB236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7. Edmond Haxhinasto</w:t>
            </w:r>
          </w:p>
        </w:tc>
        <w:tc>
          <w:tcPr>
            <w:tcW w:w="1984" w:type="dxa"/>
          </w:tcPr>
          <w:p w14:paraId="767B7D3D" w14:textId="06DDAF17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559" w:type="dxa"/>
          </w:tcPr>
          <w:p w14:paraId="7A807DA0" w14:textId="45F337A9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(PL)</w:t>
            </w:r>
          </w:p>
        </w:tc>
        <w:tc>
          <w:tcPr>
            <w:tcW w:w="1559" w:type="dxa"/>
          </w:tcPr>
          <w:p w14:paraId="2E6055B1" w14:textId="76F45C16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6C4DAF" w:rsidRPr="006424EB" w14:paraId="564061FC" w14:textId="177DC204" w:rsidTr="006424EB">
        <w:tc>
          <w:tcPr>
            <w:tcW w:w="2694" w:type="dxa"/>
          </w:tcPr>
          <w:p w14:paraId="42772599" w14:textId="4E88C26F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8. Vangjel Dule</w:t>
            </w:r>
          </w:p>
        </w:tc>
        <w:tc>
          <w:tcPr>
            <w:tcW w:w="1984" w:type="dxa"/>
          </w:tcPr>
          <w:p w14:paraId="6FEA313A" w14:textId="6F97F1E4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anëtar</w:t>
            </w:r>
          </w:p>
        </w:tc>
        <w:tc>
          <w:tcPr>
            <w:tcW w:w="1559" w:type="dxa"/>
          </w:tcPr>
          <w:p w14:paraId="066F6553" w14:textId="1EAB39EB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(AN)</w:t>
            </w:r>
          </w:p>
        </w:tc>
        <w:tc>
          <w:tcPr>
            <w:tcW w:w="1559" w:type="dxa"/>
          </w:tcPr>
          <w:p w14:paraId="7A8EE050" w14:textId="128A4229" w:rsidR="006C4DAF" w:rsidRPr="006424EB" w:rsidRDefault="006C4DA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</w:tbl>
    <w:p w14:paraId="38BABCB3" w14:textId="77777777" w:rsidR="00C8148F" w:rsidRPr="006424EB" w:rsidRDefault="00C8148F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10"/>
          <w:szCs w:val="24"/>
        </w:rPr>
      </w:pPr>
    </w:p>
    <w:p w14:paraId="6EE5E9CE" w14:textId="77777777" w:rsidR="00FF706F" w:rsidRPr="006424EB" w:rsidRDefault="00FF706F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424EB">
        <w:rPr>
          <w:rFonts w:ascii="Garamond" w:hAnsi="Garamond" w:cs="Times New Roman"/>
          <w:sz w:val="24"/>
          <w:szCs w:val="24"/>
        </w:rPr>
        <w:t>Anëtarë zëvendësues: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6"/>
        <w:gridCol w:w="4796"/>
      </w:tblGrid>
      <w:tr w:rsidR="00C8148F" w:rsidRPr="006424EB" w14:paraId="5EA13695" w14:textId="24E51C6D" w:rsidTr="00C8148F">
        <w:tc>
          <w:tcPr>
            <w:tcW w:w="4796" w:type="dxa"/>
          </w:tcPr>
          <w:p w14:paraId="09ACBEA3" w14:textId="048040EB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1. Bardh Spahia</w:t>
            </w:r>
          </w:p>
        </w:tc>
        <w:tc>
          <w:tcPr>
            <w:tcW w:w="4796" w:type="dxa"/>
          </w:tcPr>
          <w:p w14:paraId="431A2F9B" w14:textId="29D9B8F3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C8148F" w:rsidRPr="006424EB" w14:paraId="49A3391D" w14:textId="0D4F9A85" w:rsidTr="00C8148F">
        <w:tc>
          <w:tcPr>
            <w:tcW w:w="4796" w:type="dxa"/>
          </w:tcPr>
          <w:p w14:paraId="69B7D3D5" w14:textId="41E79D02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2. Igli Cara</w:t>
            </w:r>
          </w:p>
        </w:tc>
        <w:tc>
          <w:tcPr>
            <w:tcW w:w="4796" w:type="dxa"/>
          </w:tcPr>
          <w:p w14:paraId="4C468D30" w14:textId="20990E2F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C8148F" w:rsidRPr="006424EB" w14:paraId="02CF5AC7" w14:textId="440E56D0" w:rsidTr="00C8148F">
        <w:tc>
          <w:tcPr>
            <w:tcW w:w="4796" w:type="dxa"/>
          </w:tcPr>
          <w:p w14:paraId="15D2DCBD" w14:textId="75253F81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3. Ina Zhupa</w:t>
            </w:r>
          </w:p>
        </w:tc>
        <w:tc>
          <w:tcPr>
            <w:tcW w:w="4796" w:type="dxa"/>
          </w:tcPr>
          <w:p w14:paraId="556AF1E9" w14:textId="2AC1D4A0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(PD)</w:t>
            </w:r>
          </w:p>
        </w:tc>
      </w:tr>
      <w:tr w:rsidR="00C8148F" w:rsidRPr="006424EB" w14:paraId="6E0DA32A" w14:textId="39650195" w:rsidTr="00C8148F">
        <w:tc>
          <w:tcPr>
            <w:tcW w:w="4796" w:type="dxa"/>
          </w:tcPr>
          <w:p w14:paraId="67DA43AE" w14:textId="72FA79CE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4. Brunilda Haxhiu</w:t>
            </w:r>
          </w:p>
        </w:tc>
        <w:tc>
          <w:tcPr>
            <w:tcW w:w="4796" w:type="dxa"/>
          </w:tcPr>
          <w:p w14:paraId="3B635DAE" w14:textId="6906D6C3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(PL)</w:t>
            </w:r>
          </w:p>
        </w:tc>
      </w:tr>
      <w:tr w:rsidR="00C8148F" w:rsidRPr="006424EB" w14:paraId="1C49BE80" w14:textId="773008B4" w:rsidTr="00C8148F">
        <w:tc>
          <w:tcPr>
            <w:tcW w:w="4796" w:type="dxa"/>
          </w:tcPr>
          <w:p w14:paraId="1C3982FD" w14:textId="08CAD3E2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5. Artan Luku</w:t>
            </w:r>
          </w:p>
        </w:tc>
        <w:tc>
          <w:tcPr>
            <w:tcW w:w="4796" w:type="dxa"/>
          </w:tcPr>
          <w:p w14:paraId="6562D9C8" w14:textId="4669F279" w:rsidR="00C8148F" w:rsidRPr="006424EB" w:rsidRDefault="00C8148F" w:rsidP="00C8148F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6424EB">
              <w:rPr>
                <w:rFonts w:ascii="Garamond" w:hAnsi="Garamond" w:cs="Times New Roman"/>
                <w:sz w:val="24"/>
                <w:szCs w:val="24"/>
              </w:rPr>
              <w:t>(AN)</w:t>
            </w:r>
            <w:bookmarkStart w:id="0" w:name="_GoBack"/>
            <w:bookmarkEnd w:id="0"/>
          </w:p>
        </w:tc>
      </w:tr>
    </w:tbl>
    <w:p w14:paraId="476E57F1" w14:textId="77777777" w:rsidR="00C8148F" w:rsidRPr="006424EB" w:rsidRDefault="00C8148F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14"/>
          <w:szCs w:val="24"/>
        </w:rPr>
      </w:pPr>
    </w:p>
    <w:p w14:paraId="6F309EFA" w14:textId="371D0E77" w:rsidR="00221AAC" w:rsidRPr="006424EB" w:rsidRDefault="00FF706F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424EB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374FC246" w14:textId="77777777" w:rsidR="0001286A" w:rsidRPr="006424EB" w:rsidRDefault="0001286A" w:rsidP="00C8148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9DCCF2D" w14:textId="77777777" w:rsidR="00C8148F" w:rsidRPr="006424EB" w:rsidRDefault="00C8148F" w:rsidP="00C8148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424EB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704995B" w14:textId="77777777" w:rsidR="00C8148F" w:rsidRPr="006424EB" w:rsidRDefault="00C8148F" w:rsidP="00C8148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6424E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067C381D" w14:textId="77777777" w:rsidR="00DD7DEF" w:rsidRPr="006424EB" w:rsidRDefault="00DD7DEF" w:rsidP="00C8148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6817458" w14:textId="160B7763" w:rsidR="00642E1B" w:rsidRPr="006424EB" w:rsidRDefault="00976A3C" w:rsidP="006C4DA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6424E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424EB">
        <w:rPr>
          <w:rFonts w:ascii="Garamond" w:hAnsi="Garamond" w:cs="Times New Roman"/>
          <w:bCs/>
          <w:sz w:val="24"/>
          <w:szCs w:val="24"/>
        </w:rPr>
        <w:t xml:space="preserve"> </w:t>
      </w:r>
      <w:r w:rsidR="00FF706F" w:rsidRPr="006424EB">
        <w:rPr>
          <w:rFonts w:ascii="Garamond" w:hAnsi="Garamond" w:cs="Times New Roman"/>
          <w:bCs/>
          <w:sz w:val="24"/>
          <w:szCs w:val="24"/>
        </w:rPr>
        <w:t>6.11</w:t>
      </w:r>
      <w:r w:rsidR="00E611BD" w:rsidRPr="006424EB">
        <w:rPr>
          <w:rFonts w:ascii="Garamond" w:hAnsi="Garamond" w:cs="Times New Roman"/>
          <w:bCs/>
          <w:sz w:val="24"/>
          <w:szCs w:val="24"/>
        </w:rPr>
        <w:t>.</w:t>
      </w:r>
      <w:r w:rsidR="007748A2" w:rsidRPr="006424EB">
        <w:rPr>
          <w:rFonts w:ascii="Garamond" w:hAnsi="Garamond" w:cs="Times New Roman"/>
          <w:bCs/>
          <w:sz w:val="24"/>
          <w:szCs w:val="24"/>
        </w:rPr>
        <w:t>202</w:t>
      </w:r>
      <w:r w:rsidR="00DE793A" w:rsidRPr="006424EB">
        <w:rPr>
          <w:rFonts w:ascii="Garamond" w:hAnsi="Garamond" w:cs="Times New Roman"/>
          <w:bCs/>
          <w:sz w:val="24"/>
          <w:szCs w:val="24"/>
        </w:rPr>
        <w:t>5</w:t>
      </w:r>
      <w:r w:rsidR="006424EB">
        <w:rPr>
          <w:rFonts w:ascii="Garamond" w:hAnsi="Garamond" w:cs="Times New Roman"/>
          <w:bCs/>
          <w:sz w:val="24"/>
          <w:szCs w:val="24"/>
        </w:rPr>
        <w:t>.</w:t>
      </w:r>
    </w:p>
    <w:p w14:paraId="0F593C92" w14:textId="77777777" w:rsidR="008A48E5" w:rsidRPr="006424EB" w:rsidRDefault="008A48E5" w:rsidP="00C8148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6D757664" w14:textId="77777777" w:rsidR="00213234" w:rsidRPr="006424EB" w:rsidRDefault="00213234" w:rsidP="00C8148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6424EB" w:rsidSect="0001286A">
      <w:footerReference w:type="default" r:id="rId13"/>
      <w:pgSz w:w="11906" w:h="16838" w:code="9"/>
      <w:pgMar w:top="810" w:right="1152" w:bottom="270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E520E" w14:textId="77777777" w:rsidR="00A3520E" w:rsidRDefault="00A3520E" w:rsidP="00420682">
      <w:pPr>
        <w:spacing w:after="0" w:line="240" w:lineRule="auto"/>
      </w:pPr>
      <w:r>
        <w:separator/>
      </w:r>
    </w:p>
  </w:endnote>
  <w:endnote w:type="continuationSeparator" w:id="0">
    <w:p w14:paraId="59BACF67" w14:textId="77777777" w:rsidR="00A3520E" w:rsidRDefault="00A3520E" w:rsidP="00420682">
      <w:pPr>
        <w:spacing w:after="0" w:line="240" w:lineRule="auto"/>
      </w:pPr>
      <w:r>
        <w:continuationSeparator/>
      </w:r>
    </w:p>
  </w:endnote>
  <w:endnote w:type="continuationNotice" w:id="1">
    <w:p w14:paraId="7AEB9105" w14:textId="77777777" w:rsidR="00A3520E" w:rsidRDefault="00A352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8B0E9C" w14:textId="77777777" w:rsidR="00A3520E" w:rsidRDefault="00A3520E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CBC3665" w14:textId="77777777" w:rsidR="00A3520E" w:rsidRDefault="00A35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75A76" w14:textId="77777777" w:rsidR="00A3520E" w:rsidRDefault="00A3520E" w:rsidP="00420682">
      <w:pPr>
        <w:spacing w:after="0" w:line="240" w:lineRule="auto"/>
      </w:pPr>
      <w:r>
        <w:separator/>
      </w:r>
    </w:p>
  </w:footnote>
  <w:footnote w:type="continuationSeparator" w:id="0">
    <w:p w14:paraId="10310DC6" w14:textId="77777777" w:rsidR="00A3520E" w:rsidRDefault="00A3520E" w:rsidP="00420682">
      <w:pPr>
        <w:spacing w:after="0" w:line="240" w:lineRule="auto"/>
      </w:pPr>
      <w:r>
        <w:continuationSeparator/>
      </w:r>
    </w:p>
  </w:footnote>
  <w:footnote w:type="continuationNotice" w:id="1">
    <w:p w14:paraId="670FB8E9" w14:textId="77777777" w:rsidR="00A3520E" w:rsidRDefault="00A352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286A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0725"/>
    <w:rsid w:val="001F194A"/>
    <w:rsid w:val="001F78C3"/>
    <w:rsid w:val="001F797D"/>
    <w:rsid w:val="0020004E"/>
    <w:rsid w:val="002009A1"/>
    <w:rsid w:val="00200D3D"/>
    <w:rsid w:val="0020160E"/>
    <w:rsid w:val="0020170B"/>
    <w:rsid w:val="00202B88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1343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490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160B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24EB"/>
    <w:rsid w:val="00642E1B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0206"/>
    <w:rsid w:val="00694869"/>
    <w:rsid w:val="00696D19"/>
    <w:rsid w:val="006A2688"/>
    <w:rsid w:val="006B02FE"/>
    <w:rsid w:val="006B3074"/>
    <w:rsid w:val="006B3952"/>
    <w:rsid w:val="006C2C78"/>
    <w:rsid w:val="006C3818"/>
    <w:rsid w:val="006C4DAF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C2E48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41F8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F67DB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87EA0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6B07"/>
    <w:rsid w:val="00A27C1F"/>
    <w:rsid w:val="00A34D9D"/>
    <w:rsid w:val="00A3520E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1513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148F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1F32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  <w:rsid w:val="00FF706F"/>
    <w:rsid w:val="00FF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3FA94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C81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F73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E620A62DA7442AB8F78C8ADCF5FC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98</Nr_x002e__x0020_akti>
    <Data_x0020_e_x0020_Krijimit xmlns="0e656187-b300-4fb0-8bf4-3a50f872073c">2025-11-11T14:21:29Z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një shtesë në vendimin nr. 75/2025 "Për ngritjen e Komisionit të Posaçëm për Reformën Administrativo-Territoriale në Republikën e Shqipërisë"</Titulli>
    <Modifikuesi xmlns="0e656187-b300-4fb0-8bf4-3a50f872073c">Fjora.Cahani</Modifikuesi>
    <Nr_x002e__x0020_prot_x0020_QBZ xmlns="0e656187-b300-4fb0-8bf4-3a50f872073c">1880/13</Nr_x002e__x0020_prot_x0020_QBZ>
    <Data_x0020_e_x0020_Modifikimit xmlns="0e656187-b300-4fb0-8bf4-3a50f872073c">2025-11-12T10:19:40Z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E620A62DA7442AB8F78C8ADCF5FC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D1D73-6193-47A5-B987-C0AECA040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C37307-12CB-4844-B27C-8925A2592D36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26B1218-1F4F-4807-9869-02AE22D278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B5BB7C-8444-4FC0-9D5C-62D3ED1C5E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CA8C1D4-FEC1-49E2-A83C-70626B5AB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AACF6F-0DDF-47A1-9AE9-3937BBED7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75/2025 "Për ngritjen e Komisionit të Posaçëm për Reformën Administrativo-Territoriale në Republikën e Shqipërisë"</vt:lpstr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75/2025 "Për ngritjen e Komisionit të Posaçëm për Reformën Administrativo-Territoriale në Republikën e Shqipërisë"</dc:title>
  <dc:creator>gazmend.hanku</dc:creator>
  <cp:lastModifiedBy>Valeta Kaftalli</cp:lastModifiedBy>
  <cp:revision>107</cp:revision>
  <cp:lastPrinted>2025-11-10T07:17:00Z</cp:lastPrinted>
  <dcterms:created xsi:type="dcterms:W3CDTF">2024-03-05T14:35:00Z</dcterms:created>
  <dcterms:modified xsi:type="dcterms:W3CDTF">2025-11-12T10:35:00Z</dcterms:modified>
</cp:coreProperties>
</file>