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4D0DC8" w14:textId="77777777" w:rsidR="00420682" w:rsidRPr="00211F42" w:rsidRDefault="00C97389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211F42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2169E13" w14:textId="77777777" w:rsidR="00024790" w:rsidRPr="00211F42" w:rsidRDefault="002009A1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211F42">
        <w:rPr>
          <w:rFonts w:ascii="Garamond" w:hAnsi="Garamond" w:cs="Times New Roman"/>
          <w:b/>
          <w:sz w:val="24"/>
          <w:szCs w:val="24"/>
        </w:rPr>
        <w:t>Nr.</w:t>
      </w:r>
      <w:r w:rsidR="00F62A46" w:rsidRPr="00211F42">
        <w:rPr>
          <w:rFonts w:ascii="Garamond" w:hAnsi="Garamond" w:cs="Times New Roman"/>
          <w:b/>
          <w:sz w:val="24"/>
          <w:szCs w:val="24"/>
        </w:rPr>
        <w:t xml:space="preserve"> </w:t>
      </w:r>
      <w:r w:rsidR="00D92DCD" w:rsidRPr="00211F42">
        <w:rPr>
          <w:rFonts w:ascii="Garamond" w:hAnsi="Garamond" w:cs="Times New Roman"/>
          <w:b/>
          <w:sz w:val="24"/>
          <w:szCs w:val="24"/>
        </w:rPr>
        <w:t>102</w:t>
      </w:r>
      <w:r w:rsidR="007748A2" w:rsidRPr="00211F42">
        <w:rPr>
          <w:rFonts w:ascii="Garamond" w:hAnsi="Garamond" w:cs="Times New Roman"/>
          <w:b/>
          <w:sz w:val="24"/>
          <w:szCs w:val="24"/>
        </w:rPr>
        <w:t>/202</w:t>
      </w:r>
      <w:r w:rsidR="00DE793A" w:rsidRPr="00211F42">
        <w:rPr>
          <w:rFonts w:ascii="Garamond" w:hAnsi="Garamond" w:cs="Times New Roman"/>
          <w:b/>
          <w:sz w:val="24"/>
          <w:szCs w:val="24"/>
        </w:rPr>
        <w:t>5</w:t>
      </w:r>
      <w:r w:rsidRPr="00211F42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8BB38BC" w14:textId="77777777" w:rsidR="004C67EE" w:rsidRPr="00211F42" w:rsidRDefault="004C67EE" w:rsidP="004C67EE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17C6B9F" w14:textId="77777777" w:rsidR="002E3510" w:rsidRPr="00211F42" w:rsidRDefault="002E3510" w:rsidP="002E3510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211F42">
        <w:rPr>
          <w:rFonts w:ascii="Garamond" w:hAnsi="Garamond" w:cs="Times New Roman"/>
          <w:b/>
          <w:sz w:val="24"/>
          <w:szCs w:val="24"/>
        </w:rPr>
        <w:t xml:space="preserve">PËR EMËRIMIN E ANËTARIT TË BORDIT TË AUTORITETIT </w:t>
      </w:r>
    </w:p>
    <w:p w14:paraId="4D399F1C" w14:textId="77777777" w:rsidR="002E3510" w:rsidRPr="00211F42" w:rsidRDefault="002E3510" w:rsidP="002E3510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211F42">
        <w:rPr>
          <w:rFonts w:ascii="Garamond" w:hAnsi="Garamond" w:cs="Times New Roman"/>
          <w:b/>
          <w:sz w:val="24"/>
          <w:szCs w:val="24"/>
        </w:rPr>
        <w:t>TË MBIKËQYRJES FINANCIARE, QË DO TË MBAJË FUNKSIONIN</w:t>
      </w:r>
    </w:p>
    <w:p w14:paraId="3699C1D3" w14:textId="77777777" w:rsidR="002E3510" w:rsidRPr="00211F42" w:rsidRDefault="002E3510" w:rsidP="002E3510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211F42">
        <w:rPr>
          <w:rFonts w:ascii="Garamond" w:hAnsi="Garamond" w:cs="Times New Roman"/>
          <w:b/>
          <w:sz w:val="24"/>
          <w:szCs w:val="24"/>
        </w:rPr>
        <w:t xml:space="preserve"> E DREJTORIT TË PËRGJITHSHËM EKZEKUTIV</w:t>
      </w:r>
    </w:p>
    <w:p w14:paraId="43AD8E86" w14:textId="77777777" w:rsidR="002E3510" w:rsidRPr="00211F42" w:rsidRDefault="002E3510" w:rsidP="00211F42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</w:p>
    <w:p w14:paraId="74418078" w14:textId="02DE7111" w:rsidR="002E3510" w:rsidRPr="00211F42" w:rsidRDefault="002E3510" w:rsidP="00211F42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211F42">
        <w:rPr>
          <w:rFonts w:ascii="Garamond" w:hAnsi="Garamond" w:cs="Times New Roman"/>
          <w:sz w:val="24"/>
          <w:szCs w:val="24"/>
        </w:rPr>
        <w:tab/>
        <w:t>Në mbështetje të nenit 78 të Kushtetutës, të neneve 5, 6 dhe 7</w:t>
      </w:r>
      <w:r w:rsidR="00211F42" w:rsidRPr="00211F42">
        <w:rPr>
          <w:rFonts w:ascii="Garamond" w:hAnsi="Garamond" w:cs="Times New Roman"/>
          <w:sz w:val="24"/>
          <w:szCs w:val="24"/>
        </w:rPr>
        <w:t>,</w:t>
      </w:r>
      <w:r w:rsidRPr="00211F42">
        <w:rPr>
          <w:rFonts w:ascii="Garamond" w:hAnsi="Garamond" w:cs="Times New Roman"/>
          <w:sz w:val="24"/>
          <w:szCs w:val="24"/>
        </w:rPr>
        <w:t xml:space="preserve"> të ligjit nr. 9572, datë 3.7.2006, “Për Autoritetin e Mbikëqyrjes Financiare”, të ndryshuar, si dhe të nen</w:t>
      </w:r>
      <w:r w:rsidR="005E3CF3" w:rsidRPr="00211F42">
        <w:rPr>
          <w:rFonts w:ascii="Garamond" w:hAnsi="Garamond" w:cs="Times New Roman"/>
          <w:sz w:val="24"/>
          <w:szCs w:val="24"/>
        </w:rPr>
        <w:t>eve 55 dhe</w:t>
      </w:r>
      <w:r w:rsidRPr="00211F42">
        <w:rPr>
          <w:rFonts w:ascii="Garamond" w:hAnsi="Garamond" w:cs="Times New Roman"/>
          <w:sz w:val="24"/>
          <w:szCs w:val="24"/>
        </w:rPr>
        <w:t xml:space="preserve"> 111 të Rregullores së Kuvendit, me propozimin e Këshillit të Ministrave,</w:t>
      </w:r>
    </w:p>
    <w:p w14:paraId="0FEA7AFA" w14:textId="77777777" w:rsidR="002E3510" w:rsidRPr="00211F42" w:rsidRDefault="002E3510" w:rsidP="00211F42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</w:p>
    <w:p w14:paraId="317C7434" w14:textId="77777777" w:rsidR="00BC0428" w:rsidRPr="00211F42" w:rsidRDefault="00BC0428" w:rsidP="00211F42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  <w:r w:rsidRPr="00211F42">
        <w:rPr>
          <w:rFonts w:ascii="Garamond" w:hAnsi="Garamond" w:cs="Times New Roman"/>
          <w:sz w:val="24"/>
          <w:szCs w:val="24"/>
        </w:rPr>
        <w:t>KUVENDI</w:t>
      </w:r>
    </w:p>
    <w:p w14:paraId="0E82CF40" w14:textId="77777777" w:rsidR="00BC0428" w:rsidRPr="00211F42" w:rsidRDefault="00BC0428" w:rsidP="00211F42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  <w:r w:rsidRPr="00211F42">
        <w:rPr>
          <w:rFonts w:ascii="Garamond" w:hAnsi="Garamond" w:cs="Times New Roman"/>
          <w:sz w:val="24"/>
          <w:szCs w:val="24"/>
        </w:rPr>
        <w:t>I REPUBLIKËS SË SHQIPËRISË</w:t>
      </w:r>
    </w:p>
    <w:p w14:paraId="4B55945B" w14:textId="77777777" w:rsidR="00BC0428" w:rsidRPr="00211F42" w:rsidRDefault="00BC0428" w:rsidP="00211F42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</w:p>
    <w:p w14:paraId="2D293330" w14:textId="77777777" w:rsidR="00BC0428" w:rsidRPr="00211F42" w:rsidRDefault="00BC0428" w:rsidP="00211F42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  <w:r w:rsidRPr="00211F42">
        <w:rPr>
          <w:rFonts w:ascii="Garamond" w:hAnsi="Garamond" w:cs="Times New Roman"/>
          <w:sz w:val="24"/>
          <w:szCs w:val="24"/>
        </w:rPr>
        <w:t>VENDOSI:</w:t>
      </w:r>
    </w:p>
    <w:p w14:paraId="209D80E5" w14:textId="77777777" w:rsidR="002E3510" w:rsidRPr="00211F42" w:rsidRDefault="002E3510" w:rsidP="00211F42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</w:p>
    <w:p w14:paraId="55669D78" w14:textId="487E4B8C" w:rsidR="002E3510" w:rsidRPr="00211F42" w:rsidRDefault="002E3510" w:rsidP="00211F42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211F42">
        <w:rPr>
          <w:rFonts w:ascii="Garamond" w:hAnsi="Garamond" w:cs="Times New Roman"/>
          <w:sz w:val="24"/>
          <w:szCs w:val="24"/>
        </w:rPr>
        <w:t xml:space="preserve">Emërimin e zonjës Adela Xhemali anëtare të Bordit të Autoritetit të Mbikëqyrjes Financiare, që do të mbajë funksionin e </w:t>
      </w:r>
      <w:bookmarkStart w:id="0" w:name="_GoBack"/>
      <w:r w:rsidR="00FA7E6B" w:rsidRPr="00211F42">
        <w:rPr>
          <w:rFonts w:ascii="Garamond" w:hAnsi="Garamond" w:cs="Times New Roman"/>
          <w:sz w:val="24"/>
          <w:szCs w:val="24"/>
        </w:rPr>
        <w:t>drejtorit të përgjithshëm ekzekutiv</w:t>
      </w:r>
      <w:bookmarkEnd w:id="0"/>
      <w:r w:rsidRPr="00211F42">
        <w:rPr>
          <w:rFonts w:ascii="Garamond" w:hAnsi="Garamond" w:cs="Times New Roman"/>
          <w:sz w:val="24"/>
          <w:szCs w:val="24"/>
        </w:rPr>
        <w:t xml:space="preserve">. </w:t>
      </w:r>
    </w:p>
    <w:p w14:paraId="5CB3DAFC" w14:textId="77777777" w:rsidR="002E3510" w:rsidRPr="00211F42" w:rsidRDefault="002E3510" w:rsidP="00211F42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211F42">
        <w:rPr>
          <w:rFonts w:ascii="Garamond" w:hAnsi="Garamond" w:cs="Times New Roman"/>
          <w:sz w:val="24"/>
          <w:szCs w:val="24"/>
        </w:rPr>
        <w:t>Ky vendim hyn në fuqi menjëherë.</w:t>
      </w:r>
    </w:p>
    <w:p w14:paraId="7AE4DFF1" w14:textId="77777777" w:rsidR="00DD7DEF" w:rsidRPr="00211F42" w:rsidRDefault="00DD7DEF" w:rsidP="00211F42">
      <w:pPr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</w:p>
    <w:p w14:paraId="39701E0E" w14:textId="032F075F" w:rsidR="00BC0428" w:rsidRPr="00211F42" w:rsidRDefault="00211F42" w:rsidP="00211F42">
      <w:pPr>
        <w:spacing w:after="0" w:line="240" w:lineRule="auto"/>
        <w:ind w:firstLine="288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211F42">
        <w:rPr>
          <w:rFonts w:ascii="Garamond" w:hAnsi="Garamond" w:cs="Times New Roman"/>
          <w:bCs/>
          <w:sz w:val="24"/>
          <w:szCs w:val="24"/>
        </w:rPr>
        <w:tab/>
      </w:r>
      <w:r w:rsidR="00BC0428" w:rsidRPr="00211F42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1D3DE285" w14:textId="77777777" w:rsidR="00BC0428" w:rsidRPr="00211F42" w:rsidRDefault="00BC0428" w:rsidP="00211F42">
      <w:pPr>
        <w:spacing w:after="0" w:line="240" w:lineRule="auto"/>
        <w:ind w:firstLine="288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211F4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6A27BD37" w14:textId="77777777" w:rsidR="00BC0428" w:rsidRPr="00211F42" w:rsidRDefault="00BC0428" w:rsidP="00211F42">
      <w:pPr>
        <w:spacing w:after="0" w:line="240" w:lineRule="auto"/>
        <w:ind w:firstLine="288"/>
        <w:jc w:val="right"/>
        <w:rPr>
          <w:rFonts w:ascii="Garamond" w:hAnsi="Garamond" w:cs="Times New Roman"/>
          <w:bCs/>
          <w:sz w:val="24"/>
          <w:szCs w:val="24"/>
        </w:rPr>
      </w:pPr>
    </w:p>
    <w:p w14:paraId="1192C9F7" w14:textId="16993A14" w:rsidR="00976A3C" w:rsidRPr="00211F42" w:rsidRDefault="00976A3C" w:rsidP="00211F42">
      <w:pPr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  <w:r w:rsidRPr="00211F42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11F42">
        <w:rPr>
          <w:rFonts w:ascii="Garamond" w:hAnsi="Garamond" w:cs="Times New Roman"/>
          <w:bCs/>
          <w:sz w:val="24"/>
          <w:szCs w:val="24"/>
        </w:rPr>
        <w:t xml:space="preserve"> </w:t>
      </w:r>
      <w:r w:rsidR="002E3510" w:rsidRPr="00211F42">
        <w:rPr>
          <w:rFonts w:ascii="Garamond" w:hAnsi="Garamond" w:cs="Times New Roman"/>
          <w:bCs/>
          <w:sz w:val="24"/>
          <w:szCs w:val="24"/>
        </w:rPr>
        <w:t>4.12</w:t>
      </w:r>
      <w:r w:rsidR="00E611BD" w:rsidRPr="00211F42">
        <w:rPr>
          <w:rFonts w:ascii="Garamond" w:hAnsi="Garamond" w:cs="Times New Roman"/>
          <w:bCs/>
          <w:sz w:val="24"/>
          <w:szCs w:val="24"/>
        </w:rPr>
        <w:t>.</w:t>
      </w:r>
      <w:r w:rsidR="007748A2" w:rsidRPr="00211F42">
        <w:rPr>
          <w:rFonts w:ascii="Garamond" w:hAnsi="Garamond" w:cs="Times New Roman"/>
          <w:bCs/>
          <w:sz w:val="24"/>
          <w:szCs w:val="24"/>
        </w:rPr>
        <w:t>202</w:t>
      </w:r>
      <w:r w:rsidR="00DE793A" w:rsidRPr="00211F42">
        <w:rPr>
          <w:rFonts w:ascii="Garamond" w:hAnsi="Garamond" w:cs="Times New Roman"/>
          <w:bCs/>
          <w:sz w:val="24"/>
          <w:szCs w:val="24"/>
        </w:rPr>
        <w:t>5</w:t>
      </w:r>
      <w:r w:rsidR="00211F42" w:rsidRPr="00211F42">
        <w:rPr>
          <w:rFonts w:ascii="Garamond" w:hAnsi="Garamond" w:cs="Times New Roman"/>
          <w:bCs/>
          <w:sz w:val="24"/>
          <w:szCs w:val="24"/>
        </w:rPr>
        <w:t>.</w:t>
      </w:r>
    </w:p>
    <w:p w14:paraId="475ABA2F" w14:textId="77777777" w:rsidR="00200D3D" w:rsidRPr="00211F42" w:rsidRDefault="00200D3D" w:rsidP="00211F42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7EA5726A" w14:textId="77777777" w:rsidR="00CE5517" w:rsidRPr="00211F42" w:rsidRDefault="00CE5517" w:rsidP="00CE5517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2C234871" w14:textId="77777777" w:rsidR="009A2331" w:rsidRPr="00211F42" w:rsidRDefault="009A2331" w:rsidP="009A233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09EDB4F" w14:textId="77777777" w:rsidR="008A48E5" w:rsidRPr="00211F42" w:rsidRDefault="008A48E5" w:rsidP="008A48E5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95051BF" w14:textId="77777777" w:rsidR="00213234" w:rsidRPr="00211F42" w:rsidRDefault="00213234" w:rsidP="00B07A20">
      <w:pPr>
        <w:spacing w:after="0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211F42" w:rsidSect="000B4FBA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E3336E" w14:textId="77777777" w:rsidR="00211F42" w:rsidRDefault="00211F42" w:rsidP="00420682">
      <w:pPr>
        <w:spacing w:after="0" w:line="240" w:lineRule="auto"/>
      </w:pPr>
      <w:r>
        <w:separator/>
      </w:r>
    </w:p>
  </w:endnote>
  <w:endnote w:type="continuationSeparator" w:id="0">
    <w:p w14:paraId="41414AB1" w14:textId="77777777" w:rsidR="00211F42" w:rsidRDefault="00211F42" w:rsidP="00420682">
      <w:pPr>
        <w:spacing w:after="0" w:line="240" w:lineRule="auto"/>
      </w:pPr>
      <w:r>
        <w:continuationSeparator/>
      </w:r>
    </w:p>
  </w:endnote>
  <w:endnote w:type="continuationNotice" w:id="1">
    <w:p w14:paraId="085CC24C" w14:textId="77777777" w:rsidR="00E92BD1" w:rsidRDefault="00E92B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3B9149" w14:textId="77777777" w:rsidR="00211F42" w:rsidRDefault="00211F42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3415903" w14:textId="77777777" w:rsidR="00211F42" w:rsidRDefault="00211F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F15141" w14:textId="77777777" w:rsidR="00211F42" w:rsidRDefault="00211F42" w:rsidP="00420682">
      <w:pPr>
        <w:spacing w:after="0" w:line="240" w:lineRule="auto"/>
      </w:pPr>
      <w:r>
        <w:separator/>
      </w:r>
    </w:p>
  </w:footnote>
  <w:footnote w:type="continuationSeparator" w:id="0">
    <w:p w14:paraId="2870656E" w14:textId="77777777" w:rsidR="00211F42" w:rsidRDefault="00211F42" w:rsidP="00420682">
      <w:pPr>
        <w:spacing w:after="0" w:line="240" w:lineRule="auto"/>
      </w:pPr>
      <w:r>
        <w:continuationSeparator/>
      </w:r>
    </w:p>
  </w:footnote>
  <w:footnote w:type="continuationNotice" w:id="1">
    <w:p w14:paraId="10522976" w14:textId="77777777" w:rsidR="00E92BD1" w:rsidRDefault="00E92BD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4FBA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1F42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3ED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0069"/>
    <w:rsid w:val="002B5575"/>
    <w:rsid w:val="002C7626"/>
    <w:rsid w:val="002C7D02"/>
    <w:rsid w:val="002D3DB1"/>
    <w:rsid w:val="002D4309"/>
    <w:rsid w:val="002D5F14"/>
    <w:rsid w:val="002E0FFB"/>
    <w:rsid w:val="002E2079"/>
    <w:rsid w:val="002E3510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2758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E3CF3"/>
    <w:rsid w:val="005F00A8"/>
    <w:rsid w:val="005F010E"/>
    <w:rsid w:val="00602326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27D5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A7356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4A3D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428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14EE"/>
    <w:rsid w:val="00D77F1A"/>
    <w:rsid w:val="00D87B52"/>
    <w:rsid w:val="00D92DCD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2BD1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A7E6B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6340B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233E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</Nr_x002e__x0020_akti>
    <Data_x0020_e_x0020_Krijimit xmlns="0e656187-b300-4fb0-8bf4-3a50f872073c">2025-12-10T14:26:24Z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2025-12-10T00:00:00Z</Date_x0020_protokolli>
    <Titulli xmlns="0e656187-b300-4fb0-8bf4-3a50f872073c">Për emërimin e anëtarit të Bordit të Autoritetit të Mbikëqyrjes Financiare, që do të mbajë funksionin e Drejtorit të Përgjithshëm Ekzekutiv</Titulli>
    <Modifikuesi xmlns="0e656187-b300-4fb0-8bf4-3a50f872073c">valeta.kaftalli</Modifikuesi>
    <Nr_x002e__x0020_prot_x0020_QBZ xmlns="0e656187-b300-4fb0-8bf4-3a50f872073c">2087/3</Nr_x002e__x0020_prot_x0020_QBZ>
    <Data_x0020_e_x0020_Modifikimit xmlns="0e656187-b300-4fb0-8bf4-3a50f872073c">2025-12-11T08:50:03Z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3948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92F42F29864726990A0602EC5DE4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95507-9106-4A85-9F8F-D77512D87B26}">
  <ds:schemaRefs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7EB47B0-CF3A-460A-9C39-D4214C1ACC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343372-7B63-4560-9CD9-B9D19A95B9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7F0EAD6-26C2-47F7-8BEB-76C6F860F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anëtarit të Bordit të Autoritetit të Mbikëqyrjes Financiare, që do të mbajë funksionin e Drejtorit të Përgjithshëm Ekzekutiv</dc:title>
  <dc:creator>gazmend.hanku</dc:creator>
  <cp:lastModifiedBy>Fjora Cahani</cp:lastModifiedBy>
  <cp:revision>5</cp:revision>
  <cp:lastPrinted>2025-12-09T11:06:00Z</cp:lastPrinted>
  <dcterms:created xsi:type="dcterms:W3CDTF">2025-12-10T12:35:00Z</dcterms:created>
  <dcterms:modified xsi:type="dcterms:W3CDTF">2025-12-11T13:00:00Z</dcterms:modified>
</cp:coreProperties>
</file>