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4C532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80BD0">
        <w:rPr>
          <w:rFonts w:ascii="Garamond" w:hAnsi="Garamond" w:cs="Garamond"/>
          <w:b/>
          <w:bCs/>
          <w:color w:val="000000"/>
          <w:sz w:val="24"/>
          <w:szCs w:val="24"/>
        </w:rPr>
        <w:t xml:space="preserve">VENDIM </w:t>
      </w:r>
    </w:p>
    <w:p w14:paraId="341DD719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80BD0">
        <w:rPr>
          <w:rFonts w:ascii="Garamond" w:hAnsi="Garamond" w:cs="Garamond"/>
          <w:b/>
          <w:bCs/>
          <w:color w:val="000000"/>
          <w:sz w:val="24"/>
          <w:szCs w:val="24"/>
        </w:rPr>
        <w:t xml:space="preserve">Nr. 9/2026 </w:t>
      </w:r>
    </w:p>
    <w:p w14:paraId="77D19BF1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F585FCA" w14:textId="1736578E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80BD0">
        <w:rPr>
          <w:rFonts w:ascii="Garamond" w:hAnsi="Garamond" w:cs="Garamond"/>
          <w:b/>
          <w:bCs/>
          <w:color w:val="000000"/>
          <w:sz w:val="24"/>
          <w:szCs w:val="24"/>
        </w:rPr>
        <w:t>PËR DISA NDRYSHIME NË VENDIMIN E KUVENDIT NR. 65/2025</w:t>
      </w:r>
      <w:r w:rsidR="00180BD0">
        <w:rPr>
          <w:rFonts w:ascii="Garamond" w:hAnsi="Garamond" w:cs="Garamond"/>
          <w:b/>
          <w:bCs/>
          <w:color w:val="000000"/>
          <w:sz w:val="24"/>
          <w:szCs w:val="24"/>
        </w:rPr>
        <w:t>,</w:t>
      </w:r>
      <w:r w:rsidRPr="00180BD0">
        <w:rPr>
          <w:rFonts w:ascii="Garamond" w:hAnsi="Garamond" w:cs="Garamond"/>
          <w:b/>
          <w:bCs/>
          <w:color w:val="000000"/>
          <w:sz w:val="24"/>
          <w:szCs w:val="24"/>
        </w:rPr>
        <w:t xml:space="preserve"> “PËR CAKTIMIN E ANËTARËVE ZËVENDËSUES NË PËRBËRJEN E KOMISIONEVE </w:t>
      </w:r>
    </w:p>
    <w:p w14:paraId="3C5FB04F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180BD0">
        <w:rPr>
          <w:rFonts w:ascii="Garamond" w:hAnsi="Garamond" w:cs="Garamond"/>
          <w:b/>
          <w:bCs/>
          <w:color w:val="000000"/>
          <w:sz w:val="24"/>
          <w:szCs w:val="24"/>
        </w:rPr>
        <w:t>TË PËRHERSHME TË KUVENDIT”, I NDRYSHUAR</w:t>
      </w:r>
    </w:p>
    <w:p w14:paraId="3DFB9E11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8EBC412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Në mbështetje të nenit 78 të Kushtetutës, neneve 21, 21/1 dhe 55 të Rregullores së Kuvendit, me propozim të Grupit Parlamentar të Partisë Socialiste,</w:t>
      </w:r>
    </w:p>
    <w:p w14:paraId="07CDD4D6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E6AD79A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63DE222F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5BD24D00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2DE0D05E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VENDOSI:</w:t>
      </w:r>
    </w:p>
    <w:p w14:paraId="24A6780C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1582C4B" w14:textId="1AC98DF9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I. Në vendimin nr. 65/2025</w:t>
      </w:r>
      <w:r w:rsidR="00180BD0">
        <w:rPr>
          <w:rFonts w:ascii="Garamond" w:hAnsi="Garamond" w:cs="Garamond"/>
          <w:color w:val="000000"/>
          <w:sz w:val="24"/>
          <w:szCs w:val="24"/>
        </w:rPr>
        <w:t>,</w:t>
      </w:r>
      <w:r w:rsidRPr="00180BD0">
        <w:rPr>
          <w:rFonts w:ascii="Garamond" w:hAnsi="Garamond" w:cs="Garamond"/>
          <w:color w:val="000000"/>
          <w:sz w:val="24"/>
          <w:szCs w:val="24"/>
        </w:rPr>
        <w:t xml:space="preserve"> “Për caktimin e anëtarëve zëvendësues në përbërjen e komisioneve të përhershme të Kuvendit”, i ndryshuar, bëhen këto ndryshime:</w:t>
      </w:r>
    </w:p>
    <w:p w14:paraId="4EA7FB1C" w14:textId="6457D403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180BD0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80BD0">
        <w:rPr>
          <w:rFonts w:ascii="Garamond" w:hAnsi="Garamond" w:cs="Garamond"/>
          <w:color w:val="000000"/>
          <w:sz w:val="24"/>
          <w:szCs w:val="24"/>
        </w:rPr>
        <w:t>Deputetja Briseida Çakërri largohet si anëtare zëvendësuese nga Komisioni për Ek</w:t>
      </w:r>
      <w:r w:rsidR="00180BD0">
        <w:rPr>
          <w:rFonts w:ascii="Garamond" w:hAnsi="Garamond" w:cs="Garamond"/>
          <w:color w:val="000000"/>
          <w:sz w:val="24"/>
          <w:szCs w:val="24"/>
        </w:rPr>
        <w:t>onominë, Punësimin dhe Financat;</w:t>
      </w:r>
    </w:p>
    <w:p w14:paraId="1D592E0D" w14:textId="5CFE9F20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80BD0">
        <w:rPr>
          <w:rFonts w:ascii="Garamond" w:hAnsi="Garamond" w:cs="Garamond"/>
          <w:color w:val="000000"/>
          <w:sz w:val="24"/>
          <w:szCs w:val="24"/>
        </w:rPr>
        <w:t>Deputetja Antoneta Dhima caktohet anëtare zëvendësuese në Komisionin për Çës</w:t>
      </w:r>
      <w:r w:rsidR="00180BD0">
        <w:rPr>
          <w:rFonts w:ascii="Garamond" w:hAnsi="Garamond" w:cs="Garamond"/>
          <w:color w:val="000000"/>
          <w:sz w:val="24"/>
          <w:szCs w:val="24"/>
        </w:rPr>
        <w:t>htjet e Brendshme dhe Mbrojtjen;</w:t>
      </w:r>
    </w:p>
    <w:p w14:paraId="01486A24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180BD0">
        <w:rPr>
          <w:rFonts w:ascii="Garamond" w:hAnsi="Garamond" w:cs="Garamond"/>
          <w:color w:val="000000"/>
          <w:sz w:val="24"/>
          <w:szCs w:val="24"/>
        </w:rPr>
        <w:t>Deputetja Romina Kuko dhe deputeti Andi Qose caktohen anëtarë zëvendësues në Komisionin për të Drejtat e Njeriut dhe Mjetet e Informimit Publik.</w:t>
      </w:r>
    </w:p>
    <w:p w14:paraId="521C8A25" w14:textId="619BD724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 xml:space="preserve"> II. </w:t>
      </w:r>
      <w:bookmarkStart w:id="0" w:name="_GoBack"/>
      <w:bookmarkEnd w:id="0"/>
      <w:r w:rsidRPr="00180BD0">
        <w:rPr>
          <w:rFonts w:ascii="Garamond" w:hAnsi="Garamond" w:cs="Garamond"/>
          <w:color w:val="000000"/>
          <w:sz w:val="24"/>
          <w:szCs w:val="24"/>
        </w:rPr>
        <w:t xml:space="preserve">Ky vendim hyn në fuqi menjëherë. </w:t>
      </w:r>
    </w:p>
    <w:p w14:paraId="2BEC8795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</w:p>
    <w:p w14:paraId="2C1A31C7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03F4602F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180BD0">
        <w:rPr>
          <w:rFonts w:ascii="Garamond" w:hAnsi="Garamond" w:cs="Garamond"/>
          <w:b/>
          <w:bCs/>
          <w:sz w:val="24"/>
          <w:szCs w:val="24"/>
        </w:rPr>
        <w:t>Niko Peleshi</w:t>
      </w:r>
    </w:p>
    <w:p w14:paraId="511AAA17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6FC04FB" w14:textId="2F2B7906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180BD0">
        <w:rPr>
          <w:rFonts w:ascii="Garamond" w:hAnsi="Garamond" w:cs="Garamond"/>
          <w:color w:val="000000"/>
          <w:sz w:val="24"/>
          <w:szCs w:val="24"/>
        </w:rPr>
        <w:t>Miratuar në datën 28.1.2026</w:t>
      </w:r>
      <w:r w:rsidR="00180BD0">
        <w:rPr>
          <w:rFonts w:ascii="Garamond" w:hAnsi="Garamond" w:cs="Garamond"/>
          <w:color w:val="000000"/>
          <w:sz w:val="24"/>
          <w:szCs w:val="24"/>
        </w:rPr>
        <w:t>.</w:t>
      </w:r>
    </w:p>
    <w:p w14:paraId="0D57D5BF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0"/>
          <w:szCs w:val="20"/>
        </w:rPr>
      </w:pPr>
    </w:p>
    <w:p w14:paraId="7DAFBB94" w14:textId="77777777" w:rsidR="00D53102" w:rsidRPr="00180BD0" w:rsidRDefault="00D53102" w:rsidP="00D53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180BD0">
        <w:rPr>
          <w:rFonts w:ascii="Garamond" w:hAnsi="Garamond" w:cs="Garamond"/>
          <w:color w:val="000000"/>
          <w:sz w:val="20"/>
          <w:szCs w:val="20"/>
        </w:rPr>
        <w:t xml:space="preserve"> </w:t>
      </w:r>
    </w:p>
    <w:p w14:paraId="44FFE75C" w14:textId="41B073BC" w:rsidR="00213234" w:rsidRPr="00180BD0" w:rsidRDefault="00213234" w:rsidP="00D53102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180BD0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FE761" w14:textId="77777777" w:rsidR="00D80CDA" w:rsidRDefault="00D80CDA" w:rsidP="00420682">
      <w:pPr>
        <w:spacing w:after="0" w:line="240" w:lineRule="auto"/>
      </w:pPr>
      <w:r>
        <w:separator/>
      </w:r>
    </w:p>
  </w:endnote>
  <w:endnote w:type="continuationSeparator" w:id="0">
    <w:p w14:paraId="44FFE762" w14:textId="77777777" w:rsidR="00D80CDA" w:rsidRDefault="00D80CDA" w:rsidP="00420682">
      <w:pPr>
        <w:spacing w:after="0" w:line="240" w:lineRule="auto"/>
      </w:pPr>
      <w:r>
        <w:continuationSeparator/>
      </w:r>
    </w:p>
  </w:endnote>
  <w:endnote w:type="continuationNotice" w:id="1">
    <w:p w14:paraId="36504085" w14:textId="77777777" w:rsidR="00871855" w:rsidRDefault="008718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FFE763" w14:textId="77777777" w:rsidR="00D80CDA" w:rsidRDefault="00D80CD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FFE764" w14:textId="77777777" w:rsidR="00D80CDA" w:rsidRDefault="00D80C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FE75F" w14:textId="77777777" w:rsidR="00D80CDA" w:rsidRDefault="00D80CDA" w:rsidP="00420682">
      <w:pPr>
        <w:spacing w:after="0" w:line="240" w:lineRule="auto"/>
      </w:pPr>
      <w:r>
        <w:separator/>
      </w:r>
    </w:p>
  </w:footnote>
  <w:footnote w:type="continuationSeparator" w:id="0">
    <w:p w14:paraId="44FFE760" w14:textId="77777777" w:rsidR="00D80CDA" w:rsidRDefault="00D80CDA" w:rsidP="00420682">
      <w:pPr>
        <w:spacing w:after="0" w:line="240" w:lineRule="auto"/>
      </w:pPr>
      <w:r>
        <w:continuationSeparator/>
      </w:r>
    </w:p>
  </w:footnote>
  <w:footnote w:type="continuationNotice" w:id="1">
    <w:p w14:paraId="36D9BAE8" w14:textId="77777777" w:rsidR="00871855" w:rsidRDefault="008718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1373" w14:textId="77777777" w:rsidR="00871855" w:rsidRDefault="00871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02D676C9"/>
    <w:multiLevelType w:val="hybridMultilevel"/>
    <w:tmpl w:val="113ECD30"/>
    <w:lvl w:ilvl="0" w:tplc="1B2A6AAE">
      <w:start w:val="1"/>
      <w:numFmt w:val="bullet"/>
      <w:lvlText w:val="-"/>
      <w:lvlJc w:val="left"/>
      <w:pPr>
        <w:ind w:left="70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7FCB51B3"/>
    <w:multiLevelType w:val="hybridMultilevel"/>
    <w:tmpl w:val="35F0918C"/>
    <w:lvl w:ilvl="0" w:tplc="7F4AE114">
      <w:start w:val="1"/>
      <w:numFmt w:val="bullet"/>
      <w:lvlText w:val="-"/>
      <w:lvlJc w:val="left"/>
      <w:pPr>
        <w:ind w:left="70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070A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0BD0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1630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2811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785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163C"/>
    <w:rsid w:val="005A7379"/>
    <w:rsid w:val="005B1D69"/>
    <w:rsid w:val="005B5423"/>
    <w:rsid w:val="005B6E3F"/>
    <w:rsid w:val="005C1F7E"/>
    <w:rsid w:val="005C5E6C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1AF7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5F8C"/>
    <w:rsid w:val="00760420"/>
    <w:rsid w:val="007654B3"/>
    <w:rsid w:val="00767857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07DB"/>
    <w:rsid w:val="008535CB"/>
    <w:rsid w:val="0085472C"/>
    <w:rsid w:val="00857D03"/>
    <w:rsid w:val="008620E4"/>
    <w:rsid w:val="0086360A"/>
    <w:rsid w:val="00863E39"/>
    <w:rsid w:val="00871855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66BEF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3102"/>
    <w:rsid w:val="00D5660B"/>
    <w:rsid w:val="00D56C48"/>
    <w:rsid w:val="00D60C6B"/>
    <w:rsid w:val="00D77F1A"/>
    <w:rsid w:val="00D80CD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5F31"/>
    <w:rsid w:val="00E20095"/>
    <w:rsid w:val="00E208F9"/>
    <w:rsid w:val="00E31171"/>
    <w:rsid w:val="00E32B8C"/>
    <w:rsid w:val="00E33812"/>
    <w:rsid w:val="00E370B3"/>
    <w:rsid w:val="00E441A0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E73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FC838B91B4534BE1E908CEE244B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2026-02-02T12:34:27Z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disa ndryshime në vendimin e Kuvendit nr. 65/2025 "Për caktimin e anëtarëve zëvendësues në përbërjen e komisioneve të përhershme të Kuvendit", i ndryshuar</Titulli>
    <Modifikuesi xmlns="0e656187-b300-4fb0-8bf4-3a50f872073c">keisina.zace</Modifikuesi>
    <Nr_x002e__x0020_prot_x0020_QBZ xmlns="0e656187-b300-4fb0-8bf4-3a50f872073c">215/5</Nr_x002e__x0020_prot_x0020_QBZ>
    <Data_x0020_e_x0020_Modifikimit xmlns="0e656187-b300-4fb0-8bf4-3a50f872073c">2026-02-02T12:59:39Z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81E0-699E-4850-815E-D87EB13F2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78BE1A-752E-4050-B2BD-EC3F1E04AC42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9D53F36-907B-4C5E-8CAC-8CF7EC398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13287-7CE1-46BF-9FDE-BCCE12CC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65/2025 "Për caktimin e anëtarëve zëvendësues në përbërjen e komisioneve të përhershme të Kuvendit", i ndryshuar</dc:title>
  <dc:creator>gazmend.hanku</dc:creator>
  <cp:lastModifiedBy>fjora.cahani</cp:lastModifiedBy>
  <cp:revision>6</cp:revision>
  <cp:lastPrinted>2026-01-31T12:10:00Z</cp:lastPrinted>
  <dcterms:created xsi:type="dcterms:W3CDTF">2026-02-02T10:25:00Z</dcterms:created>
  <dcterms:modified xsi:type="dcterms:W3CDTF">2026-02-02T13:11:00Z</dcterms:modified>
</cp:coreProperties>
</file>