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11075" w14:textId="17C1285D" w:rsidR="00420682" w:rsidRPr="00C655F6" w:rsidRDefault="00C97389" w:rsidP="00C655F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55F6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AE96BD7" w14:textId="2E1875E0" w:rsidR="00024790" w:rsidRPr="00C655F6" w:rsidRDefault="002009A1" w:rsidP="00C655F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55F6">
        <w:rPr>
          <w:rFonts w:ascii="Garamond" w:hAnsi="Garamond" w:cs="Times New Roman"/>
          <w:b/>
          <w:sz w:val="24"/>
          <w:szCs w:val="24"/>
        </w:rPr>
        <w:t>Nr.</w:t>
      </w:r>
      <w:r w:rsidR="00F62A46" w:rsidRPr="00C655F6">
        <w:rPr>
          <w:rFonts w:ascii="Garamond" w:hAnsi="Garamond" w:cs="Times New Roman"/>
          <w:b/>
          <w:sz w:val="24"/>
          <w:szCs w:val="24"/>
        </w:rPr>
        <w:t xml:space="preserve"> </w:t>
      </w:r>
      <w:r w:rsidR="0080707C" w:rsidRPr="00C655F6">
        <w:rPr>
          <w:rFonts w:ascii="Garamond" w:hAnsi="Garamond" w:cs="Times New Roman"/>
          <w:b/>
          <w:sz w:val="24"/>
          <w:szCs w:val="24"/>
        </w:rPr>
        <w:t>58</w:t>
      </w:r>
      <w:r w:rsidR="007748A2" w:rsidRPr="00C655F6">
        <w:rPr>
          <w:rFonts w:ascii="Garamond" w:hAnsi="Garamond" w:cs="Times New Roman"/>
          <w:b/>
          <w:sz w:val="24"/>
          <w:szCs w:val="24"/>
        </w:rPr>
        <w:t>/202</w:t>
      </w:r>
      <w:r w:rsidR="00732D70" w:rsidRPr="00C655F6">
        <w:rPr>
          <w:rFonts w:ascii="Garamond" w:hAnsi="Garamond" w:cs="Times New Roman"/>
          <w:b/>
          <w:sz w:val="24"/>
          <w:szCs w:val="24"/>
        </w:rPr>
        <w:t>6</w:t>
      </w:r>
      <w:r w:rsidRPr="00C655F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7DB0D45" w14:textId="77777777" w:rsidR="004C67EE" w:rsidRPr="00C655F6" w:rsidRDefault="004C67EE" w:rsidP="00C655F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998D4C7" w14:textId="34673641" w:rsidR="004130DD" w:rsidRPr="00C655F6" w:rsidRDefault="00177EEC" w:rsidP="00C655F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55F6">
        <w:rPr>
          <w:rFonts w:ascii="Garamond" w:hAnsi="Garamond" w:cs="Times New Roman"/>
          <w:b/>
          <w:sz w:val="24"/>
          <w:szCs w:val="24"/>
        </w:rPr>
        <w:t>PËR MOSMIRATIMIN E PROJEKTVENDIMIT “PËR NGRITJEN E KOMISIONIT HETIMOR TË KUVENDIT PËR KONTROLLIN E LIGJSHMËRISË</w:t>
      </w:r>
    </w:p>
    <w:p w14:paraId="69DBC67A" w14:textId="1B730CC9" w:rsidR="0080707C" w:rsidRPr="00C655F6" w:rsidRDefault="00177EEC" w:rsidP="00C655F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55F6">
        <w:rPr>
          <w:rFonts w:ascii="Garamond" w:hAnsi="Garamond" w:cs="Times New Roman"/>
          <w:b/>
          <w:sz w:val="24"/>
          <w:szCs w:val="24"/>
        </w:rPr>
        <w:t xml:space="preserve">NË FUNKSIONIMIN E AGJENCISË KOMBËTARE </w:t>
      </w:r>
      <w:r w:rsidR="000A75C7" w:rsidRPr="00C655F6">
        <w:rPr>
          <w:rFonts w:ascii="Garamond" w:hAnsi="Garamond" w:cs="Times New Roman"/>
          <w:b/>
          <w:sz w:val="24"/>
          <w:szCs w:val="24"/>
        </w:rPr>
        <w:t>T</w:t>
      </w:r>
      <w:r w:rsidRPr="00C655F6">
        <w:rPr>
          <w:rFonts w:ascii="Garamond" w:hAnsi="Garamond" w:cs="Times New Roman"/>
          <w:b/>
          <w:sz w:val="24"/>
          <w:szCs w:val="24"/>
        </w:rPr>
        <w:t>Ë SHOQËRISË</w:t>
      </w:r>
    </w:p>
    <w:p w14:paraId="312A1887" w14:textId="27BE47F9" w:rsidR="0080707C" w:rsidRPr="00C655F6" w:rsidRDefault="00177EEC" w:rsidP="00C655F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55F6">
        <w:rPr>
          <w:rFonts w:ascii="Garamond" w:hAnsi="Garamond" w:cs="Times New Roman"/>
          <w:b/>
          <w:sz w:val="24"/>
          <w:szCs w:val="24"/>
        </w:rPr>
        <w:t>SË INFORMACIONIT (AKSH) PËR VLERËSIMIN E SIGURISË KIBERNETIKE</w:t>
      </w:r>
    </w:p>
    <w:p w14:paraId="450EB3F4" w14:textId="6490492C" w:rsidR="004130DD" w:rsidRPr="00C655F6" w:rsidRDefault="00177EEC" w:rsidP="00C655F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655F6">
        <w:rPr>
          <w:rFonts w:ascii="Garamond" w:hAnsi="Garamond" w:cs="Times New Roman"/>
          <w:b/>
          <w:sz w:val="24"/>
          <w:szCs w:val="24"/>
        </w:rPr>
        <w:t>DHE MBROJTJES SË TË DHËNAVE TË QYTETARËVE PËR SIGURINË KOMBËTARE DHE DETYRIMET E SHQIPËRISË SI VEND ANËTAR I NATO</w:t>
      </w:r>
      <w:r w:rsidR="0080707C" w:rsidRPr="00C655F6">
        <w:rPr>
          <w:rFonts w:ascii="Garamond" w:hAnsi="Garamond" w:cs="Times New Roman"/>
          <w:b/>
          <w:sz w:val="24"/>
          <w:szCs w:val="24"/>
        </w:rPr>
        <w:t>-</w:t>
      </w:r>
      <w:r w:rsidR="00461D76" w:rsidRPr="00C655F6">
        <w:rPr>
          <w:rFonts w:ascii="Garamond" w:hAnsi="Garamond" w:cs="Times New Roman"/>
          <w:b/>
          <w:sz w:val="24"/>
          <w:szCs w:val="24"/>
        </w:rPr>
        <w:t>s”</w:t>
      </w:r>
    </w:p>
    <w:p w14:paraId="3D562CDC" w14:textId="737A1C95" w:rsidR="00E57194" w:rsidRPr="00C655F6" w:rsidRDefault="00E57194" w:rsidP="00C655F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9AE9A15" w14:textId="3F656233" w:rsidR="00970289" w:rsidRPr="00C655F6" w:rsidRDefault="004130DD" w:rsidP="00C655F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55F6">
        <w:rPr>
          <w:rFonts w:ascii="Garamond" w:hAnsi="Garamond" w:cs="Times New Roman"/>
          <w:sz w:val="24"/>
          <w:szCs w:val="24"/>
        </w:rPr>
        <w:t>Në mbështetje të neneve 77, pika 2, dhe  78 të Kushtetutës</w:t>
      </w:r>
      <w:r w:rsidR="00E57194" w:rsidRPr="00C655F6">
        <w:rPr>
          <w:rFonts w:ascii="Garamond" w:hAnsi="Garamond" w:cs="Times New Roman"/>
          <w:sz w:val="24"/>
          <w:szCs w:val="24"/>
        </w:rPr>
        <w:t>,</w:t>
      </w:r>
      <w:r w:rsidRPr="00C655F6">
        <w:rPr>
          <w:rFonts w:ascii="Garamond" w:hAnsi="Garamond" w:cs="Times New Roman"/>
          <w:sz w:val="24"/>
          <w:szCs w:val="24"/>
        </w:rPr>
        <w:t xml:space="preserve"> </w:t>
      </w:r>
      <w:r w:rsidR="00E57194" w:rsidRPr="00C655F6">
        <w:rPr>
          <w:rFonts w:ascii="Garamond" w:hAnsi="Garamond" w:cs="Times New Roman"/>
          <w:sz w:val="24"/>
          <w:szCs w:val="24"/>
        </w:rPr>
        <w:t>nen</w:t>
      </w:r>
      <w:r w:rsidR="0080707C" w:rsidRPr="00C655F6">
        <w:rPr>
          <w:rFonts w:ascii="Garamond" w:hAnsi="Garamond" w:cs="Times New Roman"/>
          <w:sz w:val="24"/>
          <w:szCs w:val="24"/>
        </w:rPr>
        <w:t>e</w:t>
      </w:r>
      <w:r w:rsidR="00E57194" w:rsidRPr="00C655F6">
        <w:rPr>
          <w:rFonts w:ascii="Garamond" w:hAnsi="Garamond" w:cs="Times New Roman"/>
          <w:sz w:val="24"/>
          <w:szCs w:val="24"/>
        </w:rPr>
        <w:t>ve 7 dhe 8 t</w:t>
      </w:r>
      <w:r w:rsidR="00177EEC" w:rsidRPr="00C655F6">
        <w:rPr>
          <w:rFonts w:ascii="Garamond" w:hAnsi="Garamond" w:cs="Times New Roman"/>
          <w:sz w:val="24"/>
          <w:szCs w:val="24"/>
        </w:rPr>
        <w:t>ë</w:t>
      </w:r>
      <w:r w:rsidR="00E57194" w:rsidRPr="00C655F6">
        <w:rPr>
          <w:rFonts w:ascii="Garamond" w:hAnsi="Garamond" w:cs="Times New Roman"/>
          <w:sz w:val="24"/>
          <w:szCs w:val="24"/>
        </w:rPr>
        <w:t xml:space="preserve"> ligjit  nr. 8891, dat</w:t>
      </w:r>
      <w:r w:rsidR="00177EEC" w:rsidRPr="00C655F6">
        <w:rPr>
          <w:rFonts w:ascii="Garamond" w:hAnsi="Garamond" w:cs="Times New Roman"/>
          <w:sz w:val="24"/>
          <w:szCs w:val="24"/>
        </w:rPr>
        <w:t>ë</w:t>
      </w:r>
      <w:r w:rsidR="00E57194" w:rsidRPr="00C655F6">
        <w:rPr>
          <w:rFonts w:ascii="Garamond" w:hAnsi="Garamond" w:cs="Times New Roman"/>
          <w:sz w:val="24"/>
          <w:szCs w:val="24"/>
        </w:rPr>
        <w:t xml:space="preserve">  2.5.2002</w:t>
      </w:r>
      <w:r w:rsidR="0080707C" w:rsidRPr="00C655F6">
        <w:rPr>
          <w:rFonts w:ascii="Garamond" w:hAnsi="Garamond" w:cs="Times New Roman"/>
          <w:sz w:val="24"/>
          <w:szCs w:val="24"/>
        </w:rPr>
        <w:t>,</w:t>
      </w:r>
      <w:r w:rsidR="00E57194" w:rsidRPr="00C655F6">
        <w:rPr>
          <w:rFonts w:ascii="Garamond" w:hAnsi="Garamond" w:cs="Times New Roman"/>
          <w:sz w:val="24"/>
          <w:szCs w:val="24"/>
        </w:rPr>
        <w:t xml:space="preserve"> “P</w:t>
      </w:r>
      <w:r w:rsidR="00177EEC" w:rsidRPr="00C655F6">
        <w:rPr>
          <w:rFonts w:ascii="Garamond" w:hAnsi="Garamond" w:cs="Times New Roman"/>
          <w:sz w:val="24"/>
          <w:szCs w:val="24"/>
        </w:rPr>
        <w:t>ë</w:t>
      </w:r>
      <w:r w:rsidR="00E57194" w:rsidRPr="00C655F6">
        <w:rPr>
          <w:rFonts w:ascii="Garamond" w:hAnsi="Garamond" w:cs="Times New Roman"/>
          <w:sz w:val="24"/>
          <w:szCs w:val="24"/>
        </w:rPr>
        <w:t xml:space="preserve">r organizimin dhe funksionimin e </w:t>
      </w:r>
      <w:r w:rsidR="0080707C" w:rsidRPr="00C655F6">
        <w:rPr>
          <w:rFonts w:ascii="Garamond" w:hAnsi="Garamond" w:cs="Times New Roman"/>
          <w:sz w:val="24"/>
          <w:szCs w:val="24"/>
        </w:rPr>
        <w:t>k</w:t>
      </w:r>
      <w:r w:rsidR="00E57194" w:rsidRPr="00C655F6">
        <w:rPr>
          <w:rFonts w:ascii="Garamond" w:hAnsi="Garamond" w:cs="Times New Roman"/>
          <w:sz w:val="24"/>
          <w:szCs w:val="24"/>
        </w:rPr>
        <w:t>omisioneve hetimore t</w:t>
      </w:r>
      <w:r w:rsidR="00177EEC" w:rsidRPr="00C655F6">
        <w:rPr>
          <w:rFonts w:ascii="Garamond" w:hAnsi="Garamond" w:cs="Times New Roman"/>
          <w:sz w:val="24"/>
          <w:szCs w:val="24"/>
        </w:rPr>
        <w:t>ë</w:t>
      </w:r>
      <w:r w:rsidR="00E57194" w:rsidRPr="00C655F6">
        <w:rPr>
          <w:rFonts w:ascii="Garamond" w:hAnsi="Garamond" w:cs="Times New Roman"/>
          <w:sz w:val="24"/>
          <w:szCs w:val="24"/>
        </w:rPr>
        <w:t xml:space="preserve"> Kuvendit</w:t>
      </w:r>
      <w:r w:rsidR="0080707C" w:rsidRPr="00C655F6">
        <w:rPr>
          <w:rFonts w:ascii="Garamond" w:hAnsi="Garamond" w:cs="Times New Roman"/>
          <w:sz w:val="24"/>
          <w:szCs w:val="24"/>
        </w:rPr>
        <w:t>”</w:t>
      </w:r>
      <w:r w:rsidR="00E57194" w:rsidRPr="00C655F6">
        <w:rPr>
          <w:rFonts w:ascii="Garamond" w:hAnsi="Garamond" w:cs="Times New Roman"/>
          <w:sz w:val="24"/>
          <w:szCs w:val="24"/>
        </w:rPr>
        <w:t xml:space="preserve"> dhe neneve 25 e 55 të Rregullores së Kuvendit,  </w:t>
      </w:r>
      <w:r w:rsidRPr="00C655F6">
        <w:rPr>
          <w:rFonts w:ascii="Garamond" w:hAnsi="Garamond" w:cs="Times New Roman"/>
          <w:sz w:val="24"/>
          <w:szCs w:val="24"/>
        </w:rPr>
        <w:t xml:space="preserve">me propozim të 1/4 së deputetëve të Kuvendit, </w:t>
      </w:r>
      <w:r w:rsidR="00970289" w:rsidRPr="00C655F6">
        <w:rPr>
          <w:rFonts w:ascii="Garamond" w:hAnsi="Garamond" w:cs="Times New Roman"/>
          <w:sz w:val="24"/>
          <w:szCs w:val="24"/>
        </w:rPr>
        <w:t>anëtarë të grupeve parlamentare të Partisë Demokratike dhe Partisë së Lirisë,</w:t>
      </w:r>
    </w:p>
    <w:p w14:paraId="6EBD2D2B" w14:textId="408B43A3" w:rsidR="004130DD" w:rsidRPr="00C655F6" w:rsidRDefault="004130DD" w:rsidP="00C655F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7AB458" w14:textId="0A0621BE" w:rsidR="004130DD" w:rsidRPr="00C655F6" w:rsidRDefault="004130DD" w:rsidP="00C655F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55F6">
        <w:rPr>
          <w:rFonts w:ascii="Garamond" w:hAnsi="Garamond" w:cs="Times New Roman"/>
          <w:sz w:val="24"/>
          <w:szCs w:val="24"/>
        </w:rPr>
        <w:t>KUVENDI</w:t>
      </w:r>
    </w:p>
    <w:p w14:paraId="4FE75C36" w14:textId="77777777" w:rsidR="004130DD" w:rsidRPr="00C655F6" w:rsidRDefault="004130DD" w:rsidP="00C655F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55F6">
        <w:rPr>
          <w:rFonts w:ascii="Garamond" w:hAnsi="Garamond" w:cs="Times New Roman"/>
          <w:sz w:val="24"/>
          <w:szCs w:val="24"/>
        </w:rPr>
        <w:t>I REPUBLIKËS SË SHQIPËRISË</w:t>
      </w:r>
    </w:p>
    <w:p w14:paraId="79C976C8" w14:textId="77777777" w:rsidR="004130DD" w:rsidRPr="00C655F6" w:rsidRDefault="004130DD" w:rsidP="00C655F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0DEC5DA" w14:textId="587B3189" w:rsidR="004130DD" w:rsidRPr="00C655F6" w:rsidRDefault="004130DD" w:rsidP="00C655F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655F6">
        <w:rPr>
          <w:rFonts w:ascii="Garamond" w:hAnsi="Garamond" w:cs="Times New Roman"/>
          <w:sz w:val="24"/>
          <w:szCs w:val="24"/>
        </w:rPr>
        <w:t>VENDOSI:</w:t>
      </w:r>
    </w:p>
    <w:p w14:paraId="3D5904F4" w14:textId="77777777" w:rsidR="004130DD" w:rsidRPr="00C655F6" w:rsidRDefault="004130DD" w:rsidP="00C655F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8134868" w14:textId="0705447B" w:rsidR="002D39F9" w:rsidRPr="00C655F6" w:rsidRDefault="004130DD" w:rsidP="00C655F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655F6">
        <w:rPr>
          <w:rFonts w:ascii="Garamond" w:hAnsi="Garamond" w:cs="Times New Roman"/>
          <w:sz w:val="24"/>
          <w:szCs w:val="24"/>
        </w:rPr>
        <w:t xml:space="preserve">I. Mosmiratimin e projektvendimit </w:t>
      </w:r>
      <w:r w:rsidR="002D39F9" w:rsidRPr="00C655F6">
        <w:rPr>
          <w:rFonts w:ascii="Garamond" w:hAnsi="Garamond" w:cs="Times New Roman"/>
          <w:sz w:val="24"/>
          <w:szCs w:val="24"/>
        </w:rPr>
        <w:t>“</w:t>
      </w:r>
      <w:r w:rsidR="002D39F9" w:rsidRPr="00C655F6">
        <w:rPr>
          <w:rFonts w:ascii="Garamond" w:hAnsi="Garamond" w:cs="Times New Roman"/>
          <w:bCs/>
          <w:sz w:val="24"/>
          <w:szCs w:val="24"/>
        </w:rPr>
        <w:t xml:space="preserve">Për ngritjen e </w:t>
      </w:r>
      <w:r w:rsidR="0080707C" w:rsidRPr="00C655F6">
        <w:rPr>
          <w:rFonts w:ascii="Garamond" w:hAnsi="Garamond" w:cs="Times New Roman"/>
          <w:bCs/>
          <w:sz w:val="24"/>
          <w:szCs w:val="24"/>
        </w:rPr>
        <w:t>k</w:t>
      </w:r>
      <w:r w:rsidR="002D39F9" w:rsidRPr="00C655F6">
        <w:rPr>
          <w:rFonts w:ascii="Garamond" w:hAnsi="Garamond" w:cs="Times New Roman"/>
          <w:bCs/>
          <w:sz w:val="24"/>
          <w:szCs w:val="24"/>
        </w:rPr>
        <w:t xml:space="preserve">omisionit </w:t>
      </w:r>
      <w:r w:rsidR="0080707C" w:rsidRPr="00C655F6">
        <w:rPr>
          <w:rFonts w:ascii="Garamond" w:hAnsi="Garamond" w:cs="Times New Roman"/>
          <w:bCs/>
          <w:sz w:val="24"/>
          <w:szCs w:val="24"/>
        </w:rPr>
        <w:t>h</w:t>
      </w:r>
      <w:r w:rsidR="002D39F9" w:rsidRPr="00C655F6">
        <w:rPr>
          <w:rFonts w:ascii="Garamond" w:hAnsi="Garamond" w:cs="Times New Roman"/>
          <w:bCs/>
          <w:sz w:val="24"/>
          <w:szCs w:val="24"/>
        </w:rPr>
        <w:t>etimor të Kuvendit</w:t>
      </w:r>
      <w:r w:rsidR="0080707C" w:rsidRPr="00C655F6">
        <w:rPr>
          <w:rFonts w:ascii="Garamond" w:hAnsi="Garamond" w:cs="Times New Roman"/>
          <w:bCs/>
          <w:sz w:val="24"/>
          <w:szCs w:val="24"/>
        </w:rPr>
        <w:t xml:space="preserve"> p</w:t>
      </w:r>
      <w:r w:rsidR="002D39F9" w:rsidRPr="00C655F6">
        <w:rPr>
          <w:rFonts w:ascii="Garamond" w:hAnsi="Garamond" w:cs="Times New Roman"/>
          <w:bCs/>
          <w:sz w:val="24"/>
          <w:szCs w:val="24"/>
        </w:rPr>
        <w:t>ër kontrollin e ligjshmërisë në funksionimin e Agjencisë Kombëtare të Shoqërisë së Informacionit (AKSH) për vlerësimin e sigurisë kibernetike dhe mbrojtjes së të dhënave të qytetarëve për sigurinë kombëtare dhe detyrimet e S</w:t>
      </w:r>
      <w:r w:rsidR="0080707C" w:rsidRPr="00C655F6">
        <w:rPr>
          <w:rFonts w:ascii="Garamond" w:hAnsi="Garamond" w:cs="Times New Roman"/>
          <w:bCs/>
          <w:sz w:val="24"/>
          <w:szCs w:val="24"/>
        </w:rPr>
        <w:t>hqipërisë si vend anëtar i NATO-s</w:t>
      </w:r>
      <w:r w:rsidR="002D39F9" w:rsidRPr="00C655F6">
        <w:rPr>
          <w:rFonts w:ascii="Garamond" w:hAnsi="Garamond" w:cs="Times New Roman"/>
          <w:bCs/>
          <w:sz w:val="24"/>
          <w:szCs w:val="24"/>
        </w:rPr>
        <w:t>”</w:t>
      </w:r>
      <w:r w:rsidR="0080707C" w:rsidRPr="00C655F6">
        <w:rPr>
          <w:rFonts w:ascii="Garamond" w:hAnsi="Garamond" w:cs="Times New Roman"/>
          <w:bCs/>
          <w:sz w:val="24"/>
          <w:szCs w:val="24"/>
        </w:rPr>
        <w:t>.</w:t>
      </w:r>
    </w:p>
    <w:p w14:paraId="4795438C" w14:textId="1822901B" w:rsidR="00A860FF" w:rsidRPr="00C655F6" w:rsidRDefault="004130DD" w:rsidP="00C655F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C655F6">
        <w:rPr>
          <w:rFonts w:ascii="Garamond" w:hAnsi="Garamond" w:cs="Times New Roman"/>
          <w:sz w:val="24"/>
          <w:szCs w:val="24"/>
        </w:rPr>
        <w:t>II</w:t>
      </w:r>
      <w:proofErr w:type="spellEnd"/>
      <w:r w:rsidRPr="00C655F6">
        <w:rPr>
          <w:rFonts w:ascii="Garamond" w:hAnsi="Garamond" w:cs="Times New Roman"/>
          <w:sz w:val="24"/>
          <w:szCs w:val="24"/>
        </w:rPr>
        <w:t>.</w:t>
      </w:r>
      <w:r w:rsidR="00AC33B9">
        <w:rPr>
          <w:rFonts w:ascii="Garamond" w:hAnsi="Garamond" w:cs="Times New Roman"/>
          <w:sz w:val="24"/>
          <w:szCs w:val="24"/>
        </w:rPr>
        <w:t xml:space="preserve"> </w:t>
      </w:r>
      <w:r w:rsidRPr="00C655F6">
        <w:rPr>
          <w:rFonts w:ascii="Garamond" w:hAnsi="Garamond" w:cs="Times New Roman"/>
          <w:sz w:val="24"/>
          <w:szCs w:val="24"/>
        </w:rPr>
        <w:t>Ky vendim hyn në fuqi menjëherë.</w:t>
      </w:r>
    </w:p>
    <w:p w14:paraId="4216578C" w14:textId="77777777" w:rsidR="00461D76" w:rsidRPr="00C655F6" w:rsidRDefault="00461D76" w:rsidP="00C655F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0D8E2E" w14:textId="49DBE3D6" w:rsidR="0052203F" w:rsidRPr="00C655F6" w:rsidRDefault="00E57194" w:rsidP="00C655F6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C655F6">
        <w:rPr>
          <w:rFonts w:ascii="Garamond" w:hAnsi="Garamond" w:cs="Times New Roman"/>
          <w:sz w:val="24"/>
          <w:szCs w:val="24"/>
        </w:rPr>
        <w:t>KRYETAR</w:t>
      </w:r>
    </w:p>
    <w:p w14:paraId="1BBC12AD" w14:textId="3455963E" w:rsidR="00E57194" w:rsidRPr="00C655F6" w:rsidRDefault="00C655F6" w:rsidP="00C655F6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proofErr w:type="spellStart"/>
      <w:r w:rsidRPr="00C655F6">
        <w:rPr>
          <w:rFonts w:ascii="Garamond" w:hAnsi="Garamond" w:cs="Times New Roman"/>
          <w:b/>
          <w:sz w:val="24"/>
          <w:szCs w:val="24"/>
        </w:rPr>
        <w:t>Niko</w:t>
      </w:r>
      <w:proofErr w:type="spellEnd"/>
      <w:r w:rsidRPr="00C655F6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C655F6">
        <w:rPr>
          <w:rFonts w:ascii="Garamond" w:hAnsi="Garamond" w:cs="Times New Roman"/>
          <w:b/>
          <w:sz w:val="24"/>
          <w:szCs w:val="24"/>
        </w:rPr>
        <w:t>Peleshi</w:t>
      </w:r>
      <w:proofErr w:type="spellEnd"/>
    </w:p>
    <w:p w14:paraId="121452C1" w14:textId="77777777" w:rsidR="00DD7DEF" w:rsidRPr="00C655F6" w:rsidRDefault="00DD7DEF" w:rsidP="00C655F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0B77A00" w14:textId="460DBD43" w:rsidR="00976A3C" w:rsidRPr="00C655F6" w:rsidRDefault="00976A3C" w:rsidP="00C655F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655F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655F6">
        <w:rPr>
          <w:rFonts w:ascii="Garamond" w:hAnsi="Garamond" w:cs="Times New Roman"/>
          <w:bCs/>
          <w:sz w:val="24"/>
          <w:szCs w:val="24"/>
        </w:rPr>
        <w:t xml:space="preserve"> </w:t>
      </w:r>
      <w:r w:rsidR="0080707C" w:rsidRPr="00C655F6">
        <w:rPr>
          <w:rFonts w:ascii="Garamond" w:hAnsi="Garamond" w:cs="Times New Roman"/>
          <w:bCs/>
          <w:sz w:val="24"/>
          <w:szCs w:val="24"/>
        </w:rPr>
        <w:t>9.4</w:t>
      </w:r>
      <w:r w:rsidR="00BE3973" w:rsidRPr="00C655F6">
        <w:rPr>
          <w:rFonts w:ascii="Garamond" w:hAnsi="Garamond" w:cs="Times New Roman"/>
          <w:bCs/>
          <w:sz w:val="24"/>
          <w:szCs w:val="24"/>
        </w:rPr>
        <w:t>.</w:t>
      </w:r>
      <w:r w:rsidR="007748A2" w:rsidRPr="00C655F6">
        <w:rPr>
          <w:rFonts w:ascii="Garamond" w:hAnsi="Garamond" w:cs="Times New Roman"/>
          <w:bCs/>
          <w:sz w:val="24"/>
          <w:szCs w:val="24"/>
        </w:rPr>
        <w:t>202</w:t>
      </w:r>
      <w:r w:rsidR="00732D70" w:rsidRPr="00C655F6">
        <w:rPr>
          <w:rFonts w:ascii="Garamond" w:hAnsi="Garamond" w:cs="Times New Roman"/>
          <w:bCs/>
          <w:sz w:val="24"/>
          <w:szCs w:val="24"/>
        </w:rPr>
        <w:t>6</w:t>
      </w:r>
      <w:r w:rsidR="00AC33B9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C655F6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D6C5F" w14:textId="77777777" w:rsidR="00AC33B9" w:rsidRDefault="00AC33B9" w:rsidP="00420682">
      <w:pPr>
        <w:spacing w:after="0" w:line="240" w:lineRule="auto"/>
      </w:pPr>
      <w:r>
        <w:separator/>
      </w:r>
    </w:p>
  </w:endnote>
  <w:endnote w:type="continuationSeparator" w:id="0">
    <w:p w14:paraId="2DBFE5CD" w14:textId="77777777" w:rsidR="00AC33B9" w:rsidRDefault="00AC33B9" w:rsidP="00420682">
      <w:pPr>
        <w:spacing w:after="0" w:line="240" w:lineRule="auto"/>
      </w:pPr>
      <w:r>
        <w:continuationSeparator/>
      </w:r>
    </w:p>
  </w:endnote>
  <w:endnote w:type="continuationNotice" w:id="1">
    <w:p w14:paraId="0DCD9F5C" w14:textId="77777777" w:rsidR="00F61822" w:rsidRDefault="00F618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08DC11" w14:textId="6859D707" w:rsidR="00AC33B9" w:rsidRDefault="00AC33B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4EF5862" w14:textId="77777777" w:rsidR="00AC33B9" w:rsidRDefault="00AC3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9477F" w14:textId="77777777" w:rsidR="00AC33B9" w:rsidRDefault="00AC33B9" w:rsidP="00420682">
      <w:pPr>
        <w:spacing w:after="0" w:line="240" w:lineRule="auto"/>
      </w:pPr>
      <w:r>
        <w:separator/>
      </w:r>
    </w:p>
  </w:footnote>
  <w:footnote w:type="continuationSeparator" w:id="0">
    <w:p w14:paraId="114E41CC" w14:textId="77777777" w:rsidR="00AC33B9" w:rsidRDefault="00AC33B9" w:rsidP="00420682">
      <w:pPr>
        <w:spacing w:after="0" w:line="240" w:lineRule="auto"/>
      </w:pPr>
      <w:r>
        <w:continuationSeparator/>
      </w:r>
    </w:p>
  </w:footnote>
  <w:footnote w:type="continuationNotice" w:id="1">
    <w:p w14:paraId="1D5CD9E9" w14:textId="77777777" w:rsidR="00F61822" w:rsidRDefault="00F618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76771"/>
    <w:rsid w:val="00082266"/>
    <w:rsid w:val="00091A46"/>
    <w:rsid w:val="0009415D"/>
    <w:rsid w:val="00094847"/>
    <w:rsid w:val="00096985"/>
    <w:rsid w:val="00096F02"/>
    <w:rsid w:val="00097617"/>
    <w:rsid w:val="000A1E47"/>
    <w:rsid w:val="000A3B4D"/>
    <w:rsid w:val="000A6B3D"/>
    <w:rsid w:val="000A75C7"/>
    <w:rsid w:val="000B1953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20BB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77EEC"/>
    <w:rsid w:val="001816AF"/>
    <w:rsid w:val="00182ABA"/>
    <w:rsid w:val="00191A00"/>
    <w:rsid w:val="001942D4"/>
    <w:rsid w:val="001960B2"/>
    <w:rsid w:val="001A1919"/>
    <w:rsid w:val="001A2945"/>
    <w:rsid w:val="001B2638"/>
    <w:rsid w:val="001B4FF1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3E48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57D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9F9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6276"/>
    <w:rsid w:val="003E72F7"/>
    <w:rsid w:val="003F29A8"/>
    <w:rsid w:val="003F398D"/>
    <w:rsid w:val="0040042E"/>
    <w:rsid w:val="00403430"/>
    <w:rsid w:val="00403A89"/>
    <w:rsid w:val="0041300C"/>
    <w:rsid w:val="004130DD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1D76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2923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533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0D4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3D54"/>
    <w:rsid w:val="0080707C"/>
    <w:rsid w:val="00811138"/>
    <w:rsid w:val="0081405B"/>
    <w:rsid w:val="00817643"/>
    <w:rsid w:val="00820E26"/>
    <w:rsid w:val="00831CA7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D5ED2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289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5006"/>
    <w:rsid w:val="009A6F98"/>
    <w:rsid w:val="009A789B"/>
    <w:rsid w:val="009B1183"/>
    <w:rsid w:val="009B61B1"/>
    <w:rsid w:val="009C0ABA"/>
    <w:rsid w:val="009C12D6"/>
    <w:rsid w:val="009C52A4"/>
    <w:rsid w:val="009C6D80"/>
    <w:rsid w:val="009D36E7"/>
    <w:rsid w:val="009E259E"/>
    <w:rsid w:val="009E4786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25C8"/>
    <w:rsid w:val="00A431DD"/>
    <w:rsid w:val="00A510CF"/>
    <w:rsid w:val="00A5415E"/>
    <w:rsid w:val="00A645A6"/>
    <w:rsid w:val="00A7382D"/>
    <w:rsid w:val="00A75385"/>
    <w:rsid w:val="00A7761C"/>
    <w:rsid w:val="00A860FF"/>
    <w:rsid w:val="00A97B73"/>
    <w:rsid w:val="00AA02FA"/>
    <w:rsid w:val="00AA32E0"/>
    <w:rsid w:val="00AA5367"/>
    <w:rsid w:val="00AA545E"/>
    <w:rsid w:val="00AA7433"/>
    <w:rsid w:val="00AB18EF"/>
    <w:rsid w:val="00AC2686"/>
    <w:rsid w:val="00AC33B9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786C"/>
    <w:rsid w:val="00B80D42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3973"/>
    <w:rsid w:val="00BE4BA2"/>
    <w:rsid w:val="00BE5023"/>
    <w:rsid w:val="00BF2791"/>
    <w:rsid w:val="00C01CAF"/>
    <w:rsid w:val="00C02B3E"/>
    <w:rsid w:val="00C044EA"/>
    <w:rsid w:val="00C1023D"/>
    <w:rsid w:val="00C10624"/>
    <w:rsid w:val="00C17A6D"/>
    <w:rsid w:val="00C238A5"/>
    <w:rsid w:val="00C23E2C"/>
    <w:rsid w:val="00C25387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5F6"/>
    <w:rsid w:val="00C6573D"/>
    <w:rsid w:val="00C66B20"/>
    <w:rsid w:val="00C70D94"/>
    <w:rsid w:val="00C71734"/>
    <w:rsid w:val="00C74B4C"/>
    <w:rsid w:val="00C751AA"/>
    <w:rsid w:val="00C82D02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2EDA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2EB3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2D36"/>
    <w:rsid w:val="00DE793A"/>
    <w:rsid w:val="00DF2019"/>
    <w:rsid w:val="00DF295D"/>
    <w:rsid w:val="00DF729A"/>
    <w:rsid w:val="00DF7D66"/>
    <w:rsid w:val="00E02F28"/>
    <w:rsid w:val="00E04303"/>
    <w:rsid w:val="00E053CF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57194"/>
    <w:rsid w:val="00E60B3E"/>
    <w:rsid w:val="00E611BD"/>
    <w:rsid w:val="00E6234F"/>
    <w:rsid w:val="00E64795"/>
    <w:rsid w:val="00E72BC5"/>
    <w:rsid w:val="00E76B9D"/>
    <w:rsid w:val="00E77274"/>
    <w:rsid w:val="00E7782A"/>
    <w:rsid w:val="00E82905"/>
    <w:rsid w:val="00E9471E"/>
    <w:rsid w:val="00EB262A"/>
    <w:rsid w:val="00EC2E5F"/>
    <w:rsid w:val="00EC47A4"/>
    <w:rsid w:val="00EC55E7"/>
    <w:rsid w:val="00EC57E8"/>
    <w:rsid w:val="00EC5AA5"/>
    <w:rsid w:val="00EC5B31"/>
    <w:rsid w:val="00EC7A9D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824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2268"/>
    <w:rsid w:val="00F537D2"/>
    <w:rsid w:val="00F60A58"/>
    <w:rsid w:val="00F61822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625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2026-04-27T10:18:51Z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2026-04-22T00:00:00Z</Date_x0020_protokolli>
    <Titulli xmlns="0e656187-b300-4fb0-8bf4-3a50f872073c">Për mosmiratimin e projektvendimit "Për ngritjen e komisionit hetimor të Kuvendit për kontrollin e ligjshmërisë në funksionimin e Agjencisë Kombëtare të Shoqërisë së Informacionit (AKSH) për vlerësimin e sigurisë kibernetike dhe mbrojtjes së të dhënave të qytetarëve për sigurinë kombëtare dhe detyrimet e Shqipërisë si vend anëtar i NATO-s</Titulli>
    <Modifikuesi xmlns="0e656187-b300-4fb0-8bf4-3a50f872073c">alma.lisaku</Modifikuesi>
    <Nr_x002e__x0020_prot_x0020_QBZ xmlns="0e656187-b300-4fb0-8bf4-3a50f872073c">899/2</Nr_x002e__x0020_prot_x0020_QBZ>
    <Data_x0020_e_x0020_Modifikimit xmlns="0e656187-b300-4fb0-8bf4-3a50f872073c">2026-04-27T12:23:52Z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1759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3BDA99D086458A8833AC1EE6D77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131E2-1318-41E6-8623-6B6B20AABE9B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86505D6-AE89-4002-8667-BFB9555F0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1F4C3B-7218-4C92-B9FD-085FF576E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7B660D-03D3-4D75-A68A-2E39DDA5B8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projektvendimit "Për ngritjen e komisionit hetimor të Kuvendit për kontrollin e ligjshmërisë në funksionimin e Agjencisë Kombëtare të Shoqërisë së Informacionit (AKSH) për vlerësimin e sigurisë kibernetike dhe mbrojtjes së të dhënave të qytetarëve për sigurinë kombëtare dhe detyrimet e Shqipërisë si vend anëtar i NATO-s</dc:title>
  <dc:creator>gazmend.hanku</dc:creator>
  <cp:lastModifiedBy>Alma Lisaku</cp:lastModifiedBy>
  <cp:revision>36</cp:revision>
  <cp:lastPrinted>2026-04-20T12:52:00Z</cp:lastPrinted>
  <dcterms:created xsi:type="dcterms:W3CDTF">2026-04-20T06:56:00Z</dcterms:created>
  <dcterms:modified xsi:type="dcterms:W3CDTF">2026-04-27T11:32:00Z</dcterms:modified>
</cp:coreProperties>
</file>