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79E13" w14:textId="3E041285" w:rsidR="00420682" w:rsidRPr="0034184A" w:rsidRDefault="00C97389" w:rsidP="003418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4184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4FA57F7" w14:textId="545AAAB3" w:rsidR="00024790" w:rsidRPr="0034184A" w:rsidRDefault="002009A1" w:rsidP="003418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4184A">
        <w:rPr>
          <w:rFonts w:ascii="Garamond" w:hAnsi="Garamond" w:cs="Times New Roman"/>
          <w:b/>
          <w:sz w:val="24"/>
          <w:szCs w:val="24"/>
        </w:rPr>
        <w:t>Nr.</w:t>
      </w:r>
      <w:r w:rsidR="00F62A46" w:rsidRPr="0034184A">
        <w:rPr>
          <w:rFonts w:ascii="Garamond" w:hAnsi="Garamond" w:cs="Times New Roman"/>
          <w:b/>
          <w:sz w:val="24"/>
          <w:szCs w:val="24"/>
        </w:rPr>
        <w:t xml:space="preserve"> </w:t>
      </w:r>
      <w:r w:rsidR="001C60FA" w:rsidRPr="0034184A">
        <w:rPr>
          <w:rFonts w:ascii="Garamond" w:hAnsi="Garamond" w:cs="Times New Roman"/>
          <w:b/>
          <w:sz w:val="24"/>
          <w:szCs w:val="24"/>
        </w:rPr>
        <w:t>97</w:t>
      </w:r>
      <w:r w:rsidR="007748A2" w:rsidRPr="0034184A">
        <w:rPr>
          <w:rFonts w:ascii="Garamond" w:hAnsi="Garamond" w:cs="Times New Roman"/>
          <w:b/>
          <w:sz w:val="24"/>
          <w:szCs w:val="24"/>
        </w:rPr>
        <w:t>/202</w:t>
      </w:r>
      <w:r w:rsidR="00732D70" w:rsidRPr="0034184A">
        <w:rPr>
          <w:rFonts w:ascii="Garamond" w:hAnsi="Garamond" w:cs="Times New Roman"/>
          <w:b/>
          <w:sz w:val="24"/>
          <w:szCs w:val="24"/>
        </w:rPr>
        <w:t>6</w:t>
      </w:r>
      <w:r w:rsidRPr="0034184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7635B82" w14:textId="77777777" w:rsidR="00DB0AF7" w:rsidRPr="0034184A" w:rsidRDefault="00DB0AF7" w:rsidP="003418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432D58" w14:textId="6C0F162C" w:rsidR="00DB0AF7" w:rsidRPr="0034184A" w:rsidRDefault="00DB0AF7" w:rsidP="0034184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4184A">
        <w:rPr>
          <w:rFonts w:ascii="Garamond" w:hAnsi="Garamond" w:cs="Times New Roman"/>
          <w:b/>
          <w:bCs/>
          <w:sz w:val="24"/>
          <w:szCs w:val="24"/>
        </w:rPr>
        <w:t>PËR MIRATIMIN E PLANIT STRATEGJIK TË KUVENDIT TË SHQIPËRISË</w:t>
      </w:r>
    </w:p>
    <w:p w14:paraId="402F54DF" w14:textId="7EE08665" w:rsidR="00DB0AF7" w:rsidRPr="0034184A" w:rsidRDefault="00DB0AF7" w:rsidP="0034184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4184A">
        <w:rPr>
          <w:rFonts w:ascii="Garamond" w:hAnsi="Garamond" w:cs="Times New Roman"/>
          <w:b/>
          <w:bCs/>
          <w:sz w:val="24"/>
          <w:szCs w:val="24"/>
        </w:rPr>
        <w:t>2026</w:t>
      </w:r>
      <w:r w:rsidR="00A259E0">
        <w:rPr>
          <w:rFonts w:ascii="Garamond" w:hAnsi="Garamond" w:cs="Times New Roman"/>
          <w:b/>
          <w:bCs/>
          <w:sz w:val="24"/>
          <w:szCs w:val="24"/>
        </w:rPr>
        <w:t>–</w:t>
      </w:r>
      <w:r w:rsidRPr="0034184A">
        <w:rPr>
          <w:rFonts w:ascii="Garamond" w:hAnsi="Garamond" w:cs="Times New Roman"/>
          <w:b/>
          <w:bCs/>
          <w:sz w:val="24"/>
          <w:szCs w:val="24"/>
        </w:rPr>
        <w:t>2030</w:t>
      </w:r>
    </w:p>
    <w:p w14:paraId="5B4404BD" w14:textId="77777777" w:rsidR="00DB0AF7" w:rsidRPr="0034184A" w:rsidRDefault="00DB0AF7" w:rsidP="003418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7F9202" w14:textId="4BA032E4" w:rsidR="00DB0AF7" w:rsidRPr="0034184A" w:rsidRDefault="00DB0AF7" w:rsidP="003418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4184A">
        <w:rPr>
          <w:rFonts w:ascii="Garamond" w:hAnsi="Garamond" w:cs="Times New Roman"/>
          <w:sz w:val="24"/>
          <w:szCs w:val="24"/>
        </w:rPr>
        <w:t>Në mbështetje të nenit 78 të Kushtetutës dhe nenit 55 të Rregullores së Kuvendit,</w:t>
      </w:r>
    </w:p>
    <w:p w14:paraId="49113CEE" w14:textId="77777777" w:rsidR="00DB0AF7" w:rsidRPr="0034184A" w:rsidRDefault="00DB0AF7" w:rsidP="003418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A4BB4B" w14:textId="77777777" w:rsidR="0034184A" w:rsidRPr="0034184A" w:rsidRDefault="0034184A" w:rsidP="003418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4184A">
        <w:rPr>
          <w:rFonts w:ascii="Garamond" w:hAnsi="Garamond" w:cs="Times New Roman"/>
          <w:sz w:val="24"/>
          <w:szCs w:val="24"/>
        </w:rPr>
        <w:t>KUVENDI</w:t>
      </w:r>
    </w:p>
    <w:p w14:paraId="6A321BF5" w14:textId="77777777" w:rsidR="0034184A" w:rsidRPr="0034184A" w:rsidRDefault="0034184A" w:rsidP="003418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4184A">
        <w:rPr>
          <w:rFonts w:ascii="Garamond" w:hAnsi="Garamond" w:cs="Times New Roman"/>
          <w:sz w:val="24"/>
          <w:szCs w:val="24"/>
        </w:rPr>
        <w:t>I REPUBLIKËS SË SHQIPËRISË</w:t>
      </w:r>
    </w:p>
    <w:p w14:paraId="61AB6FE4" w14:textId="77777777" w:rsidR="0034184A" w:rsidRPr="0034184A" w:rsidRDefault="0034184A" w:rsidP="003418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A28F784" w14:textId="77777777" w:rsidR="0034184A" w:rsidRPr="0034184A" w:rsidRDefault="0034184A" w:rsidP="003418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4184A">
        <w:rPr>
          <w:rFonts w:ascii="Garamond" w:hAnsi="Garamond" w:cs="Times New Roman"/>
          <w:sz w:val="24"/>
          <w:szCs w:val="24"/>
        </w:rPr>
        <w:t>VENDOSI:</w:t>
      </w:r>
    </w:p>
    <w:p w14:paraId="66FA3752" w14:textId="77777777" w:rsidR="00DB0AF7" w:rsidRPr="0034184A" w:rsidRDefault="00DB0AF7" w:rsidP="003418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2934CF" w14:textId="107798D3" w:rsidR="00DB0AF7" w:rsidRPr="0034184A" w:rsidRDefault="00DB0AF7" w:rsidP="003418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4184A">
        <w:rPr>
          <w:rFonts w:ascii="Garamond" w:hAnsi="Garamond" w:cs="Times New Roman"/>
          <w:sz w:val="24"/>
          <w:szCs w:val="24"/>
        </w:rPr>
        <w:t>I. Miratohet Plani Strategjik i Kuvendit të Shqipërisë për periudhën 2026</w:t>
      </w:r>
      <w:r w:rsidR="00A259E0">
        <w:rPr>
          <w:rFonts w:ascii="Garamond" w:hAnsi="Garamond" w:cs="Times New Roman"/>
          <w:sz w:val="24"/>
          <w:szCs w:val="24"/>
        </w:rPr>
        <w:t>–</w:t>
      </w:r>
      <w:r w:rsidRPr="0034184A">
        <w:rPr>
          <w:rFonts w:ascii="Garamond" w:hAnsi="Garamond" w:cs="Times New Roman"/>
          <w:sz w:val="24"/>
          <w:szCs w:val="24"/>
        </w:rPr>
        <w:t>2030</w:t>
      </w:r>
      <w:r w:rsidR="00A259E0">
        <w:rPr>
          <w:rFonts w:ascii="Garamond" w:hAnsi="Garamond" w:cs="Times New Roman"/>
          <w:sz w:val="24"/>
          <w:szCs w:val="24"/>
        </w:rPr>
        <w:t>,</w:t>
      </w:r>
      <w:r w:rsidRPr="0034184A">
        <w:rPr>
          <w:rFonts w:ascii="Garamond" w:hAnsi="Garamond" w:cs="Times New Roman"/>
          <w:sz w:val="24"/>
          <w:szCs w:val="24"/>
        </w:rPr>
        <w:t xml:space="preserve"> sipas dokumentit bashkëlidhur këtij vendimi.</w:t>
      </w:r>
    </w:p>
    <w:p w14:paraId="59D858C3" w14:textId="77777777" w:rsidR="00DB0AF7" w:rsidRPr="0034184A" w:rsidRDefault="00DB0AF7" w:rsidP="003418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4184A">
        <w:rPr>
          <w:rFonts w:ascii="Garamond" w:hAnsi="Garamond" w:cs="Times New Roman"/>
          <w:sz w:val="24"/>
          <w:szCs w:val="24"/>
        </w:rPr>
        <w:t>II. Komisioni për Nismat Qytetare, Bashkëpunimin dhe Mbikëqyrjen Institucionale është organi përgjegjës për monitorimin dhe ndjekjen e zbatimit të Planit Strategjik.</w:t>
      </w:r>
    </w:p>
    <w:p w14:paraId="230D7E7E" w14:textId="065D03B1" w:rsidR="00BA6BF5" w:rsidRPr="0034184A" w:rsidRDefault="00DB0AF7" w:rsidP="003418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4184A">
        <w:rPr>
          <w:rFonts w:ascii="Garamond" w:hAnsi="Garamond" w:cs="Times New Roman"/>
          <w:sz w:val="24"/>
          <w:szCs w:val="24"/>
        </w:rPr>
        <w:t>III. Ky vendim hyn në fuqi menjëherë.</w:t>
      </w:r>
    </w:p>
    <w:p w14:paraId="382BADF7" w14:textId="77777777" w:rsidR="0034184A" w:rsidRPr="0034184A" w:rsidRDefault="00740D48" w:rsidP="0034184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4184A">
        <w:rPr>
          <w:rFonts w:ascii="Garamond" w:hAnsi="Garamond" w:cs="Times New Roman"/>
          <w:bCs/>
          <w:sz w:val="24"/>
          <w:szCs w:val="24"/>
        </w:rPr>
        <w:tab/>
      </w:r>
      <w:r w:rsidR="0034184A" w:rsidRPr="0034184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7EBDBC09" w14:textId="77777777" w:rsidR="0034184A" w:rsidRPr="0034184A" w:rsidRDefault="0034184A" w:rsidP="0034184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4184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50F8EBBA" w14:textId="572E9358" w:rsidR="00976A3C" w:rsidRPr="0034184A" w:rsidRDefault="00976A3C" w:rsidP="0034184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4184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4184A">
        <w:rPr>
          <w:rFonts w:ascii="Garamond" w:hAnsi="Garamond" w:cs="Times New Roman"/>
          <w:bCs/>
          <w:sz w:val="24"/>
          <w:szCs w:val="24"/>
        </w:rPr>
        <w:t xml:space="preserve"> </w:t>
      </w:r>
      <w:r w:rsidR="00DB0AF7" w:rsidRPr="0034184A">
        <w:rPr>
          <w:rFonts w:ascii="Garamond" w:hAnsi="Garamond" w:cs="Times New Roman"/>
          <w:bCs/>
          <w:sz w:val="24"/>
          <w:szCs w:val="24"/>
        </w:rPr>
        <w:t>18.6.</w:t>
      </w:r>
      <w:r w:rsidR="007748A2" w:rsidRPr="0034184A">
        <w:rPr>
          <w:rFonts w:ascii="Garamond" w:hAnsi="Garamond" w:cs="Times New Roman"/>
          <w:bCs/>
          <w:sz w:val="24"/>
          <w:szCs w:val="24"/>
        </w:rPr>
        <w:t>202</w:t>
      </w:r>
      <w:r w:rsidR="00732D70" w:rsidRPr="0034184A">
        <w:rPr>
          <w:rFonts w:ascii="Garamond" w:hAnsi="Garamond" w:cs="Times New Roman"/>
          <w:bCs/>
          <w:sz w:val="24"/>
          <w:szCs w:val="24"/>
        </w:rPr>
        <w:t>6</w:t>
      </w:r>
      <w:r w:rsidR="00A259E0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787811AA" w14:textId="77777777" w:rsidR="00200D3D" w:rsidRPr="0034184A" w:rsidRDefault="00200D3D" w:rsidP="0034184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6FE806C" w14:textId="77777777" w:rsidR="00577442" w:rsidRPr="0034184A" w:rsidRDefault="00577442" w:rsidP="0034184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22F195DB" w14:textId="77777777" w:rsidR="00577442" w:rsidRPr="0034184A" w:rsidRDefault="00577442" w:rsidP="0034184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368DC4B2" w14:textId="77777777" w:rsidR="00577442" w:rsidRPr="0034184A" w:rsidRDefault="00577442" w:rsidP="0034184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0F0713B2" w14:textId="77777777" w:rsidR="00577442" w:rsidRPr="0034184A" w:rsidRDefault="00577442" w:rsidP="0034184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0659DD8B" w14:textId="77777777" w:rsidR="00577442" w:rsidRPr="0034184A" w:rsidRDefault="00577442" w:rsidP="0034184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279D7814" w14:textId="77777777" w:rsidR="00577442" w:rsidRPr="0034184A" w:rsidRDefault="00577442" w:rsidP="0034184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2DDC6F23" w14:textId="77777777" w:rsidR="00577442" w:rsidRPr="00B14BBE" w:rsidRDefault="00577442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577442" w:rsidRPr="00B14BBE" w:rsidSect="003D6A47">
      <w:footerReference w:type="default" r:id="rId11"/>
      <w:pgSz w:w="11906" w:h="16838" w:code="9"/>
      <w:pgMar w:top="1620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0DCE9" w14:textId="77777777" w:rsidR="0034184A" w:rsidRDefault="0034184A" w:rsidP="00420682">
      <w:pPr>
        <w:spacing w:after="0" w:line="240" w:lineRule="auto"/>
      </w:pPr>
      <w:r>
        <w:separator/>
      </w:r>
    </w:p>
  </w:endnote>
  <w:endnote w:type="continuationSeparator" w:id="0">
    <w:p w14:paraId="210BB2CD" w14:textId="77777777" w:rsidR="0034184A" w:rsidRDefault="0034184A" w:rsidP="00420682">
      <w:pPr>
        <w:spacing w:after="0" w:line="240" w:lineRule="auto"/>
      </w:pPr>
      <w:r>
        <w:continuationSeparator/>
      </w:r>
    </w:p>
  </w:endnote>
  <w:endnote w:type="continuationNotice" w:id="1">
    <w:p w14:paraId="7DC88705" w14:textId="77777777" w:rsidR="00AC1F6E" w:rsidRDefault="00AC1F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E5063B" w14:textId="77777777" w:rsidR="0034184A" w:rsidRDefault="0034184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2CA62E" w14:textId="77777777" w:rsidR="0034184A" w:rsidRDefault="003418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9D6CF" w14:textId="77777777" w:rsidR="0034184A" w:rsidRDefault="0034184A" w:rsidP="00420682">
      <w:pPr>
        <w:spacing w:after="0" w:line="240" w:lineRule="auto"/>
      </w:pPr>
      <w:r>
        <w:separator/>
      </w:r>
    </w:p>
  </w:footnote>
  <w:footnote w:type="continuationSeparator" w:id="0">
    <w:p w14:paraId="696955FF" w14:textId="77777777" w:rsidR="0034184A" w:rsidRDefault="0034184A" w:rsidP="00420682">
      <w:pPr>
        <w:spacing w:after="0" w:line="240" w:lineRule="auto"/>
      </w:pPr>
      <w:r>
        <w:continuationSeparator/>
      </w:r>
    </w:p>
  </w:footnote>
  <w:footnote w:type="continuationNotice" w:id="1">
    <w:p w14:paraId="3F72AEC2" w14:textId="77777777" w:rsidR="00AC1F6E" w:rsidRDefault="00AC1F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573A"/>
    <w:rsid w:val="00106F6D"/>
    <w:rsid w:val="00111ECA"/>
    <w:rsid w:val="0011415C"/>
    <w:rsid w:val="00117D28"/>
    <w:rsid w:val="001213AB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399E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0FA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184A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B0773"/>
    <w:rsid w:val="003C118D"/>
    <w:rsid w:val="003C400C"/>
    <w:rsid w:val="003C48FF"/>
    <w:rsid w:val="003D0E7F"/>
    <w:rsid w:val="003D42BD"/>
    <w:rsid w:val="003D5049"/>
    <w:rsid w:val="003D59B2"/>
    <w:rsid w:val="003D5ED0"/>
    <w:rsid w:val="003D6A47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4B87"/>
    <w:rsid w:val="004C67EE"/>
    <w:rsid w:val="004D3CFC"/>
    <w:rsid w:val="004D468A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77442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3304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6D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27FE9"/>
    <w:rsid w:val="0093467A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878A4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053"/>
    <w:rsid w:val="009D36E7"/>
    <w:rsid w:val="009E259E"/>
    <w:rsid w:val="00A01F1A"/>
    <w:rsid w:val="00A06D12"/>
    <w:rsid w:val="00A10B5D"/>
    <w:rsid w:val="00A159CC"/>
    <w:rsid w:val="00A15DE9"/>
    <w:rsid w:val="00A259E0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1F6E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2454"/>
    <w:rsid w:val="00BB5D3E"/>
    <w:rsid w:val="00BB6F57"/>
    <w:rsid w:val="00BC0B3B"/>
    <w:rsid w:val="00BD4611"/>
    <w:rsid w:val="00BD625D"/>
    <w:rsid w:val="00BE2D48"/>
    <w:rsid w:val="00BE4A4A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6025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3BE3"/>
    <w:rsid w:val="00D3649D"/>
    <w:rsid w:val="00D41916"/>
    <w:rsid w:val="00D45AC2"/>
    <w:rsid w:val="00D45BE4"/>
    <w:rsid w:val="00D45F60"/>
    <w:rsid w:val="00D50CA0"/>
    <w:rsid w:val="00D51772"/>
    <w:rsid w:val="00D51937"/>
    <w:rsid w:val="00D52992"/>
    <w:rsid w:val="00D5660B"/>
    <w:rsid w:val="00D56C48"/>
    <w:rsid w:val="00D60C6B"/>
    <w:rsid w:val="00D724A0"/>
    <w:rsid w:val="00D77F1A"/>
    <w:rsid w:val="00D87B52"/>
    <w:rsid w:val="00D96C4B"/>
    <w:rsid w:val="00DA2B84"/>
    <w:rsid w:val="00DA56D4"/>
    <w:rsid w:val="00DB0AF7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3694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3919"/>
    <w:rsid w:val="00EC47A4"/>
    <w:rsid w:val="00EC55E7"/>
    <w:rsid w:val="00EC57E8"/>
    <w:rsid w:val="00EC5AA5"/>
    <w:rsid w:val="00EC5B31"/>
    <w:rsid w:val="00ED0A16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0D21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94D31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20AC89A4F940BDB31325F9E6E5EE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2026-07-01T07:41:43Z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2026-06-18T00:00:00Z</Date_x0020_protokolli>
    <Titulli xmlns="0e656187-b300-4fb0-8bf4-3a50f872073c">Për miratimin e Planit Strategjik të Kuvendit të Shqipërisë 2026-2030</Titulli>
    <Modifikuesi xmlns="0e656187-b300-4fb0-8bf4-3a50f872073c">ermira.bukaci</Modifikuesi>
    <Nr_x002e__x0020_prot_x0020_QBZ xmlns="0e656187-b300-4fb0-8bf4-3a50f872073c">1456/4</Nr_x002e__x0020_prot_x0020_QBZ>
    <Data_x0020_e_x0020_Modifikimit xmlns="0e656187-b300-4fb0-8bf4-3a50f872073c">2026-07-01T08:18:39Z</Data_x0020_e_x0020_Modifikimit>
    <Dekretuar xmlns="0e656187-b300-4fb0-8bf4-3a50f872073c">false</Dekretuar>
    <Data xmlns="0e656187-b300-4fb0-8bf4-3a50f872073c">2026-06-18T00:00:00Z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5D300-6E35-45B5-917A-D7533FE9D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0CDB57-8449-43F4-AA57-5D61CEF719E2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203F960-DAD6-4E56-BE0C-F458974812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787029-861A-4F58-A1D1-40E8DF8537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Strategjik të Kuvendit të Shqipërisë 2026-2030</dc:title>
  <dc:creator>gazmend.hanku</dc:creator>
  <cp:lastModifiedBy>fjora.cahani</cp:lastModifiedBy>
  <cp:revision>4</cp:revision>
  <cp:lastPrinted>2026-06-24T08:39:00Z</cp:lastPrinted>
  <dcterms:created xsi:type="dcterms:W3CDTF">2026-07-01T07:50:00Z</dcterms:created>
  <dcterms:modified xsi:type="dcterms:W3CDTF">2026-07-01T09:19:00Z</dcterms:modified>
</cp:coreProperties>
</file>