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C7B" w:rsidRDefault="00437C7B" w:rsidP="00437C7B">
      <w:pPr>
        <w:pStyle w:val="Akti"/>
      </w:pPr>
      <w:bookmarkStart w:id="0" w:name="_GoBack"/>
      <w:bookmarkEnd w:id="0"/>
      <w:r>
        <w:t>Udhëzim</w:t>
      </w:r>
    </w:p>
    <w:p w:rsidR="00437C7B" w:rsidRDefault="00437C7B" w:rsidP="00437C7B">
      <w:pPr>
        <w:pStyle w:val="NumriData"/>
      </w:pPr>
      <w:r>
        <w:t>Nr.29, datë 27.12.2011</w:t>
      </w:r>
    </w:p>
    <w:p w:rsidR="00437C7B" w:rsidRDefault="00437C7B" w:rsidP="00437C7B">
      <w:pPr>
        <w:pStyle w:val="Paragrafi"/>
      </w:pPr>
    </w:p>
    <w:p w:rsidR="00437C7B" w:rsidRDefault="00437C7B" w:rsidP="00437C7B">
      <w:pPr>
        <w:pStyle w:val="Titulli"/>
      </w:pPr>
      <w:r>
        <w:t xml:space="preserve">Për disa shtesa në udhëzimin nr.1, datë 8.1.2009 “Për përcaktimin e tarifës së shërbimit për përdorimin e aparteve televizive”, </w:t>
      </w:r>
    </w:p>
    <w:p w:rsidR="00437C7B" w:rsidRPr="00C2602E" w:rsidRDefault="00437C7B" w:rsidP="00437C7B">
      <w:pPr>
        <w:pStyle w:val="Titulli"/>
      </w:pPr>
      <w:r>
        <w:t>të ndryshuar</w:t>
      </w:r>
    </w:p>
    <w:p w:rsidR="00437C7B" w:rsidRPr="00C2602E" w:rsidRDefault="00437C7B" w:rsidP="00437C7B">
      <w:pPr>
        <w:pStyle w:val="Paragrafi"/>
      </w:pPr>
    </w:p>
    <w:p w:rsidR="00437C7B" w:rsidRDefault="00437C7B" w:rsidP="00437C7B">
      <w:pPr>
        <w:pStyle w:val="Paragrafi"/>
      </w:pPr>
      <w:r>
        <w:t>Në mbështetje të nenit 102 pika 4 të Kushtetutës dhe nenit 11 të ligjit nr.9975, datë 28.7.2008 “Për taksat kombëtare”, Ministri i Financave dhe Drejtori i Përgjithshëm i Radiotelevizionit Shqiptar</w:t>
      </w:r>
    </w:p>
    <w:p w:rsidR="00437C7B" w:rsidRPr="00661B8F" w:rsidRDefault="00437C7B" w:rsidP="00437C7B">
      <w:pPr>
        <w:pStyle w:val="Paragrafi"/>
        <w:rPr>
          <w:sz w:val="10"/>
        </w:rPr>
      </w:pPr>
    </w:p>
    <w:p w:rsidR="00437C7B" w:rsidRDefault="00437C7B" w:rsidP="00437C7B">
      <w:pPr>
        <w:pStyle w:val="VENDOSI"/>
      </w:pPr>
      <w:r>
        <w:t>Udhëzojnë:</w:t>
      </w:r>
    </w:p>
    <w:p w:rsidR="00437C7B" w:rsidRPr="00661B8F" w:rsidRDefault="00437C7B" w:rsidP="00437C7B">
      <w:pPr>
        <w:pStyle w:val="Paragrafi"/>
        <w:rPr>
          <w:sz w:val="14"/>
        </w:rPr>
      </w:pPr>
    </w:p>
    <w:p w:rsidR="00437C7B" w:rsidRDefault="00437C7B" w:rsidP="00437C7B">
      <w:pPr>
        <w:pStyle w:val="Paragrafi"/>
      </w:pPr>
      <w:r>
        <w:t>Në udhëzimin nr.1, datë 8.1.2009 “Për përcaktimin e tarifës së shërbimit për përdorimin e aparteve televizive”, të ndryshuar, bëhen shtesat e mëposhtme:</w:t>
      </w:r>
    </w:p>
    <w:p w:rsidR="00437C7B" w:rsidRDefault="00437C7B" w:rsidP="00437C7B">
      <w:pPr>
        <w:pStyle w:val="Paragrafi"/>
      </w:pPr>
      <w:r>
        <w:t>Pas pikës 2  shtohen pikat 2.1, 2.2 dhe 2.3 , me këtë përmbajtje:</w:t>
      </w:r>
    </w:p>
    <w:p w:rsidR="00437C7B" w:rsidRDefault="00437C7B" w:rsidP="00437C7B">
      <w:pPr>
        <w:pStyle w:val="Paragrafi"/>
      </w:pPr>
      <w:r>
        <w:t>“2.1 Nuk janë subjekt i pagimit të tarifës së shërbimit për përdorimin e aparteve televizive, konsumatorët e mëposhtëm familjarë:</w:t>
      </w:r>
    </w:p>
    <w:p w:rsidR="00437C7B" w:rsidRDefault="00437C7B" w:rsidP="00437C7B">
      <w:pPr>
        <w:pStyle w:val="Paragrafi"/>
      </w:pPr>
      <w:r>
        <w:t>a) Invalidët dhe veteranët e luftës kundër pushtuesve nazifashistë të popullit shqiptar, invalidët e punës, të verbërit, invalidët paraplegjikë dhe tetraplegjikë që e fitojnë këtë status në bazë të ligjit nr.7874, datë 17.11.1994 “Për statusin e veteranit të Luftës kundër Pushtuesit Nazifashist të Popullit Shqiptar”, të ndryshuar, ligjit nr.8098, datë 28.3.1996 “Për statusin e të verbërit” dhe ligjit nr.7889, datë 14.12.1994 “Për statusin e invalidit”.</w:t>
      </w:r>
    </w:p>
    <w:p w:rsidR="00437C7B" w:rsidRDefault="00437C7B" w:rsidP="00437C7B">
      <w:pPr>
        <w:pStyle w:val="Paragrafi"/>
      </w:pPr>
      <w:r>
        <w:t>Veterani i luftës, invalidi i luftës apo i punës, personat e verbër, si dhe të sëmurët paraplegjikë dhe tetraplegjikë duhet të paraqesin pranë zyrës së “CEZ shpërndarje” sh.a., në momentin e pagesës së faturës së energjisë elektrike, librezën përkatëse, së bashku me dokumentin e identifikimit të personit që përfiton përjashtimin nga tarifa. Nëpunësi i zyrës së “CEZ shpërndarje” sh.a., mban një kopje të librezës, në të cilët vendoset shënimi “përjashtuar nga tarifa”.</w:t>
      </w:r>
    </w:p>
    <w:p w:rsidR="00437C7B" w:rsidRDefault="00437C7B" w:rsidP="00437C7B">
      <w:pPr>
        <w:pStyle w:val="Paragrafi"/>
      </w:pPr>
      <w:r>
        <w:t>2.2 Nuk janë subjekt i pagimit të tarifës së shërbimit për përdorimin e aparteve televizive, konsumatorët e mëposhtëm jofamiljarë:</w:t>
      </w:r>
    </w:p>
    <w:p w:rsidR="00437C7B" w:rsidRDefault="00437C7B" w:rsidP="00437C7B">
      <w:pPr>
        <w:pStyle w:val="Paragrafi"/>
      </w:pPr>
      <w:r>
        <w:t>a) përfaqësitë diplomatike të akredituara në Republikën e Shqipërisë, në bazë të parimit të reciprocitetit;</w:t>
      </w:r>
    </w:p>
    <w:p w:rsidR="00437C7B" w:rsidRDefault="00437C7B" w:rsidP="00437C7B">
      <w:pPr>
        <w:pStyle w:val="Paragrafi"/>
      </w:pPr>
      <w:r>
        <w:t>b) bashkësitë fetare që kanë nënshkruar marrëveshje me Këshillin e Ministrave;</w:t>
      </w:r>
    </w:p>
    <w:p w:rsidR="00437C7B" w:rsidRDefault="00437C7B" w:rsidP="00437C7B">
      <w:pPr>
        <w:pStyle w:val="Paragrafi"/>
      </w:pPr>
      <w:r>
        <w:t>c) faturimi i energjisë elektrike për aktivitete, të tilla si: miniera, ujësjellësa, puset e naftës, furnizimi i antenave të telefonisë celulare dhe garazhe të mjeteve lëvizëse;</w:t>
      </w:r>
    </w:p>
    <w:p w:rsidR="00437C7B" w:rsidRDefault="00437C7B" w:rsidP="00437C7B">
      <w:pPr>
        <w:pStyle w:val="Paragrafi"/>
      </w:pPr>
      <w:r>
        <w:t>d) në rastet kur palë në kontratën e konsumit të energjisë elektrike është një subjekt që operon në sektorin e ndërtimit, tarifa llogaritet dhe paguhet nga momenti i kalimit të kontratës në emër dhe për llogari të personit fizik, juridik apo individit pronar i ambientit për të cilin faturohet energjia.</w:t>
      </w:r>
    </w:p>
    <w:p w:rsidR="00437C7B" w:rsidRDefault="00437C7B" w:rsidP="00437C7B">
      <w:pPr>
        <w:pStyle w:val="Paragrafi"/>
      </w:pPr>
      <w:r>
        <w:t>2.3 Institucionet e përcaktuara në shtojcën nr.1, bashkëlidhur këtij udhëzimi, i përcjellin kompanisë “CEZ shpërndarje” sh.a., brenda datës 15 janar të çdo viti, listën emërore të kategorive të përjashtuara nga pagimi i tarifës së shërbimit për përdorimin e aparateve televizive, si dhe gjatë vitit përditësimet përkatëse, nëse ka.”</w:t>
      </w:r>
    </w:p>
    <w:p w:rsidR="00437C7B" w:rsidRDefault="00437C7B" w:rsidP="00437C7B">
      <w:pPr>
        <w:pStyle w:val="Paragrafi"/>
      </w:pPr>
      <w:r>
        <w:t>Ky udhëzim hyn në fuqi menjëherë dhe botohet në Fletoren Zyrtare.</w:t>
      </w:r>
    </w:p>
    <w:p w:rsidR="00F7230C" w:rsidRPr="00991F3E" w:rsidRDefault="00F7230C" w:rsidP="00F7230C">
      <w:pPr>
        <w:pStyle w:val="AutoritetiEmer"/>
        <w:rPr>
          <w:b w:val="0"/>
        </w:rPr>
      </w:pPr>
      <w:r w:rsidRPr="00991F3E">
        <w:rPr>
          <w:b w:val="0"/>
        </w:rPr>
        <w:t>MINISTRI I FINANCAVE</w:t>
      </w:r>
    </w:p>
    <w:p w:rsidR="00437C7B" w:rsidRDefault="00F7230C" w:rsidP="00F7230C">
      <w:pPr>
        <w:pStyle w:val="AutoritetiEmer"/>
      </w:pPr>
      <w:r w:rsidRPr="007F70A5">
        <w:t>Ridvan Bode</w:t>
      </w:r>
    </w:p>
    <w:p w:rsidR="00F7230C" w:rsidRDefault="00F7230C" w:rsidP="00F7230C">
      <w:pPr>
        <w:pStyle w:val="Paragrafi"/>
        <w:ind w:firstLine="0"/>
        <w:jc w:val="right"/>
      </w:pPr>
      <w:r>
        <w:t xml:space="preserve">DREJTORI I PËRGJITHSHËM </w:t>
      </w:r>
    </w:p>
    <w:p w:rsidR="00F7230C" w:rsidRDefault="00F7230C" w:rsidP="00F7230C">
      <w:pPr>
        <w:pStyle w:val="Paragrafi"/>
        <w:ind w:firstLine="0"/>
        <w:jc w:val="right"/>
      </w:pPr>
      <w:r>
        <w:t>I RADIOTELEVIZIONIT SHQIPTAR</w:t>
      </w:r>
    </w:p>
    <w:p w:rsidR="00F7230C" w:rsidRDefault="00F7230C" w:rsidP="00F7230C">
      <w:pPr>
        <w:pStyle w:val="AutoritetiEmer"/>
      </w:pPr>
      <w:r w:rsidRPr="00991F3E">
        <w:t>Petrit Beci</w:t>
      </w:r>
    </w:p>
    <w:p w:rsidR="00477590" w:rsidRDefault="00477590" w:rsidP="00437C7B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7C7B"/>
    <w:rsid w:val="000277EF"/>
    <w:rsid w:val="000741A1"/>
    <w:rsid w:val="000C2ABA"/>
    <w:rsid w:val="00142F5D"/>
    <w:rsid w:val="001D4B57"/>
    <w:rsid w:val="003B2E0D"/>
    <w:rsid w:val="00437C7B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F7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D1AC1A-F9A7-42B9-9874-4C326927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C7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37C7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37C7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37C7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