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E1D01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8695A6" w14:textId="4DAF20FB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Nr.</w:t>
      </w:r>
      <w:r w:rsidR="00940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b/>
          <w:sz w:val="24"/>
          <w:szCs w:val="24"/>
          <w:lang w:val="sq-AL"/>
        </w:rPr>
        <w:t>99, datë 16</w:t>
      </w:r>
      <w:r w:rsidR="00B4182F">
        <w:rPr>
          <w:rFonts w:ascii="Garamond" w:hAnsi="Garamond"/>
          <w:b/>
          <w:sz w:val="24"/>
          <w:szCs w:val="24"/>
          <w:lang w:val="sq-AL"/>
        </w:rPr>
        <w:t>.</w:t>
      </w:r>
      <w:r w:rsidRPr="00940C94">
        <w:rPr>
          <w:rFonts w:ascii="Garamond" w:hAnsi="Garamond"/>
          <w:b/>
          <w:sz w:val="24"/>
          <w:szCs w:val="24"/>
          <w:lang w:val="sq-AL"/>
        </w:rPr>
        <w:t>10</w:t>
      </w:r>
      <w:r w:rsidR="00B4182F">
        <w:rPr>
          <w:rFonts w:ascii="Garamond" w:hAnsi="Garamond"/>
          <w:b/>
          <w:sz w:val="24"/>
          <w:szCs w:val="24"/>
          <w:lang w:val="sq-AL"/>
        </w:rPr>
        <w:t>.</w:t>
      </w:r>
      <w:r w:rsidRPr="00940C94">
        <w:rPr>
          <w:rFonts w:ascii="Garamond" w:hAnsi="Garamond"/>
          <w:b/>
          <w:sz w:val="24"/>
          <w:szCs w:val="24"/>
          <w:lang w:val="sq-AL"/>
        </w:rPr>
        <w:t>2020</w:t>
      </w:r>
    </w:p>
    <w:p w14:paraId="7927D333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5D1583" w14:textId="5C2EFDBD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AUTORIZIM I NDIHMËS SHTETËRORE “MBËSHTETJE FINANCIARE (</w:t>
      </w: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GRANT</w:t>
      </w:r>
      <w:proofErr w:type="spellEnd"/>
      <w:r w:rsidRPr="00940C94">
        <w:rPr>
          <w:rFonts w:ascii="Garamond" w:hAnsi="Garamond"/>
          <w:b/>
          <w:sz w:val="24"/>
          <w:szCs w:val="24"/>
          <w:lang w:val="sq-AL"/>
        </w:rPr>
        <w:t xml:space="preserve">) PËR BIZNESE TË REJA </w:t>
      </w:r>
      <w:r w:rsidR="00B4182F">
        <w:rPr>
          <w:rFonts w:ascii="Garamond" w:hAnsi="Garamond"/>
          <w:b/>
          <w:sz w:val="24"/>
          <w:szCs w:val="24"/>
          <w:lang w:val="sq-AL"/>
        </w:rPr>
        <w:t>‘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TË </w:t>
      </w: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GJELBËRTA</w:t>
      </w:r>
      <w:proofErr w:type="spellEnd"/>
      <w:r w:rsidR="00B4182F">
        <w:rPr>
          <w:rFonts w:ascii="Garamond" w:hAnsi="Garamond"/>
          <w:b/>
          <w:sz w:val="24"/>
          <w:szCs w:val="24"/>
          <w:lang w:val="sq-AL"/>
        </w:rPr>
        <w:t>’</w:t>
      </w:r>
      <w:r w:rsidRPr="00940C94">
        <w:rPr>
          <w:rFonts w:ascii="Garamond" w:hAnsi="Garamond"/>
          <w:b/>
          <w:sz w:val="24"/>
          <w:szCs w:val="24"/>
          <w:lang w:val="sq-AL"/>
        </w:rPr>
        <w:t>, TË</w:t>
      </w:r>
      <w:r w:rsidR="00B4182F">
        <w:rPr>
          <w:rFonts w:ascii="Garamond" w:hAnsi="Garamond"/>
          <w:b/>
          <w:sz w:val="24"/>
          <w:szCs w:val="24"/>
          <w:lang w:val="sq-AL"/>
        </w:rPr>
        <w:t xml:space="preserve"> CILAT BAZOHEN NË NJË MODEL </w:t>
      </w:r>
      <w:proofErr w:type="spellStart"/>
      <w:r w:rsidR="00B4182F">
        <w:rPr>
          <w:rFonts w:ascii="Garamond" w:hAnsi="Garamond"/>
          <w:b/>
          <w:sz w:val="24"/>
          <w:szCs w:val="24"/>
          <w:lang w:val="sq-AL"/>
        </w:rPr>
        <w:t>EKO</w:t>
      </w:r>
      <w:r w:rsidRPr="00940C94">
        <w:rPr>
          <w:rFonts w:ascii="Garamond" w:hAnsi="Garamond"/>
          <w:b/>
          <w:sz w:val="24"/>
          <w:szCs w:val="24"/>
          <w:lang w:val="sq-AL"/>
        </w:rPr>
        <w:t>MIQËSOR</w:t>
      </w:r>
      <w:proofErr w:type="spellEnd"/>
      <w:r w:rsidRPr="00940C94">
        <w:rPr>
          <w:rFonts w:ascii="Garamond" w:hAnsi="Garamond"/>
          <w:b/>
          <w:sz w:val="24"/>
          <w:szCs w:val="24"/>
          <w:lang w:val="sq-AL"/>
        </w:rPr>
        <w:t xml:space="preserve"> OSE BIZNESE EKZISTUESE</w:t>
      </w:r>
      <w:r w:rsidR="00B4182F">
        <w:rPr>
          <w:rFonts w:ascii="Garamond" w:hAnsi="Garamond"/>
          <w:b/>
          <w:sz w:val="24"/>
          <w:szCs w:val="24"/>
          <w:lang w:val="sq-AL"/>
        </w:rPr>
        <w:t>,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TË CILAT TENTOJNË TË SHNDËRROHEN NË BIZNESE </w:t>
      </w:r>
      <w:r w:rsidR="00B4182F">
        <w:rPr>
          <w:rFonts w:ascii="Garamond" w:hAnsi="Garamond"/>
          <w:b/>
          <w:sz w:val="24"/>
          <w:szCs w:val="24"/>
          <w:lang w:val="sq-AL"/>
        </w:rPr>
        <w:t>‘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TË </w:t>
      </w: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GJELBËRTA</w:t>
      </w:r>
      <w:proofErr w:type="spellEnd"/>
      <w:r w:rsidR="00B4182F">
        <w:rPr>
          <w:rFonts w:ascii="Garamond" w:hAnsi="Garamond"/>
          <w:b/>
          <w:sz w:val="24"/>
          <w:szCs w:val="24"/>
          <w:lang w:val="sq-AL"/>
        </w:rPr>
        <w:t>’,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DUKE FUTUR ELEMENT</w:t>
      </w:r>
      <w:r w:rsidR="00B4182F">
        <w:rPr>
          <w:rFonts w:ascii="Garamond" w:hAnsi="Garamond"/>
          <w:b/>
          <w:sz w:val="24"/>
          <w:szCs w:val="24"/>
          <w:lang w:val="sq-AL"/>
        </w:rPr>
        <w:t>E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4182F">
        <w:rPr>
          <w:rFonts w:ascii="Garamond" w:hAnsi="Garamond"/>
          <w:b/>
          <w:i/>
          <w:sz w:val="24"/>
          <w:szCs w:val="24"/>
          <w:lang w:val="sq-AL"/>
        </w:rPr>
        <w:t>GO-GREEN</w:t>
      </w:r>
      <w:proofErr w:type="spellEnd"/>
      <w:r w:rsidRPr="00940C94">
        <w:rPr>
          <w:rFonts w:ascii="Garamond" w:hAnsi="Garamond"/>
          <w:b/>
          <w:sz w:val="24"/>
          <w:szCs w:val="24"/>
          <w:lang w:val="sq-AL"/>
        </w:rPr>
        <w:t xml:space="preserve"> NË TO”</w:t>
      </w:r>
    </w:p>
    <w:p w14:paraId="550F35D4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0EDF1" w14:textId="7ADFB5C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Komisioni i Ndihmës Shtetërore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me pjesëmarrjen e:</w:t>
      </w:r>
    </w:p>
    <w:p w14:paraId="1EF3C245" w14:textId="75368A5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. Anila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Denaj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kryetare;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08709900" w14:textId="1001B6D1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. Mimoza Dhëmbi 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anëtare;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62AA56DC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>. Etleva Haka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 xml:space="preserve">anëtare; </w:t>
      </w:r>
    </w:p>
    <w:p w14:paraId="3BD3292A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Mirjana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Zisi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anëtare.</w:t>
      </w:r>
    </w:p>
    <w:p w14:paraId="2EDEF1AC" w14:textId="715AE1C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Mançellari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</w:t>
      </w:r>
      <w:r w:rsidR="00C16F25">
        <w:rPr>
          <w:rFonts w:ascii="Garamond" w:hAnsi="Garamond"/>
          <w:sz w:val="24"/>
          <w:szCs w:val="24"/>
          <w:lang w:val="sq-AL"/>
        </w:rPr>
        <w:t>.</w:t>
      </w:r>
    </w:p>
    <w:p w14:paraId="65641725" w14:textId="0E85D613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Në mbledhjen e tij të radhës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datës 16</w:t>
      </w:r>
      <w:r w:rsidR="00AF74A7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10</w:t>
      </w:r>
      <w:r w:rsidR="00AF74A7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2020,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Ministrinë e Financave dhe Ekonomisë,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ba</w:t>
      </w:r>
      <w:r w:rsidR="00AF74A7">
        <w:rPr>
          <w:rFonts w:ascii="Garamond" w:hAnsi="Garamond"/>
          <w:sz w:val="24"/>
          <w:szCs w:val="24"/>
          <w:lang w:val="sq-AL"/>
        </w:rPr>
        <w:t>zë të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AF74A7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ndryshuar, dhe vendimit të Këshillit të Ministrave </w:t>
      </w:r>
      <w:r w:rsidR="00AF74A7" w:rsidRPr="00940C94">
        <w:rPr>
          <w:rFonts w:ascii="Garamond" w:hAnsi="Garamond"/>
          <w:sz w:val="24"/>
          <w:szCs w:val="24"/>
          <w:lang w:val="sq-AL"/>
        </w:rPr>
        <w:t>nr</w:t>
      </w:r>
      <w:r w:rsidRPr="00940C94">
        <w:rPr>
          <w:rFonts w:ascii="Garamond" w:hAnsi="Garamond"/>
          <w:sz w:val="24"/>
          <w:szCs w:val="24"/>
          <w:lang w:val="sq-AL"/>
        </w:rPr>
        <w:t>. 817, datë 28.12.2005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AF74A7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procedurat dhe formën e njoftimit</w:t>
      </w:r>
      <w:r w:rsidR="00AF74A7">
        <w:rPr>
          <w:rFonts w:ascii="Garamond" w:hAnsi="Garamond"/>
          <w:sz w:val="24"/>
          <w:szCs w:val="24"/>
          <w:lang w:val="sq-AL"/>
        </w:rPr>
        <w:t>’”</w:t>
      </w:r>
      <w:r w:rsidRPr="00940C94">
        <w:rPr>
          <w:rFonts w:ascii="Garamond" w:hAnsi="Garamond"/>
          <w:sz w:val="24"/>
          <w:szCs w:val="24"/>
          <w:lang w:val="sq-AL"/>
        </w:rPr>
        <w:t xml:space="preserve">, morri në shqyrtim njoftimin e Bashkisë Tiranë lidhur me planin e dhënies së ndihmës shtetërore për fuqizimin e grave dhe nxitjen e </w:t>
      </w:r>
      <w:r w:rsidR="00AF74A7" w:rsidRPr="00940C94">
        <w:rPr>
          <w:rFonts w:ascii="Garamond" w:hAnsi="Garamond"/>
          <w:sz w:val="24"/>
          <w:szCs w:val="24"/>
          <w:lang w:val="sq-AL"/>
        </w:rPr>
        <w:t>sipërmarrjes</w:t>
      </w:r>
      <w:r w:rsidRPr="00940C94">
        <w:rPr>
          <w:rFonts w:ascii="Garamond" w:hAnsi="Garamond"/>
          <w:sz w:val="24"/>
          <w:szCs w:val="24"/>
          <w:lang w:val="sq-AL"/>
        </w:rPr>
        <w:t>.</w:t>
      </w:r>
    </w:p>
    <w:p w14:paraId="584959D0" w14:textId="6F6C9E8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I. Procedura</w:t>
      </w:r>
    </w:p>
    <w:p w14:paraId="665FA255" w14:textId="4256B9D9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1. Bashkia Tiranë</w:t>
      </w:r>
      <w:r w:rsidR="00AF74A7">
        <w:rPr>
          <w:rFonts w:ascii="Garamond" w:hAnsi="Garamond"/>
          <w:sz w:val="24"/>
          <w:szCs w:val="24"/>
          <w:lang w:val="sq-AL"/>
        </w:rPr>
        <w:t>, me shkresën nr. 26214, datë 5.</w:t>
      </w:r>
      <w:r w:rsidRPr="00940C94">
        <w:rPr>
          <w:rFonts w:ascii="Garamond" w:hAnsi="Garamond"/>
          <w:sz w:val="24"/>
          <w:szCs w:val="24"/>
          <w:lang w:val="sq-AL"/>
        </w:rPr>
        <w:t>8.2020, në bazë të nenit 20</w:t>
      </w:r>
      <w:r w:rsidR="00AF74A7">
        <w:rPr>
          <w:rFonts w:ascii="Garamond" w:hAnsi="Garamond"/>
          <w:sz w:val="24"/>
          <w:szCs w:val="24"/>
          <w:lang w:val="sq-AL"/>
        </w:rPr>
        <w:t>, të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njoftoi në Komisionin e Ndihmës Shtetërore planin e ndihmës shtetërore të sipërpërmendur, në bazë të </w:t>
      </w:r>
      <w:r w:rsidR="00AF74A7" w:rsidRPr="00940C94">
        <w:rPr>
          <w:rFonts w:ascii="Garamond" w:hAnsi="Garamond"/>
          <w:sz w:val="24"/>
          <w:szCs w:val="24"/>
          <w:lang w:val="sq-AL"/>
        </w:rPr>
        <w:t xml:space="preserve">vendimit </w:t>
      </w:r>
      <w:r w:rsidRPr="00940C94">
        <w:rPr>
          <w:rFonts w:ascii="Garamond" w:hAnsi="Garamond"/>
          <w:sz w:val="24"/>
          <w:szCs w:val="24"/>
          <w:lang w:val="sq-AL"/>
        </w:rPr>
        <w:t>të Këshillit Bashkiak Tiranë nr. 157, datë 26.12.2019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programit buxhetor afatmesëm 2020</w:t>
      </w:r>
      <w:r w:rsidR="00AF74A7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dhe detajimin e buxhetit të Bashkisë së Tiranës për vitin 2020” në </w:t>
      </w:r>
      <w:r w:rsidR="00AF74A7" w:rsidRPr="00940C94">
        <w:rPr>
          <w:rFonts w:ascii="Garamond" w:hAnsi="Garamond"/>
          <w:sz w:val="24"/>
          <w:szCs w:val="24"/>
          <w:lang w:val="sq-AL"/>
        </w:rPr>
        <w:t xml:space="preserve">programin </w:t>
      </w:r>
      <w:r w:rsidRPr="00940C94">
        <w:rPr>
          <w:rFonts w:ascii="Garamond" w:hAnsi="Garamond"/>
          <w:sz w:val="24"/>
          <w:szCs w:val="24"/>
          <w:lang w:val="sq-AL"/>
        </w:rPr>
        <w:t xml:space="preserve">04130 “Mbështetje për </w:t>
      </w:r>
      <w:r w:rsidR="00AF74A7" w:rsidRPr="00940C94">
        <w:rPr>
          <w:rFonts w:ascii="Garamond" w:hAnsi="Garamond"/>
          <w:sz w:val="24"/>
          <w:szCs w:val="24"/>
          <w:lang w:val="sq-AL"/>
        </w:rPr>
        <w:t>zhvillimin e</w:t>
      </w:r>
      <w:r w:rsidRPr="00940C94">
        <w:rPr>
          <w:rFonts w:ascii="Garamond" w:hAnsi="Garamond"/>
          <w:sz w:val="24"/>
          <w:szCs w:val="24"/>
          <w:lang w:val="sq-AL"/>
        </w:rPr>
        <w:t>konomik”.</w:t>
      </w:r>
    </w:p>
    <w:p w14:paraId="67F1B7F9" w14:textId="79C1F163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II</w:t>
      </w:r>
      <w:proofErr w:type="spellEnd"/>
      <w:r w:rsidRPr="00940C94">
        <w:rPr>
          <w:rFonts w:ascii="Garamond" w:hAnsi="Garamond"/>
          <w:b/>
          <w:sz w:val="24"/>
          <w:szCs w:val="24"/>
          <w:lang w:val="sq-AL"/>
        </w:rPr>
        <w:t xml:space="preserve">. Përshkrimi i masës </w:t>
      </w:r>
    </w:p>
    <w:p w14:paraId="0A56F06E" w14:textId="18B6C92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2. Objektivi: Plani i ndihmës ka si objektiv mbështetjen e sipërmarrjeve të rinj që aspirojnë të krijojnë biznese 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gjelbërta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dhe ndërmarrjet ekzistuese që aplikojnë parimet e ek</w:t>
      </w:r>
      <w:r w:rsidR="00472D5C">
        <w:rPr>
          <w:rFonts w:ascii="Garamond" w:hAnsi="Garamond"/>
          <w:sz w:val="24"/>
          <w:szCs w:val="24"/>
          <w:lang w:val="sq-AL"/>
        </w:rPr>
        <w:t xml:space="preserve">onomisë së </w:t>
      </w:r>
      <w:proofErr w:type="spellStart"/>
      <w:r w:rsidR="00472D5C">
        <w:rPr>
          <w:rFonts w:ascii="Garamond" w:hAnsi="Garamond"/>
          <w:sz w:val="24"/>
          <w:szCs w:val="24"/>
          <w:lang w:val="sq-AL"/>
        </w:rPr>
        <w:t>gjelbërt</w:t>
      </w:r>
      <w:proofErr w:type="spellEnd"/>
      <w:r w:rsidR="00472D5C">
        <w:rPr>
          <w:rFonts w:ascii="Garamond" w:hAnsi="Garamond"/>
          <w:sz w:val="24"/>
          <w:szCs w:val="24"/>
          <w:lang w:val="sq-AL"/>
        </w:rPr>
        <w:t xml:space="preserve"> në prodhim</w:t>
      </w:r>
      <w:r w:rsidRPr="00940C94">
        <w:rPr>
          <w:rFonts w:ascii="Garamond" w:hAnsi="Garamond"/>
          <w:sz w:val="24"/>
          <w:szCs w:val="24"/>
          <w:lang w:val="sq-AL"/>
        </w:rPr>
        <w:t xml:space="preserve"> produktesh dhe konsum lëndësh të para.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262FC85B" w14:textId="6375C3E5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3. Baza ligjore e njoftimit të planit: Plani i ndihmës shtetërore është miratuar me </w:t>
      </w:r>
      <w:r w:rsidR="00472D5C" w:rsidRPr="00940C94">
        <w:rPr>
          <w:rFonts w:ascii="Garamond" w:hAnsi="Garamond"/>
          <w:sz w:val="24"/>
          <w:szCs w:val="24"/>
          <w:lang w:val="sq-AL"/>
        </w:rPr>
        <w:t xml:space="preserve">vendimin </w:t>
      </w:r>
      <w:r w:rsidRPr="00940C94">
        <w:rPr>
          <w:rFonts w:ascii="Garamond" w:hAnsi="Garamond"/>
          <w:sz w:val="24"/>
          <w:szCs w:val="24"/>
          <w:lang w:val="sq-AL"/>
        </w:rPr>
        <w:t>e Këshillit Bashkiak të Tiranës nr. 157, datë 26.12.2019</w:t>
      </w:r>
      <w:r w:rsidR="00472D5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programit buxhetor afatmesëm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dhe detajimin e buxhetit të Bashkisë së Tiranës për vitin 2020” në </w:t>
      </w:r>
      <w:r w:rsidR="00472D5C" w:rsidRPr="00940C94">
        <w:rPr>
          <w:rFonts w:ascii="Garamond" w:hAnsi="Garamond"/>
          <w:sz w:val="24"/>
          <w:szCs w:val="24"/>
          <w:lang w:val="sq-AL"/>
        </w:rPr>
        <w:t xml:space="preserve">programin </w:t>
      </w:r>
      <w:r w:rsidRPr="00940C94">
        <w:rPr>
          <w:rFonts w:ascii="Garamond" w:hAnsi="Garamond"/>
          <w:sz w:val="24"/>
          <w:szCs w:val="24"/>
          <w:lang w:val="sq-AL"/>
        </w:rPr>
        <w:t xml:space="preserve">04130 “Mbështetje për </w:t>
      </w:r>
      <w:r w:rsidR="00472D5C" w:rsidRPr="00940C94">
        <w:rPr>
          <w:rFonts w:ascii="Garamond" w:hAnsi="Garamond"/>
          <w:sz w:val="24"/>
          <w:szCs w:val="24"/>
          <w:lang w:val="sq-AL"/>
        </w:rPr>
        <w:t>zhvillimin ekonomik</w:t>
      </w:r>
      <w:r w:rsidRPr="00940C94">
        <w:rPr>
          <w:rFonts w:ascii="Garamond" w:hAnsi="Garamond"/>
          <w:sz w:val="24"/>
          <w:szCs w:val="24"/>
          <w:lang w:val="sq-AL"/>
        </w:rPr>
        <w:t>”.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5751F78D" w14:textId="0B76482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4. Kohëzgjatja: Plani i ndihmës do të zbatohet në periudhën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>2022.</w:t>
      </w:r>
    </w:p>
    <w:p w14:paraId="5FE058A5" w14:textId="413B67F1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5. Dhënësi i ndihmës dhe autoriteti përgjegjës për zbatimin e masës është Bashkia e Tiranës. </w:t>
      </w:r>
    </w:p>
    <w:p w14:paraId="1BF40701" w14:textId="2BCB084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6. Përfituesit: Përfitues</w:t>
      </w:r>
      <w:r w:rsidR="00472D5C">
        <w:rPr>
          <w:rFonts w:ascii="Garamond" w:hAnsi="Garamond"/>
          <w:sz w:val="24"/>
          <w:szCs w:val="24"/>
          <w:lang w:val="sq-AL"/>
        </w:rPr>
        <w:t>: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472D5C" w:rsidRPr="00940C94">
        <w:rPr>
          <w:rFonts w:ascii="Garamond" w:hAnsi="Garamond"/>
          <w:sz w:val="24"/>
          <w:szCs w:val="24"/>
          <w:lang w:val="sq-AL"/>
        </w:rPr>
        <w:t>sipërmarrësit</w:t>
      </w:r>
      <w:r w:rsidRPr="00940C94">
        <w:rPr>
          <w:rFonts w:ascii="Garamond" w:hAnsi="Garamond"/>
          <w:sz w:val="24"/>
          <w:szCs w:val="24"/>
          <w:lang w:val="sq-AL"/>
        </w:rPr>
        <w:t xml:space="preserve"> e rinj që aspirojnë të krijojnë biznese 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gjelbërta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dhe ndërmarrjet ekzistuese</w:t>
      </w:r>
      <w:r w:rsidR="00472D5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që aplikojnë parimet e ekonomisë së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në prodhimin produktesh dhe konsum lëndësh të para. </w:t>
      </w:r>
    </w:p>
    <w:p w14:paraId="2C22DA28" w14:textId="2BFC4AF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7. Shtrirja territoriale: Projekti do të zbatohet në territorin e Bashkisë së Tiranës.</w:t>
      </w:r>
    </w:p>
    <w:p w14:paraId="453BB138" w14:textId="3192AFB8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8. Forma, vlera dhe intensiteti i ndihmës: Vlera e përgjithshme e fondit, për periudhën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do të jetë 36 000 000 lekë. Vlera e fondit për secilin vit do të jetë 12 000 000 lekë. </w:t>
      </w:r>
      <w:r w:rsidR="00472D5C" w:rsidRPr="00940C94">
        <w:rPr>
          <w:rFonts w:ascii="Garamond" w:hAnsi="Garamond"/>
          <w:sz w:val="24"/>
          <w:szCs w:val="24"/>
          <w:lang w:val="sq-AL"/>
        </w:rPr>
        <w:t>Çdo</w:t>
      </w:r>
      <w:r w:rsidRPr="00940C94">
        <w:rPr>
          <w:rFonts w:ascii="Garamond" w:hAnsi="Garamond"/>
          <w:sz w:val="24"/>
          <w:szCs w:val="24"/>
          <w:lang w:val="sq-AL"/>
        </w:rPr>
        <w:t xml:space="preserve"> përfitues do të mbështetet me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grant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të drejtpërdrejtë në shumën 500,000 lekë (pesëqind</w:t>
      </w:r>
      <w:r w:rsidR="00472D5C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mijë lekë). Intensiteti i ndihmës do të jetë 80% të kostove të pranueshme.</w:t>
      </w:r>
    </w:p>
    <w:p w14:paraId="14AA25D6" w14:textId="5E03D98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III</w:t>
      </w:r>
      <w:proofErr w:type="spellEnd"/>
      <w:r w:rsidRPr="00940C94">
        <w:rPr>
          <w:rFonts w:ascii="Garamond" w:hAnsi="Garamond"/>
          <w:b/>
          <w:sz w:val="24"/>
          <w:szCs w:val="24"/>
          <w:lang w:val="sq-AL"/>
        </w:rPr>
        <w:t xml:space="preserve">. Vlerësimi i ekzistencës së ndihmës shtetërore </w:t>
      </w:r>
    </w:p>
    <w:p w14:paraId="5E7A444E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9B3BB5" w14:textId="13EBA6ED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lastRenderedPageBreak/>
        <w:t>9. Komisioni i Ndihmës Shtetërore vlerëson nëse njoftimi i skemës për mbështetjen e sipërmarrjeve të rinj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që aspirojnë të krijojnë biznese 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gjelbërta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dhe ndërmarrjeve ekzistuese që aplikojnë parimet e ekonomisë së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në prodhimin produktesh dhe konsum lëndësh të para, përbën ndihmë shtetërore në kuptim të nenit 4, pika 1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8D5F94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ligjit nr. 9374, datë 21.4.2005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ndryshuar, përbën një skemë të ndihmës shtetërore.</w:t>
      </w:r>
    </w:p>
    <w:p w14:paraId="651EF0D0" w14:textId="040A0650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10. Neni 4, pika 1</w:t>
      </w:r>
      <w:r w:rsidR="008D5F94">
        <w:rPr>
          <w:rFonts w:ascii="Garamond" w:hAnsi="Garamond"/>
          <w:sz w:val="24"/>
          <w:szCs w:val="24"/>
          <w:lang w:val="sq-AL"/>
        </w:rPr>
        <w:t>, i</w:t>
      </w:r>
      <w:r w:rsidR="0040017F">
        <w:rPr>
          <w:rFonts w:ascii="Garamond" w:hAnsi="Garamond"/>
          <w:sz w:val="24"/>
          <w:szCs w:val="24"/>
          <w:lang w:val="sq-AL"/>
        </w:rPr>
        <w:t xml:space="preserve">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i ndryshuar, përcakton se:</w:t>
      </w:r>
    </w:p>
    <w:p w14:paraId="517A6942" w14:textId="7ADDD29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“Përveç rasteve të parashikuara ndryshe në këtë ligj, ndalohet çdo ndihmë e dhënë nga burimet shtetërore, në çfarëdolloj forme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e cila,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40017F" w:rsidRPr="00940C94">
        <w:rPr>
          <w:rFonts w:ascii="Garamond" w:hAnsi="Garamond"/>
          <w:sz w:val="24"/>
          <w:szCs w:val="24"/>
          <w:lang w:val="sq-AL"/>
        </w:rPr>
        <w:t>drejtpërdrejtë</w:t>
      </w:r>
      <w:r w:rsidRPr="00940C94">
        <w:rPr>
          <w:rFonts w:ascii="Garamond" w:hAnsi="Garamond"/>
          <w:sz w:val="24"/>
          <w:szCs w:val="24"/>
          <w:lang w:val="sq-AL"/>
        </w:rPr>
        <w:t xml:space="preserve"> ose të tërthortë, </w:t>
      </w:r>
      <w:r w:rsidR="0040017F" w:rsidRPr="00940C94">
        <w:rPr>
          <w:rFonts w:ascii="Garamond" w:hAnsi="Garamond"/>
          <w:sz w:val="24"/>
          <w:szCs w:val="24"/>
          <w:lang w:val="sq-AL"/>
        </w:rPr>
        <w:t>shtrembëron</w:t>
      </w:r>
      <w:r w:rsidRPr="00940C94">
        <w:rPr>
          <w:rFonts w:ascii="Garamond" w:hAnsi="Garamond"/>
          <w:sz w:val="24"/>
          <w:szCs w:val="24"/>
          <w:lang w:val="sq-AL"/>
        </w:rPr>
        <w:t xml:space="preserve"> ose kërcënon të </w:t>
      </w:r>
      <w:r w:rsidR="0040017F" w:rsidRPr="00940C94">
        <w:rPr>
          <w:rFonts w:ascii="Garamond" w:hAnsi="Garamond"/>
          <w:sz w:val="24"/>
          <w:szCs w:val="24"/>
          <w:lang w:val="sq-AL"/>
        </w:rPr>
        <w:t>shtrembërojë</w:t>
      </w:r>
      <w:r w:rsidRPr="00940C94">
        <w:rPr>
          <w:rFonts w:ascii="Garamond" w:hAnsi="Garamond"/>
          <w:sz w:val="24"/>
          <w:szCs w:val="24"/>
          <w:lang w:val="sq-AL"/>
        </w:rPr>
        <w:t xml:space="preserve"> konkurrencën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duke dhënë përparësi për një ose disa ndërmarrje të caktuara ose për prodhimin e produkteve të caktuara, për aq sa mund të ketë ndikim në plotësimin e detyrimeve të ndërmarra nga Republika e Shqipërisë në marrëveshjet ndërkombëtare që përmbajnë dispozita të ndihmës shtetërore</w:t>
      </w:r>
      <w:r w:rsidR="0040017F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”</w:t>
      </w:r>
      <w:r w:rsidR="0040017F">
        <w:rPr>
          <w:rFonts w:ascii="Garamond" w:hAnsi="Garamond"/>
          <w:sz w:val="24"/>
          <w:szCs w:val="24"/>
          <w:lang w:val="sq-AL"/>
        </w:rPr>
        <w:t>.</w:t>
      </w:r>
    </w:p>
    <w:p w14:paraId="043AA54A" w14:textId="0CCB9168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11. Gjithashtu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neni 71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“Konkurrenca dhe dispozita të tjera ekonomike”, i Marrëveshjes së Stabilizim</w:t>
      </w:r>
      <w:r w:rsidR="0040017F">
        <w:rPr>
          <w:rFonts w:ascii="Garamond" w:hAnsi="Garamond"/>
          <w:sz w:val="24"/>
          <w:szCs w:val="24"/>
          <w:lang w:val="sq-AL"/>
        </w:rPr>
        <w:t>-</w:t>
      </w:r>
      <w:r w:rsidRPr="00940C94">
        <w:rPr>
          <w:rFonts w:ascii="Garamond" w:hAnsi="Garamond"/>
          <w:sz w:val="24"/>
          <w:szCs w:val="24"/>
          <w:lang w:val="sq-AL"/>
        </w:rPr>
        <w:t xml:space="preserve">Asociimit ndërmjet Komuniteteve </w:t>
      </w:r>
      <w:r w:rsidR="0040017F" w:rsidRPr="00940C94">
        <w:rPr>
          <w:rFonts w:ascii="Garamond" w:hAnsi="Garamond"/>
          <w:sz w:val="24"/>
          <w:szCs w:val="24"/>
          <w:lang w:val="sq-AL"/>
        </w:rPr>
        <w:t>Evropianë</w:t>
      </w:r>
      <w:r w:rsidRPr="00940C94">
        <w:rPr>
          <w:rFonts w:ascii="Garamond" w:hAnsi="Garamond"/>
          <w:sz w:val="24"/>
          <w:szCs w:val="24"/>
          <w:lang w:val="sq-AL"/>
        </w:rPr>
        <w:t xml:space="preserve"> e Shteteve të tyre Anëtare dhe Republikës së Shqipërisë</w:t>
      </w:r>
      <w:r w:rsidRPr="0040017F">
        <w:rPr>
          <w:rFonts w:ascii="Garamond" w:hAnsi="Garamond"/>
          <w:sz w:val="24"/>
          <w:szCs w:val="24"/>
          <w:vertAlign w:val="superscript"/>
          <w:lang w:val="sq-AL"/>
        </w:rPr>
        <w:footnoteReference w:id="2"/>
      </w:r>
      <w:r w:rsidRPr="0040017F">
        <w:rPr>
          <w:rFonts w:ascii="Garamond" w:hAnsi="Garamond"/>
          <w:sz w:val="24"/>
          <w:szCs w:val="24"/>
          <w:vertAlign w:val="superscript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përcakton se:</w:t>
      </w:r>
    </w:p>
    <w:p w14:paraId="58E3B36A" w14:textId="04B0A3FC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“Praktikat në kundërshtim me këtë nen vlerësohen në bazë të kritereve që lindin nga zbatimi i rregullave të konkurrencës të aplikueshme në Komunitet, sidomos në nenet 81, 82, 86 dhe 87 të Traktatit </w:t>
      </w:r>
      <w:r w:rsidR="0040017F" w:rsidRPr="00940C94">
        <w:rPr>
          <w:rFonts w:ascii="Garamond" w:hAnsi="Garamond"/>
          <w:sz w:val="24"/>
          <w:szCs w:val="24"/>
          <w:lang w:val="sq-AL"/>
        </w:rPr>
        <w:t xml:space="preserve">Themelues </w:t>
      </w:r>
      <w:r w:rsidRPr="00940C94">
        <w:rPr>
          <w:rFonts w:ascii="Garamond" w:hAnsi="Garamond"/>
          <w:sz w:val="24"/>
          <w:szCs w:val="24"/>
          <w:lang w:val="sq-AL"/>
        </w:rPr>
        <w:t xml:space="preserve">të Komunitetit </w:t>
      </w:r>
      <w:r w:rsidR="0040017F" w:rsidRPr="00940C94">
        <w:rPr>
          <w:rFonts w:ascii="Garamond" w:hAnsi="Garamond"/>
          <w:sz w:val="24"/>
          <w:szCs w:val="24"/>
          <w:lang w:val="sq-AL"/>
        </w:rPr>
        <w:t>Evropian</w:t>
      </w:r>
      <w:r w:rsidRPr="00940C94">
        <w:rPr>
          <w:rFonts w:ascii="Garamond" w:hAnsi="Garamond"/>
          <w:sz w:val="24"/>
          <w:szCs w:val="24"/>
          <w:lang w:val="sq-AL"/>
        </w:rPr>
        <w:t xml:space="preserve"> dhe instrumenteve interpretuese që përdoren nga institucionet e Komunitetit.”</w:t>
      </w:r>
      <w:r w:rsidR="0040017F">
        <w:rPr>
          <w:rFonts w:ascii="Garamond" w:hAnsi="Garamond"/>
          <w:sz w:val="24"/>
          <w:szCs w:val="24"/>
          <w:lang w:val="sq-AL"/>
        </w:rPr>
        <w:t>.</w:t>
      </w:r>
    </w:p>
    <w:p w14:paraId="2E71BBB3" w14:textId="1E75423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12. Ligji i ndihmës shtetërore zbatohet vetëm për masat që plotësojnë të gjitha kriteret e përmendura në nenin 4, pika 1, konkretisht: a) </w:t>
      </w:r>
      <w:r w:rsidR="0040017F" w:rsidRPr="00940C94">
        <w:rPr>
          <w:rFonts w:ascii="Garamond" w:hAnsi="Garamond"/>
          <w:sz w:val="24"/>
          <w:szCs w:val="24"/>
          <w:lang w:val="sq-AL"/>
        </w:rPr>
        <w:t xml:space="preserve">burime </w:t>
      </w:r>
      <w:r w:rsidRPr="00940C94">
        <w:rPr>
          <w:rFonts w:ascii="Garamond" w:hAnsi="Garamond"/>
          <w:sz w:val="24"/>
          <w:szCs w:val="24"/>
          <w:lang w:val="sq-AL"/>
        </w:rPr>
        <w:t>shtetërore</w:t>
      </w:r>
      <w:r w:rsidR="0040017F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b) avantazhi ekonomik</w:t>
      </w:r>
      <w:r w:rsidR="0040017F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c)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selektiviteti</w:t>
      </w:r>
      <w:proofErr w:type="spellEnd"/>
      <w:r w:rsidR="005C4238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dhe d) efekti në konkurrencë dhe treg.</w:t>
      </w:r>
    </w:p>
    <w:p w14:paraId="1FF84519" w14:textId="1379CC4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13. Bashkia e Tiranës ka njoftuar planin e ndihmës shtetërore, i cili lidhet me aktivizimin e burimeve shtetërore në formën e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>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 xml:space="preserve">me qëllim mbështetjen e ndërmarrjeve të reja dhe ato ekzistuese të vogla dhe të mesme në territorin e bashkisë. Plani i ndihmës së njoftuar ka potencial për të ndikuar në konkurrencë dhe në tregti, duke qenë se përmirëson situatën ekonomike të disa ndërmarrjeve në treg. </w:t>
      </w:r>
    </w:p>
    <w:p w14:paraId="40F2561B" w14:textId="429EEEF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Në këto kushte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Komisioni vlerëson se plani i njoftuar është ndihmë shtetërore. </w:t>
      </w:r>
    </w:p>
    <w:p w14:paraId="0180C635" w14:textId="3776800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IV</w:t>
      </w:r>
      <w:proofErr w:type="spellEnd"/>
      <w:r w:rsidRPr="00940C94">
        <w:rPr>
          <w:rFonts w:ascii="Garamond" w:hAnsi="Garamond"/>
          <w:b/>
          <w:sz w:val="24"/>
          <w:szCs w:val="24"/>
          <w:lang w:val="sq-AL"/>
        </w:rPr>
        <w:t xml:space="preserve">. Vlerësimi i përputhshmërisë së skemës </w:t>
      </w:r>
    </w:p>
    <w:p w14:paraId="44409CEC" w14:textId="0556722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14. Komisioni i Ndihmës Shtetërore vlerëson skemën e njoftuar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përputhje me nenin 11 “Ndihma për </w:t>
      </w:r>
      <w:r w:rsidR="005C4238" w:rsidRPr="00940C94">
        <w:rPr>
          <w:rFonts w:ascii="Garamond" w:hAnsi="Garamond"/>
          <w:sz w:val="24"/>
          <w:szCs w:val="24"/>
          <w:lang w:val="sq-AL"/>
        </w:rPr>
        <w:t>investime</w:t>
      </w:r>
      <w:r w:rsidRPr="00940C94">
        <w:rPr>
          <w:rFonts w:ascii="Garamond" w:hAnsi="Garamond"/>
          <w:sz w:val="24"/>
          <w:szCs w:val="24"/>
          <w:lang w:val="sq-AL"/>
        </w:rPr>
        <w:t xml:space="preserve">”, 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C4238">
        <w:rPr>
          <w:rFonts w:ascii="Garamond" w:hAnsi="Garamond"/>
          <w:sz w:val="24"/>
          <w:szCs w:val="24"/>
          <w:lang w:val="sq-AL"/>
        </w:rPr>
        <w:t>-së</w:t>
      </w:r>
      <w:r w:rsidRPr="00940C94">
        <w:rPr>
          <w:rFonts w:ascii="Garamond" w:hAnsi="Garamond"/>
          <w:sz w:val="24"/>
          <w:szCs w:val="24"/>
          <w:lang w:val="sq-AL"/>
        </w:rPr>
        <w:t xml:space="preserve"> nr. 513, datë 4.9.2018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5C4238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5C4238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>”, pasi skema e njoftuar e ndihmës shtetërore përmbush si më poshtë:</w:t>
      </w:r>
    </w:p>
    <w:p w14:paraId="7DD0D004" w14:textId="6B9D93A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-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Mbulon </w:t>
      </w:r>
      <w:r w:rsidRPr="00940C94">
        <w:rPr>
          <w:rFonts w:ascii="Garamond" w:hAnsi="Garamond"/>
          <w:sz w:val="24"/>
          <w:szCs w:val="24"/>
          <w:lang w:val="sq-AL"/>
        </w:rPr>
        <w:t>kostot e pranueshme si vijon:</w:t>
      </w:r>
    </w:p>
    <w:p w14:paraId="4EC91D4B" w14:textId="70AA236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a)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kostot </w:t>
      </w:r>
      <w:r w:rsidRPr="00940C94">
        <w:rPr>
          <w:rFonts w:ascii="Garamond" w:hAnsi="Garamond"/>
          <w:sz w:val="24"/>
          <w:szCs w:val="24"/>
          <w:lang w:val="sq-AL"/>
        </w:rPr>
        <w:t xml:space="preserve">e investimit në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asete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të prekshme dhe të paprekshme;</w:t>
      </w:r>
    </w:p>
    <w:p w14:paraId="14759932" w14:textId="0E3A7BD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b)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kostot </w:t>
      </w:r>
      <w:r w:rsidRPr="00940C94">
        <w:rPr>
          <w:rFonts w:ascii="Garamond" w:hAnsi="Garamond"/>
          <w:sz w:val="24"/>
          <w:szCs w:val="24"/>
          <w:lang w:val="sq-AL"/>
        </w:rPr>
        <w:t>e parashikuara të pagave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lidhje me punësimin e krijuar drejtpërsëdrejti nga projekti i investimit, të përllogaritura gjatë një periudhe dyvjeçare.</w:t>
      </w:r>
    </w:p>
    <w:p w14:paraId="7E82C98F" w14:textId="2981BE2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- Investimi do të konsiderohet si kosto e pranueshme, pra në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asete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të prekshme dhe/ose të paprekshme për ngritjen e një ndërmarrjeje të re apo zgjerimin e një ndërmarrjeje ekzistuese, për 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diversifikuar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prodhimin e një ndërmarrjeje me produkte të reja shtesë ose një ndryshim rrënjësor në procesin e përgjithshëm të prodhimit të një ndërmarrjeje ekzistuese</w:t>
      </w:r>
      <w:r w:rsidR="005C4238">
        <w:rPr>
          <w:rFonts w:ascii="Garamond" w:hAnsi="Garamond"/>
          <w:sz w:val="24"/>
          <w:szCs w:val="24"/>
          <w:lang w:val="sq-AL"/>
        </w:rPr>
        <w:t>.</w:t>
      </w:r>
    </w:p>
    <w:p w14:paraId="7A7B6E34" w14:textId="5D3AB33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- Vendet e punës të jenë të krijuara në mënyrë të drejtpërdrejtë nga projekti i investimit.</w:t>
      </w:r>
    </w:p>
    <w:p w14:paraId="6C3FB973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BA54A8" w14:textId="268148CF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lastRenderedPageBreak/>
        <w:t>Sa më lart, Komisioni i Ndihmës Shtetërore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bazë të nenit 4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ligji</w:t>
      </w:r>
      <w:r w:rsidR="00D4602C">
        <w:rPr>
          <w:rFonts w:ascii="Garamond" w:hAnsi="Garamond"/>
          <w:sz w:val="24"/>
          <w:szCs w:val="24"/>
          <w:lang w:val="sq-AL"/>
        </w:rPr>
        <w:t>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D4602C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vlerëson se skema mbështetëse me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grant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për ndërmarrjeve të reja dhe ato ekzistuese të vogla dhe të mesme në territorin e Bashkisë Tiranë, përfshihet në rastet e parashikuara ndryshe në këtë ligj dhe përbën ndihmë shtetërore, e cila është e lejueshme në bazë të shkronjës të nenit 8/1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“Ndihma shtetërore për ndërmarrjet e vogla dhe të mesme” dhe shkronjës </w:t>
      </w:r>
      <w:r w:rsidR="00D4602C">
        <w:rPr>
          <w:rFonts w:ascii="Garamond" w:hAnsi="Garamond"/>
          <w:sz w:val="24"/>
          <w:szCs w:val="24"/>
          <w:lang w:val="sq-AL"/>
        </w:rPr>
        <w:t>“</w:t>
      </w:r>
      <w:r w:rsidRPr="00940C94">
        <w:rPr>
          <w:rFonts w:ascii="Garamond" w:hAnsi="Garamond"/>
          <w:sz w:val="24"/>
          <w:szCs w:val="24"/>
          <w:lang w:val="sq-AL"/>
        </w:rPr>
        <w:t>c</w:t>
      </w:r>
      <w:r w:rsidR="00D4602C">
        <w:rPr>
          <w:rFonts w:ascii="Garamond" w:hAnsi="Garamond"/>
          <w:sz w:val="24"/>
          <w:szCs w:val="24"/>
          <w:lang w:val="sq-AL"/>
        </w:rPr>
        <w:t>”</w:t>
      </w:r>
      <w:r w:rsidRPr="00940C94">
        <w:rPr>
          <w:rFonts w:ascii="Garamond" w:hAnsi="Garamond"/>
          <w:sz w:val="24"/>
          <w:szCs w:val="24"/>
          <w:lang w:val="sq-AL"/>
        </w:rPr>
        <w:t>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të nenit 13, të ligjit nr. 9374, datë 21.4.2005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F26411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ndryshuar, e cila lehtëson zhvillimin e veprimtarive të caktuara ekonomike ose zhvillimin e zonave të caktuara ekonomike, deri në atë masë sa kjo ndihmë nuk është në kundërshtim me detyrimet e marrëveshjeve ndërkombëtare, të ratifik</w:t>
      </w:r>
      <w:r w:rsidR="00F26411">
        <w:rPr>
          <w:rFonts w:ascii="Garamond" w:hAnsi="Garamond"/>
          <w:sz w:val="24"/>
          <w:szCs w:val="24"/>
          <w:lang w:val="sq-AL"/>
        </w:rPr>
        <w:t>uara nga Republika e Shqipërisë</w:t>
      </w:r>
      <w:r w:rsidRPr="00940C94">
        <w:rPr>
          <w:rFonts w:ascii="Garamond" w:hAnsi="Garamond"/>
          <w:sz w:val="24"/>
          <w:szCs w:val="24"/>
          <w:lang w:val="sq-AL"/>
        </w:rPr>
        <w:t>.</w:t>
      </w:r>
    </w:p>
    <w:p w14:paraId="7E4E8FD0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F01626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PËR KËTO ARSYE:</w:t>
      </w:r>
    </w:p>
    <w:p w14:paraId="638E85BF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DD756" w14:textId="5A65F55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Komisioni i Ndihmës Shtetërore, në bazë të nen</w:t>
      </w:r>
      <w:r w:rsidR="00F26411">
        <w:rPr>
          <w:rFonts w:ascii="Garamond" w:hAnsi="Garamond"/>
          <w:sz w:val="24"/>
          <w:szCs w:val="24"/>
          <w:lang w:val="sq-AL"/>
        </w:rPr>
        <w:t>eve</w:t>
      </w:r>
      <w:r w:rsidRPr="00940C94">
        <w:rPr>
          <w:rFonts w:ascii="Garamond" w:hAnsi="Garamond"/>
          <w:sz w:val="24"/>
          <w:szCs w:val="24"/>
          <w:lang w:val="sq-AL"/>
        </w:rPr>
        <w:t xml:space="preserve"> 4, 8/1, 13, 17, 22 dhe 31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</w:t>
      </w:r>
      <w:r w:rsidR="00F26411" w:rsidRPr="00940C94">
        <w:rPr>
          <w:rFonts w:ascii="Garamond" w:hAnsi="Garamond"/>
          <w:sz w:val="24"/>
          <w:szCs w:val="24"/>
          <w:lang w:val="sq-AL"/>
        </w:rPr>
        <w:t>ligjit nr</w:t>
      </w:r>
      <w:r w:rsidR="00F26411">
        <w:rPr>
          <w:rFonts w:ascii="Garamond" w:hAnsi="Garamond"/>
          <w:sz w:val="24"/>
          <w:szCs w:val="24"/>
          <w:lang w:val="sq-AL"/>
        </w:rPr>
        <w:t>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 dhe </w:t>
      </w:r>
      <w:r w:rsidR="00F26411">
        <w:rPr>
          <w:rFonts w:ascii="Garamond" w:hAnsi="Garamond"/>
          <w:sz w:val="24"/>
          <w:szCs w:val="24"/>
          <w:lang w:val="sq-AL"/>
        </w:rPr>
        <w:t xml:space="preserve">të </w:t>
      </w:r>
      <w:r w:rsidRPr="00940C94">
        <w:rPr>
          <w:rFonts w:ascii="Garamond" w:hAnsi="Garamond"/>
          <w:sz w:val="24"/>
          <w:szCs w:val="24"/>
          <w:lang w:val="sq-AL"/>
        </w:rPr>
        <w:t>nenin 12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F26411">
        <w:rPr>
          <w:rFonts w:ascii="Garamond" w:hAnsi="Garamond"/>
          <w:sz w:val="24"/>
          <w:szCs w:val="24"/>
          <w:lang w:val="sq-AL"/>
        </w:rPr>
        <w:t>-së</w:t>
      </w:r>
      <w:r w:rsidRPr="00940C94">
        <w:rPr>
          <w:rFonts w:ascii="Garamond" w:hAnsi="Garamond"/>
          <w:sz w:val="24"/>
          <w:szCs w:val="24"/>
          <w:lang w:val="sq-AL"/>
        </w:rPr>
        <w:t xml:space="preserve"> nr.</w:t>
      </w:r>
      <w:r w:rsidR="00F26411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513, datë 4.9.2018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071ABA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071ABA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412AEE1C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6FD895B" w14:textId="1482841F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VENDOSI:</w:t>
      </w:r>
    </w:p>
    <w:p w14:paraId="678B3216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0D6183" w14:textId="628C167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1. Të autorizojë skemën e ndihmës shtetërore në formën e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për “Mbështetje financiare (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grant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) për biznese të reja </w:t>
      </w:r>
      <w:r w:rsidR="00E87B8C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gjelbërta</w:t>
      </w:r>
      <w:proofErr w:type="spellEnd"/>
      <w:r w:rsidR="00E87B8C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 xml:space="preserve">, të cilat bazohen në një model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ekomiqësor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ose biznese ekzistuese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cilat tentojnë të </w:t>
      </w:r>
      <w:r w:rsidR="00071ABA" w:rsidRPr="00940C94">
        <w:rPr>
          <w:rFonts w:ascii="Garamond" w:hAnsi="Garamond"/>
          <w:sz w:val="24"/>
          <w:szCs w:val="24"/>
          <w:lang w:val="sq-AL"/>
        </w:rPr>
        <w:t>shndërrohen</w:t>
      </w:r>
      <w:r w:rsidRPr="00940C94">
        <w:rPr>
          <w:rFonts w:ascii="Garamond" w:hAnsi="Garamond"/>
          <w:sz w:val="24"/>
          <w:szCs w:val="24"/>
          <w:lang w:val="sq-AL"/>
        </w:rPr>
        <w:t xml:space="preserve"> në biznese </w:t>
      </w:r>
      <w:r w:rsidR="00E87B8C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gjelbërta</w:t>
      </w:r>
      <w:proofErr w:type="spellEnd"/>
      <w:r w:rsidR="00E87B8C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duke futur elementë </w:t>
      </w:r>
      <w:proofErr w:type="spellStart"/>
      <w:r w:rsidRPr="00071ABA">
        <w:rPr>
          <w:rFonts w:ascii="Garamond" w:hAnsi="Garamond"/>
          <w:i/>
          <w:sz w:val="24"/>
          <w:szCs w:val="24"/>
          <w:lang w:val="sq-AL"/>
        </w:rPr>
        <w:t>go-green</w:t>
      </w:r>
      <w:proofErr w:type="spellEnd"/>
      <w:r w:rsidRPr="00071AB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to”.</w:t>
      </w:r>
    </w:p>
    <w:p w14:paraId="3662D188" w14:textId="7A0B5AA9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2. Bashkia e Tiranës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brenda datës 31 mars të çdo viti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paraqesë raport për </w:t>
      </w:r>
      <w:proofErr w:type="spellStart"/>
      <w:r w:rsidRPr="00940C94">
        <w:rPr>
          <w:rFonts w:ascii="Garamond" w:hAnsi="Garamond"/>
          <w:sz w:val="24"/>
          <w:szCs w:val="24"/>
          <w:lang w:val="sq-AL"/>
        </w:rPr>
        <w:t>impaktin</w:t>
      </w:r>
      <w:proofErr w:type="spellEnd"/>
      <w:r w:rsidRPr="00940C94">
        <w:rPr>
          <w:rFonts w:ascii="Garamond" w:hAnsi="Garamond"/>
          <w:sz w:val="24"/>
          <w:szCs w:val="24"/>
          <w:lang w:val="sq-AL"/>
        </w:rPr>
        <w:t xml:space="preserve"> e ndihmës shtetërore gjatë vitit paraardhës financiar. Raportet e zbatimit duhet të përmbajnë informacion të detajuar mbi shpenzimet e bëra dhe produktet e arritura.</w:t>
      </w:r>
    </w:p>
    <w:p w14:paraId="080D1A50" w14:textId="6B1A603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3. Të gjitha të dhënat për zbatimin e skemës të ruhen deri në dhjetë vjet, pasi ndihma e fundit individuale të jetë dhënë në kuadër të kësaj skeme.</w:t>
      </w:r>
    </w:p>
    <w:p w14:paraId="79B7229C" w14:textId="70EF057F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4. Ky vendim të botohet në </w:t>
      </w:r>
      <w:r w:rsidR="00071ABA" w:rsidRPr="00940C94">
        <w:rPr>
          <w:rFonts w:ascii="Garamond" w:hAnsi="Garamond"/>
          <w:sz w:val="24"/>
          <w:szCs w:val="24"/>
          <w:lang w:val="sq-AL"/>
        </w:rPr>
        <w:t>Fletoren Zyrtare</w:t>
      </w:r>
      <w:r w:rsidRPr="00940C94">
        <w:rPr>
          <w:rFonts w:ascii="Garamond" w:hAnsi="Garamond"/>
          <w:sz w:val="24"/>
          <w:szCs w:val="24"/>
          <w:lang w:val="sq-AL"/>
        </w:rPr>
        <w:t xml:space="preserve">. </w:t>
      </w:r>
    </w:p>
    <w:p w14:paraId="01B7B9AE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82406" w14:textId="77777777" w:rsidR="006B5B3B" w:rsidRPr="00940C94" w:rsidRDefault="006B5B3B" w:rsidP="006B5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KRYETAR</w:t>
      </w:r>
    </w:p>
    <w:p w14:paraId="29F33614" w14:textId="1CD38236" w:rsidR="006B5B3B" w:rsidRPr="00940C94" w:rsidRDefault="006B5B3B" w:rsidP="006B5B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940C94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659C974B" w14:textId="77777777" w:rsidR="00573CF3" w:rsidRPr="00940C94" w:rsidRDefault="00573CF3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73CF3" w:rsidRPr="00940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00CEE" w14:textId="77777777" w:rsidR="00940C94" w:rsidRDefault="00940C94" w:rsidP="006B5B3B">
      <w:pPr>
        <w:spacing w:after="0" w:line="240" w:lineRule="auto"/>
      </w:pPr>
      <w:r>
        <w:separator/>
      </w:r>
    </w:p>
  </w:endnote>
  <w:endnote w:type="continuationSeparator" w:id="0">
    <w:p w14:paraId="3E81607D" w14:textId="77777777" w:rsidR="00940C94" w:rsidRDefault="00940C94" w:rsidP="006B5B3B">
      <w:pPr>
        <w:spacing w:after="0" w:line="240" w:lineRule="auto"/>
      </w:pPr>
      <w:r>
        <w:continuationSeparator/>
      </w:r>
    </w:p>
  </w:endnote>
  <w:endnote w:type="continuationNotice" w:id="1">
    <w:p w14:paraId="1AA75CDA" w14:textId="77777777" w:rsidR="00D930C6" w:rsidRDefault="00D930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9236E" w14:textId="77777777" w:rsidR="00940C94" w:rsidRDefault="00940C94" w:rsidP="006B5B3B">
      <w:pPr>
        <w:spacing w:after="0" w:line="240" w:lineRule="auto"/>
      </w:pPr>
      <w:r>
        <w:separator/>
      </w:r>
    </w:p>
  </w:footnote>
  <w:footnote w:type="continuationSeparator" w:id="0">
    <w:p w14:paraId="2EE92032" w14:textId="77777777" w:rsidR="00940C94" w:rsidRDefault="00940C94" w:rsidP="006B5B3B">
      <w:pPr>
        <w:spacing w:after="0" w:line="240" w:lineRule="auto"/>
      </w:pPr>
      <w:r>
        <w:continuationSeparator/>
      </w:r>
    </w:p>
  </w:footnote>
  <w:footnote w:type="continuationNotice" w:id="1">
    <w:p w14:paraId="5EDFFE27" w14:textId="77777777" w:rsidR="00D930C6" w:rsidRDefault="00D930C6">
      <w:pPr>
        <w:spacing w:after="0" w:line="240" w:lineRule="auto"/>
      </w:pPr>
    </w:p>
  </w:footnote>
  <w:footnote w:id="2">
    <w:p w14:paraId="595975A1" w14:textId="3DAF4F7A" w:rsidR="00940C94" w:rsidRPr="005C4238" w:rsidRDefault="00940C94" w:rsidP="006B5B3B">
      <w:pPr>
        <w:pStyle w:val="FootnoteText"/>
        <w:jc w:val="both"/>
        <w:rPr>
          <w:rFonts w:ascii="Garamond" w:hAnsi="Garamond"/>
          <w:lang w:val="sq-AL"/>
        </w:rPr>
      </w:pPr>
      <w:r w:rsidRPr="005C4238">
        <w:rPr>
          <w:rStyle w:val="FootnoteReference"/>
          <w:rFonts w:ascii="Garamond" w:hAnsi="Garamond"/>
          <w:lang w:val="sq-AL"/>
        </w:rPr>
        <w:footnoteRef/>
      </w:r>
      <w:r w:rsidRPr="005C4238">
        <w:rPr>
          <w:rFonts w:ascii="Garamond" w:hAnsi="Garamond"/>
          <w:lang w:val="sq-AL"/>
        </w:rPr>
        <w:t xml:space="preserve"> </w:t>
      </w:r>
      <w:r w:rsidRPr="005C4238">
        <w:rPr>
          <w:rFonts w:ascii="Garamond" w:hAnsi="Garamond"/>
          <w:color w:val="000000"/>
          <w:lang w:val="sq-AL"/>
        </w:rPr>
        <w:t>Ligji nr. 9590, datë 27.7.2006</w:t>
      </w:r>
      <w:r w:rsidR="005C4238">
        <w:rPr>
          <w:rFonts w:ascii="Garamond" w:hAnsi="Garamond"/>
          <w:color w:val="000000"/>
          <w:lang w:val="sq-AL"/>
        </w:rPr>
        <w:t>,</w:t>
      </w:r>
      <w:r w:rsidRPr="005C4238">
        <w:rPr>
          <w:rFonts w:ascii="Garamond" w:hAnsi="Garamond"/>
          <w:color w:val="000000"/>
          <w:lang w:val="sq-AL"/>
        </w:rPr>
        <w:t xml:space="preserve"> </w:t>
      </w:r>
      <w:r w:rsidRPr="005C4238">
        <w:rPr>
          <w:rFonts w:ascii="Garamond" w:hAnsi="Garamond"/>
          <w:lang w:val="sq-AL"/>
        </w:rPr>
        <w:t>“</w:t>
      </w:r>
      <w:r w:rsidRPr="005C4238">
        <w:rPr>
          <w:rFonts w:ascii="Garamond" w:hAnsi="Garamond"/>
          <w:color w:val="000000"/>
          <w:lang w:val="sq-AL"/>
        </w:rPr>
        <w:t xml:space="preserve">Për ratifikimin e </w:t>
      </w:r>
      <w:r w:rsidR="005C4238">
        <w:rPr>
          <w:rFonts w:ascii="Garamond" w:hAnsi="Garamond"/>
          <w:lang w:val="sq-AL"/>
        </w:rPr>
        <w:t>‘</w:t>
      </w:r>
      <w:r w:rsidRPr="005C4238">
        <w:rPr>
          <w:rFonts w:ascii="Garamond" w:hAnsi="Garamond"/>
          <w:lang w:val="sq-AL"/>
        </w:rPr>
        <w:t>M</w:t>
      </w:r>
      <w:r w:rsidRPr="005C4238">
        <w:rPr>
          <w:rFonts w:ascii="Garamond" w:hAnsi="Garamond"/>
          <w:color w:val="000000"/>
          <w:lang w:val="sq-AL"/>
        </w:rPr>
        <w:t>arrëveshjes së stabilizim-asoci</w:t>
      </w:r>
      <w:r w:rsidR="005C4238">
        <w:rPr>
          <w:rFonts w:ascii="Garamond" w:hAnsi="Garamond"/>
          <w:color w:val="000000"/>
          <w:lang w:val="sq-AL"/>
        </w:rPr>
        <w:t>i</w:t>
      </w:r>
      <w:r w:rsidRPr="005C4238">
        <w:rPr>
          <w:rFonts w:ascii="Garamond" w:hAnsi="Garamond"/>
          <w:color w:val="000000"/>
          <w:lang w:val="sq-AL"/>
        </w:rPr>
        <w:t xml:space="preserve">mit ndërmjet Republikës së Shqipërisë dhe komuniteteve </w:t>
      </w:r>
      <w:r w:rsidR="005C4238" w:rsidRPr="005C4238">
        <w:rPr>
          <w:rFonts w:ascii="Garamond" w:hAnsi="Garamond"/>
          <w:color w:val="000000"/>
          <w:lang w:val="sq-AL"/>
        </w:rPr>
        <w:t>evropiane</w:t>
      </w:r>
      <w:r w:rsidRPr="005C4238">
        <w:rPr>
          <w:rFonts w:ascii="Garamond" w:hAnsi="Garamond"/>
          <w:color w:val="000000"/>
          <w:lang w:val="sq-AL"/>
        </w:rPr>
        <w:t xml:space="preserve"> e shteteve të tyre anëtare</w:t>
      </w:r>
      <w:r w:rsidR="005C4238" w:rsidRPr="005C4238">
        <w:rPr>
          <w:rFonts w:ascii="Garamond" w:hAnsi="Garamond"/>
          <w:color w:val="000000"/>
          <w:lang w:val="sq-AL"/>
        </w:rPr>
        <w:t>’</w:t>
      </w:r>
      <w:r w:rsidR="005C4238" w:rsidRPr="005C4238">
        <w:rPr>
          <w:rFonts w:ascii="Garamond" w:hAnsi="Garamond"/>
          <w:lang w:val="sq-AL"/>
        </w:rPr>
        <w:t>”</w:t>
      </w:r>
      <w:r w:rsidRPr="005C4238"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8C1"/>
    <w:multiLevelType w:val="hybridMultilevel"/>
    <w:tmpl w:val="257694E0"/>
    <w:lvl w:ilvl="0" w:tplc="BF081A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A6718"/>
    <w:multiLevelType w:val="hybridMultilevel"/>
    <w:tmpl w:val="55E00140"/>
    <w:lvl w:ilvl="0" w:tplc="BF081A90">
      <w:start w:val="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F423BF0"/>
    <w:multiLevelType w:val="multilevel"/>
    <w:tmpl w:val="7D8CE9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DF1537"/>
    <w:multiLevelType w:val="hybridMultilevel"/>
    <w:tmpl w:val="B156C238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5F8007BC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</w:rPr>
    </w:lvl>
    <w:lvl w:ilvl="2" w:tplc="850CBCEE">
      <w:start w:val="1"/>
      <w:numFmt w:val="decimal"/>
      <w:lvlText w:val="%3."/>
      <w:lvlJc w:val="left"/>
      <w:pPr>
        <w:ind w:left="2880" w:hanging="360"/>
      </w:pPr>
      <w:rPr>
        <w:rFonts w:eastAsia="Times New Roman" w:hint="default"/>
        <w:i w:val="0"/>
        <w:color w:val="000000"/>
        <w:sz w:val="26"/>
        <w:szCs w:val="26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F900FE4"/>
    <w:multiLevelType w:val="hybridMultilevel"/>
    <w:tmpl w:val="B6CEA054"/>
    <w:lvl w:ilvl="0" w:tplc="37900BA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D75BF"/>
    <w:multiLevelType w:val="hybridMultilevel"/>
    <w:tmpl w:val="C07E3160"/>
    <w:lvl w:ilvl="0" w:tplc="3C04F5C6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D0"/>
    <w:rsid w:val="00071ABA"/>
    <w:rsid w:val="002B5D44"/>
    <w:rsid w:val="002C2E93"/>
    <w:rsid w:val="0040017F"/>
    <w:rsid w:val="00472D5C"/>
    <w:rsid w:val="00573CF3"/>
    <w:rsid w:val="005C4238"/>
    <w:rsid w:val="006B5B3B"/>
    <w:rsid w:val="006F3E7D"/>
    <w:rsid w:val="008D5F94"/>
    <w:rsid w:val="00940C94"/>
    <w:rsid w:val="00AF74A7"/>
    <w:rsid w:val="00B4182F"/>
    <w:rsid w:val="00C16F25"/>
    <w:rsid w:val="00D4602C"/>
    <w:rsid w:val="00D930C6"/>
    <w:rsid w:val="00E87B8C"/>
    <w:rsid w:val="00EC11D0"/>
    <w:rsid w:val="00F26411"/>
    <w:rsid w:val="00F3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1A97"/>
  <w15:docId w15:val="{CAE5883A-547A-46D3-993B-018BE469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FootnoteReference">
    <w:name w:val="footnote reference"/>
    <w:rsid w:val="006B5B3B"/>
    <w:rPr>
      <w:vertAlign w:val="superscript"/>
    </w:rPr>
  </w:style>
  <w:style w:type="paragraph" w:styleId="FootnoteText">
    <w:name w:val="footnote text"/>
    <w:aliases w:val="ft,single space"/>
    <w:basedOn w:val="Normal"/>
    <w:link w:val="FootnoteTextChar"/>
    <w:rsid w:val="006B5B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fr-FR" w:eastAsia="el-GR"/>
    </w:rPr>
  </w:style>
  <w:style w:type="character" w:customStyle="1" w:styleId="FootnoteTextChar">
    <w:name w:val="Footnote Text Char"/>
    <w:aliases w:val="ft Char,single space Char"/>
    <w:basedOn w:val="DefaultParagraphFont"/>
    <w:link w:val="FootnoteText"/>
    <w:rsid w:val="006B5B3B"/>
    <w:rPr>
      <w:rFonts w:ascii="Times New Roman" w:eastAsia="MS Mincho" w:hAnsi="Times New Roman" w:cs="Times New Roman"/>
      <w:sz w:val="20"/>
      <w:szCs w:val="20"/>
      <w:lang w:val="fr-FR" w:eastAsia="el-GR"/>
    </w:rPr>
  </w:style>
  <w:style w:type="paragraph" w:styleId="ListParagraph">
    <w:name w:val="List Paragraph"/>
    <w:basedOn w:val="Normal"/>
    <w:uiPriority w:val="34"/>
    <w:qFormat/>
    <w:rsid w:val="006B5B3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5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5B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30C6"/>
  </w:style>
  <w:style w:type="paragraph" w:styleId="Footer">
    <w:name w:val="footer"/>
    <w:basedOn w:val="Normal"/>
    <w:link w:val="Foot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3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7A1AAEEB140DD83E687621C343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2020-11-10T10:48:55Z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2020-11-09T23:00:00Z</Date_x0020_protokolli>
    <Titulli xmlns="0e656187-b300-4fb0-8bf4-3a50f872073c">Autorizim i ndihmë shtetërore "Mbështetje financiare (Grant) për biznese të reja "Të gjelbërta", të cilat bazohen në një model eko-miqësor, ose biznese ekzistuese të cilat tentojnë të shëndërrohen në biznese "Të gjelbërta " duke futur elemente go-Green në to"</Titulli>
    <Modifikuesi xmlns="0e656187-b300-4fb0-8bf4-3a50f872073c">vjollca.pacrami</Modifikuesi>
    <Nr_x002e__x0020_prot_x0020_QBZ xmlns="0e656187-b300-4fb0-8bf4-3a50f872073c">1660/1</Nr_x002e__x0020_prot_x0020_QBZ>
    <Data_x0020_e_x0020_Modifikimit xmlns="0e656187-b300-4fb0-8bf4-3a50f872073c">2020-11-10T11:00:04Z</Data_x0020_e_x0020_Modifikimit>
    <Dekretuar xmlns="0e656187-b300-4fb0-8bf4-3a50f872073c">false</Dekretuar>
    <Data xmlns="0e656187-b300-4fb0-8bf4-3a50f872073c">2020-10-15T22:00:00Z</Data>
    <Nr_x002e__x0020_protokolli_x0020_i_x0020_aktit xmlns="0e656187-b300-4fb0-8bf4-3a50f872073c">21032/1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7A1AAEEB140DD83E687621C343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798A3-44C6-4799-B824-7FEDF364B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1FCC3-8135-4BC0-BB2A-DF30386C8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7518A3-D1D1-46B7-A5F3-5F8FE27666A6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3C5FAF3-B733-47DB-AF16-C39636C47D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70812C-51C8-4EB4-BED8-0463EA270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027212-868F-4F97-8DBF-7825DF14B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 i ndihmë shtetërore "Mbështetje financiare (Grant) për biznese të reja "Të gjelbërta", të cilat bazohen në një model eko-miqësor, ose biznese ekzistuese të cilat tentojnë të shëndërrohen në biznese "Të gjelbërta " duke futur elemente go-Green në</vt:lpstr>
    </vt:vector>
  </TitlesOfParts>
  <Company/>
  <LinksUpToDate>false</LinksUpToDate>
  <CharactersWithSpaces>8316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 i ndihmë shtetërore "Mbështetje financiare (Grant) për biznese të reja "Të gjelbërta", të cilat bazohen në një model eko-miqësor, ose biznese ekzistuese të cilat tentojnë të shëndërrohen në biznese "Të gjelbërta " duke futur elemente go-Green në to"</dc:title>
  <dc:creator>Entela Suli</dc:creator>
  <cp:lastModifiedBy>Alma Lisaku</cp:lastModifiedBy>
  <cp:revision>15</cp:revision>
  <dcterms:created xsi:type="dcterms:W3CDTF">2020-11-10T10:50:00Z</dcterms:created>
  <dcterms:modified xsi:type="dcterms:W3CDTF">2020-11-11T09:31:00Z</dcterms:modified>
</cp:coreProperties>
</file>