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F8C61" w14:textId="157D318B" w:rsidR="00EE0B91" w:rsidRPr="00070ADC" w:rsidRDefault="00EE0B91" w:rsidP="00DF2581">
      <w:pPr>
        <w:pStyle w:val="BodyText"/>
        <w:ind w:firstLine="284"/>
        <w:rPr>
          <w:rFonts w:ascii="Garamond" w:hAnsi="Garamond"/>
          <w:sz w:val="24"/>
          <w:lang w:val="sq-AL"/>
        </w:rPr>
      </w:pPr>
      <w:bookmarkStart w:id="0" w:name="_GoBack"/>
      <w:bookmarkEnd w:id="0"/>
      <w:r w:rsidRPr="00070ADC">
        <w:rPr>
          <w:rFonts w:ascii="Garamond" w:hAnsi="Garamond"/>
          <w:sz w:val="24"/>
          <w:lang w:val="sq-AL"/>
        </w:rPr>
        <w:t>VENDIM</w:t>
      </w:r>
    </w:p>
    <w:p w14:paraId="3C475543" w14:textId="7B4C133F" w:rsidR="00EE0B91" w:rsidRDefault="00EE0B91" w:rsidP="00DF2581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70ADC">
        <w:rPr>
          <w:rFonts w:ascii="Garamond" w:hAnsi="Garamond"/>
          <w:sz w:val="24"/>
          <w:lang w:val="sq-AL"/>
        </w:rPr>
        <w:t xml:space="preserve">Nr. </w:t>
      </w:r>
      <w:r w:rsidR="00DF2581" w:rsidRPr="00070ADC">
        <w:rPr>
          <w:rFonts w:ascii="Garamond" w:hAnsi="Garamond"/>
          <w:sz w:val="24"/>
          <w:lang w:val="sq-AL"/>
        </w:rPr>
        <w:t>2</w:t>
      </w:r>
      <w:r w:rsidR="007A6B2E" w:rsidRPr="00070ADC">
        <w:rPr>
          <w:rFonts w:ascii="Garamond" w:hAnsi="Garamond"/>
          <w:sz w:val="24"/>
          <w:lang w:val="sq-AL"/>
        </w:rPr>
        <w:t xml:space="preserve"> </w:t>
      </w:r>
      <w:r w:rsidR="00DF2581" w:rsidRPr="00070ADC">
        <w:rPr>
          <w:rFonts w:ascii="Garamond" w:hAnsi="Garamond"/>
          <w:sz w:val="24"/>
          <w:lang w:val="sq-AL"/>
        </w:rPr>
        <w:t>d</w:t>
      </w:r>
      <w:r w:rsidRPr="00070ADC">
        <w:rPr>
          <w:rFonts w:ascii="Garamond" w:hAnsi="Garamond"/>
          <w:sz w:val="24"/>
          <w:lang w:val="sq-AL"/>
        </w:rPr>
        <w:t>at</w:t>
      </w:r>
      <w:r w:rsidR="002F10CF" w:rsidRPr="00070ADC">
        <w:rPr>
          <w:rFonts w:ascii="Garamond" w:hAnsi="Garamond"/>
          <w:sz w:val="24"/>
          <w:lang w:val="sq-AL"/>
        </w:rPr>
        <w:t>ë</w:t>
      </w:r>
      <w:r w:rsidRPr="00070ADC">
        <w:rPr>
          <w:rFonts w:ascii="Garamond" w:hAnsi="Garamond"/>
          <w:sz w:val="24"/>
          <w:lang w:val="sq-AL"/>
        </w:rPr>
        <w:t xml:space="preserve"> </w:t>
      </w:r>
      <w:r w:rsidR="00DF2581" w:rsidRPr="00070ADC">
        <w:rPr>
          <w:rFonts w:ascii="Garamond" w:hAnsi="Garamond"/>
          <w:sz w:val="24"/>
          <w:lang w:val="sq-AL"/>
        </w:rPr>
        <w:t>1.4.2022</w:t>
      </w:r>
    </w:p>
    <w:p w14:paraId="11DB2921" w14:textId="77777777" w:rsidR="00070ADC" w:rsidRDefault="00070ADC" w:rsidP="00DF2581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1E85D777" w14:textId="77156512" w:rsidR="00070ADC" w:rsidRPr="00C1272C" w:rsidRDefault="00070ADC" w:rsidP="00070ADC">
      <w:pPr>
        <w:pStyle w:val="BodyText"/>
        <w:ind w:firstLine="720"/>
        <w:rPr>
          <w:rFonts w:ascii="Garamond" w:hAnsi="Garamond"/>
          <w:sz w:val="24"/>
          <w:lang w:val="sq-AL"/>
        </w:rPr>
      </w:pPr>
      <w:r w:rsidRPr="00070ADC">
        <w:rPr>
          <w:rFonts w:ascii="Garamond" w:hAnsi="Garamond"/>
          <w:sz w:val="24"/>
          <w:lang w:val="sq-AL"/>
        </w:rPr>
        <w:t>PËR MIRATIMIN E LISTËS SË PRODUKTEVE USHQIMORE BAZË DHE PRODUKTET E TJERA TË LIDHURA ME TO</w:t>
      </w:r>
      <w:r w:rsidR="00C1272C">
        <w:rPr>
          <w:rFonts w:ascii="Garamond" w:hAnsi="Garamond"/>
          <w:sz w:val="24"/>
          <w:lang w:val="sq-AL"/>
        </w:rPr>
        <w:t xml:space="preserve"> </w:t>
      </w:r>
      <w:r w:rsidR="00C1272C" w:rsidRPr="00C1272C">
        <w:rPr>
          <w:rFonts w:ascii="Garamond" w:eastAsiaTheme="minorHAnsi" w:hAnsi="Garamond" w:cs="Garamond"/>
          <w:color w:val="000000"/>
          <w:sz w:val="24"/>
          <w:lang w:val="sq-AL"/>
        </w:rPr>
        <w:t>PËR TË CILAT ZBATOHET SITUATA E VEÇANTË, SIPAS AKTIT NORMATIV NR. 7, DATË 18.3.2022</w:t>
      </w:r>
    </w:p>
    <w:p w14:paraId="1B4EE340" w14:textId="7A72D2EC" w:rsidR="00663F47" w:rsidRPr="00C1272C" w:rsidRDefault="00663F47" w:rsidP="00DF2581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079670EF" w14:textId="67AA88B8" w:rsidR="007401DE" w:rsidRPr="00070ADC" w:rsidRDefault="00DC0995" w:rsidP="00F154AC">
      <w:pPr>
        <w:ind w:firstLine="284"/>
        <w:jc w:val="both"/>
        <w:rPr>
          <w:rFonts w:ascii="Garamond" w:eastAsiaTheme="minorEastAsia" w:hAnsi="Garamond"/>
          <w:noProof/>
          <w:lang w:val="sq-AL"/>
        </w:rPr>
      </w:pPr>
      <w:bookmarkStart w:id="1" w:name="_heading=h.gjdgxs" w:colFirst="0" w:colLast="0"/>
      <w:bookmarkEnd w:id="1"/>
      <w:r w:rsidRPr="00070ADC">
        <w:rPr>
          <w:rFonts w:ascii="Garamond" w:eastAsia="Arial" w:hAnsi="Garamond"/>
          <w:lang w:val="sq-AL"/>
        </w:rPr>
        <w:t xml:space="preserve">Bordi i </w:t>
      </w:r>
      <w:r w:rsidR="00070ADC" w:rsidRPr="00070ADC">
        <w:rPr>
          <w:rFonts w:ascii="Garamond" w:eastAsia="Arial" w:hAnsi="Garamond"/>
          <w:lang w:val="sq-AL"/>
        </w:rPr>
        <w:t>Transparencës</w:t>
      </w:r>
      <w:r w:rsidRPr="00070ADC">
        <w:rPr>
          <w:rFonts w:ascii="Garamond" w:eastAsia="Arial" w:hAnsi="Garamond"/>
          <w:lang w:val="sq-AL"/>
        </w:rPr>
        <w:t xml:space="preserve"> dhe Monitorimit të Çmimeve të Tregtimit me Shumicë/Pakicë të produkteve ushqimore bazë dhe produkteve të tjera të lidhura me to në zbatim të</w:t>
      </w:r>
      <w:r w:rsidR="00070ADC">
        <w:rPr>
          <w:rFonts w:ascii="Garamond" w:eastAsia="Arial" w:hAnsi="Garamond"/>
          <w:lang w:val="sq-AL"/>
        </w:rPr>
        <w:t xml:space="preserve"> aktit normativ nr. 7, datë 18.</w:t>
      </w:r>
      <w:r w:rsidRPr="00070ADC">
        <w:rPr>
          <w:rFonts w:ascii="Garamond" w:eastAsia="Arial" w:hAnsi="Garamond"/>
          <w:lang w:val="sq-AL"/>
        </w:rPr>
        <w:t>3.2022</w:t>
      </w:r>
      <w:r w:rsidR="00070ADC">
        <w:rPr>
          <w:rFonts w:ascii="Garamond" w:eastAsia="Arial" w:hAnsi="Garamond"/>
          <w:lang w:val="sq-AL"/>
        </w:rPr>
        <w:t>,</w:t>
      </w:r>
      <w:r w:rsidRPr="00070ADC">
        <w:rPr>
          <w:rFonts w:ascii="Garamond" w:eastAsia="Arial" w:hAnsi="Garamond"/>
          <w:lang w:val="sq-AL"/>
        </w:rPr>
        <w:t xml:space="preserve"> </w:t>
      </w:r>
      <w:r w:rsidRPr="00070ADC">
        <w:rPr>
          <w:rFonts w:ascii="Garamond" w:hAnsi="Garamond"/>
          <w:lang w:val="sq-AL"/>
        </w:rPr>
        <w:t>“Për transparencën dhe monitorimin e çmimit për disa produkte ushqimore bazë dhe produkte të tjera të lidhura me to, si pasojë e situatës së veçantë të krijuar në treg”,</w:t>
      </w:r>
    </w:p>
    <w:p w14:paraId="59FA660B" w14:textId="77777777" w:rsidR="00EE0B91" w:rsidRPr="00070ADC" w:rsidRDefault="00EE0B91" w:rsidP="00DF2581">
      <w:pPr>
        <w:ind w:firstLine="284"/>
        <w:jc w:val="both"/>
        <w:rPr>
          <w:rFonts w:ascii="Garamond" w:eastAsia="Garamond" w:hAnsi="Garamond"/>
          <w:b/>
          <w:lang w:val="sq-AL"/>
        </w:rPr>
      </w:pPr>
    </w:p>
    <w:p w14:paraId="364C78B9" w14:textId="144BF0DC" w:rsidR="00D6625F" w:rsidRPr="00070ADC" w:rsidRDefault="00EE0B91" w:rsidP="00DF2581">
      <w:pPr>
        <w:ind w:firstLine="284"/>
        <w:jc w:val="center"/>
        <w:rPr>
          <w:rFonts w:ascii="Garamond" w:eastAsia="Garamond" w:hAnsi="Garamond"/>
          <w:lang w:val="sq-AL"/>
        </w:rPr>
      </w:pPr>
      <w:r w:rsidRPr="00070ADC">
        <w:rPr>
          <w:rFonts w:ascii="Garamond" w:eastAsia="Garamond" w:hAnsi="Garamond"/>
          <w:lang w:val="sq-AL"/>
        </w:rPr>
        <w:t>VENDOSI</w:t>
      </w:r>
      <w:r w:rsidR="00070ADC">
        <w:rPr>
          <w:rFonts w:ascii="Garamond" w:eastAsia="Garamond" w:hAnsi="Garamond"/>
          <w:lang w:val="sq-AL"/>
        </w:rPr>
        <w:t>:</w:t>
      </w:r>
    </w:p>
    <w:p w14:paraId="0AC8D741" w14:textId="77777777" w:rsidR="00DF2581" w:rsidRPr="00070ADC" w:rsidRDefault="00DF2581" w:rsidP="00DF258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val="sq-AL"/>
        </w:rPr>
      </w:pPr>
    </w:p>
    <w:p w14:paraId="55F693F5" w14:textId="466BAD50" w:rsidR="00DF2581" w:rsidRPr="00070ADC" w:rsidRDefault="00DF2581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070ADC">
        <w:rPr>
          <w:rFonts w:ascii="Garamond" w:eastAsiaTheme="minorHAnsi" w:hAnsi="Garamond" w:cs="Garamond"/>
          <w:color w:val="000000"/>
          <w:lang w:val="sq-AL"/>
        </w:rPr>
        <w:t>1. Miratimin e listës së produkteve ushqimore bazë dhe produktet e tjera të lidhura me to për të cilat zbatohet situata e veçantë</w:t>
      </w:r>
      <w:r w:rsidR="00070ADC">
        <w:rPr>
          <w:rFonts w:ascii="Garamond" w:eastAsiaTheme="minorHAnsi" w:hAnsi="Garamond" w:cs="Garamond"/>
          <w:color w:val="000000"/>
          <w:lang w:val="sq-AL"/>
        </w:rPr>
        <w:t>,</w:t>
      </w:r>
      <w:r w:rsidRPr="00070ADC">
        <w:rPr>
          <w:rFonts w:ascii="Garamond" w:eastAsiaTheme="minorHAnsi" w:hAnsi="Garamond" w:cs="Garamond"/>
          <w:color w:val="000000"/>
          <w:lang w:val="sq-AL"/>
        </w:rPr>
        <w:t xml:space="preserve"> sipas aktit normativ nr</w:t>
      </w:r>
      <w:r w:rsidR="00070ADC">
        <w:rPr>
          <w:rFonts w:ascii="Garamond" w:eastAsiaTheme="minorHAnsi" w:hAnsi="Garamond" w:cs="Garamond"/>
          <w:color w:val="000000"/>
          <w:lang w:val="sq-AL"/>
        </w:rPr>
        <w:t>. 7, datë 18.</w:t>
      </w:r>
      <w:r w:rsidRPr="00070ADC">
        <w:rPr>
          <w:rFonts w:ascii="Garamond" w:eastAsiaTheme="minorHAnsi" w:hAnsi="Garamond" w:cs="Garamond"/>
          <w:color w:val="000000"/>
          <w:lang w:val="sq-AL"/>
        </w:rPr>
        <w:t>3.2022, si më poshtë:</w:t>
      </w:r>
    </w:p>
    <w:p w14:paraId="6F96F272" w14:textId="7D6E3768" w:rsidR="00DF2581" w:rsidRPr="00070ADC" w:rsidRDefault="00DF2581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070ADC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="00070ADC" w:rsidRPr="00070ADC">
        <w:rPr>
          <w:rFonts w:ascii="Garamond" w:eastAsiaTheme="minorHAnsi" w:hAnsi="Garamond" w:cs="Garamond"/>
          <w:color w:val="000000"/>
          <w:lang w:val="sq-AL"/>
        </w:rPr>
        <w:t>miell;</w:t>
      </w:r>
    </w:p>
    <w:p w14:paraId="0CDFF475" w14:textId="1EF25DED" w:rsidR="00DF2581" w:rsidRPr="00070ADC" w:rsidRDefault="00070ADC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070ADC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070ADC">
        <w:rPr>
          <w:rFonts w:ascii="Garamond" w:eastAsiaTheme="minorHAnsi" w:hAnsi="Garamond" w:cs="Garamond"/>
          <w:color w:val="000000"/>
          <w:lang w:val="sq-AL"/>
        </w:rPr>
        <w:t>vaj luledielli;</w:t>
      </w:r>
    </w:p>
    <w:p w14:paraId="06B1D57E" w14:textId="432AC7EE" w:rsidR="00DF2581" w:rsidRPr="00070ADC" w:rsidRDefault="00070ADC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070ADC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070ADC">
        <w:rPr>
          <w:rFonts w:ascii="Garamond" w:eastAsiaTheme="minorHAnsi" w:hAnsi="Garamond" w:cs="Garamond"/>
          <w:color w:val="000000"/>
          <w:lang w:val="sq-AL"/>
        </w:rPr>
        <w:t>sheqer;</w:t>
      </w:r>
    </w:p>
    <w:p w14:paraId="6F5803F5" w14:textId="673214F3" w:rsidR="00DF2581" w:rsidRPr="00070ADC" w:rsidRDefault="00070ADC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070ADC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070ADC">
        <w:rPr>
          <w:rFonts w:ascii="Garamond" w:eastAsiaTheme="minorHAnsi" w:hAnsi="Garamond" w:cs="Garamond"/>
          <w:color w:val="000000"/>
          <w:lang w:val="sq-AL"/>
        </w:rPr>
        <w:t>oriz</w:t>
      </w:r>
      <w:r w:rsidR="00055663">
        <w:rPr>
          <w:rFonts w:ascii="Garamond" w:eastAsiaTheme="minorHAnsi" w:hAnsi="Garamond" w:cs="Garamond"/>
          <w:color w:val="000000"/>
          <w:lang w:val="sq-AL"/>
        </w:rPr>
        <w:t xml:space="preserve"> kokërrgjatë</w:t>
      </w:r>
      <w:r w:rsidR="00DF2581" w:rsidRPr="00070ADC">
        <w:rPr>
          <w:rFonts w:ascii="Garamond" w:eastAsiaTheme="minorHAnsi" w:hAnsi="Garamond" w:cs="Garamond"/>
          <w:color w:val="000000"/>
          <w:lang w:val="sq-AL"/>
        </w:rPr>
        <w:t>.</w:t>
      </w:r>
    </w:p>
    <w:p w14:paraId="00C7D732" w14:textId="349351EC" w:rsidR="00DF2581" w:rsidRPr="00070ADC" w:rsidRDefault="00DF2581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070ADC">
        <w:rPr>
          <w:rFonts w:ascii="Garamond" w:eastAsiaTheme="minorHAnsi" w:hAnsi="Garamond" w:cs="Garamond"/>
          <w:color w:val="000000"/>
          <w:lang w:val="sq-AL"/>
        </w:rPr>
        <w:t>2. Ky vendim është i detyrueshëm për të gjitha subjektet që tregtojnë me shumicë/pakicë produktet e përcaktuara në pikën 1 të këtij vendimi.</w:t>
      </w:r>
    </w:p>
    <w:p w14:paraId="7E78775D" w14:textId="342BA8F2" w:rsidR="00DF2581" w:rsidRPr="00070ADC" w:rsidRDefault="00DF2581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070ADC">
        <w:rPr>
          <w:rFonts w:ascii="Garamond" w:eastAsiaTheme="minorHAnsi" w:hAnsi="Garamond" w:cs="Garamond"/>
          <w:color w:val="000000"/>
          <w:lang w:val="sq-AL"/>
        </w:rPr>
        <w:t>3. Ky vendim hyn në fuqi menjëherë dhe do të publikohet n</w:t>
      </w:r>
      <w:r w:rsidRPr="006D3C8B">
        <w:rPr>
          <w:rFonts w:ascii="Garamond" w:eastAsiaTheme="minorHAnsi" w:hAnsi="Garamond" w:cs="Garamond"/>
          <w:color w:val="000000"/>
          <w:lang w:val="sq-AL"/>
        </w:rPr>
        <w:t xml:space="preserve">ë </w:t>
      </w:r>
      <w:r w:rsidR="00070ADC" w:rsidRPr="006D3C8B">
        <w:rPr>
          <w:rFonts w:ascii="Garamond" w:eastAsiaTheme="minorHAnsi" w:hAnsi="Garamond" w:cs="Garamond"/>
          <w:color w:val="000000"/>
          <w:lang w:val="sq-AL"/>
        </w:rPr>
        <w:t>Fletoren Zyrtare,</w:t>
      </w:r>
      <w:r w:rsidRPr="00070ADC">
        <w:rPr>
          <w:rFonts w:ascii="Garamond" w:eastAsiaTheme="minorHAnsi" w:hAnsi="Garamond" w:cs="Garamond"/>
          <w:color w:val="000000"/>
          <w:lang w:val="sq-AL"/>
        </w:rPr>
        <w:t xml:space="preserve"> si dhe në faqen zyrtare të ministrisë përgjegjëse për financat dhe bujqësinë.</w:t>
      </w:r>
    </w:p>
    <w:p w14:paraId="6E881DD6" w14:textId="77777777" w:rsidR="00DF2581" w:rsidRPr="00070ADC" w:rsidRDefault="00DF2581" w:rsidP="00DF258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10E272F0" w14:textId="2147CE4B" w:rsidR="00DF2581" w:rsidRPr="00070ADC" w:rsidRDefault="00DF2581" w:rsidP="00070ADC">
      <w:pPr>
        <w:tabs>
          <w:tab w:val="left" w:pos="2502"/>
          <w:tab w:val="left" w:pos="4512"/>
          <w:tab w:val="left" w:pos="7290"/>
          <w:tab w:val="left" w:pos="86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lang w:val="sq-AL"/>
        </w:rPr>
      </w:pPr>
      <w:r w:rsidRPr="00070ADC">
        <w:rPr>
          <w:rFonts w:ascii="Garamond" w:eastAsiaTheme="minorHAnsi" w:hAnsi="Garamond" w:cs="Garamond"/>
          <w:bCs/>
          <w:color w:val="000000"/>
          <w:lang w:val="sq-AL"/>
        </w:rPr>
        <w:t>Kryetar</w:t>
      </w:r>
      <w:r w:rsidR="00070ADC" w:rsidRPr="00070ADC">
        <w:rPr>
          <w:rFonts w:ascii="Garamond" w:eastAsiaTheme="minorHAnsi" w:hAnsi="Garamond" w:cs="Garamond"/>
          <w:bCs/>
          <w:color w:val="000000"/>
          <w:lang w:val="sq-AL"/>
        </w:rPr>
        <w:t>e</w:t>
      </w:r>
      <w:r w:rsidRPr="00070ADC">
        <w:rPr>
          <w:rFonts w:ascii="Garamond" w:eastAsiaTheme="minorHAnsi" w:hAnsi="Garamond" w:cs="Garamond"/>
          <w:bCs/>
          <w:color w:val="000000"/>
          <w:lang w:val="sq-AL"/>
        </w:rPr>
        <w:t>: Delina Ibrahimaj</w:t>
      </w:r>
    </w:p>
    <w:p w14:paraId="3573FBAB" w14:textId="4F701CE9" w:rsidR="00DF2581" w:rsidRPr="00070ADC" w:rsidRDefault="00DF2581" w:rsidP="00070ADC">
      <w:pPr>
        <w:tabs>
          <w:tab w:val="left" w:pos="2502"/>
          <w:tab w:val="left" w:pos="4512"/>
          <w:tab w:val="left" w:pos="7290"/>
          <w:tab w:val="left" w:pos="86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lang w:val="sq-AL"/>
        </w:rPr>
      </w:pPr>
      <w:r w:rsidRPr="00070ADC">
        <w:rPr>
          <w:rFonts w:ascii="Garamond" w:eastAsiaTheme="minorHAnsi" w:hAnsi="Garamond" w:cs="Garamond"/>
          <w:bCs/>
          <w:color w:val="000000"/>
          <w:lang w:val="sq-AL"/>
        </w:rPr>
        <w:t>An</w:t>
      </w:r>
      <w:r w:rsidR="00F154AC" w:rsidRPr="00070ADC">
        <w:rPr>
          <w:rFonts w:ascii="Garamond" w:eastAsiaTheme="minorHAnsi" w:hAnsi="Garamond" w:cs="Garamond"/>
          <w:bCs/>
          <w:color w:val="000000"/>
          <w:lang w:val="sq-AL"/>
        </w:rPr>
        <w:t>ë</w:t>
      </w:r>
      <w:r w:rsidRPr="00070ADC">
        <w:rPr>
          <w:rFonts w:ascii="Garamond" w:eastAsiaTheme="minorHAnsi" w:hAnsi="Garamond" w:cs="Garamond"/>
          <w:bCs/>
          <w:color w:val="000000"/>
          <w:lang w:val="sq-AL"/>
        </w:rPr>
        <w:t>tar</w:t>
      </w:r>
      <w:r w:rsidR="00F154AC" w:rsidRPr="00070ADC">
        <w:rPr>
          <w:rFonts w:ascii="Garamond" w:eastAsiaTheme="minorHAnsi" w:hAnsi="Garamond" w:cs="Garamond"/>
          <w:bCs/>
          <w:color w:val="000000"/>
          <w:lang w:val="sq-AL"/>
        </w:rPr>
        <w:t>ë</w:t>
      </w:r>
      <w:r w:rsidRPr="00070ADC">
        <w:rPr>
          <w:rFonts w:ascii="Garamond" w:eastAsiaTheme="minorHAnsi" w:hAnsi="Garamond" w:cs="Garamond"/>
          <w:bCs/>
          <w:color w:val="000000"/>
          <w:lang w:val="sq-AL"/>
        </w:rPr>
        <w:t>: Ceno Klosi, Genti Gazheli, Nikolla Lera, Vjollca Ferro, Gentian Celo, Ermal Babameto, Frida Krifca, Irfan Tarelli, Jeta Deda, Fuad Haxhiymeri, Elona Hametaj Mema, Majlinda Bajraktari</w:t>
      </w:r>
    </w:p>
    <w:p w14:paraId="3D8AA0DE" w14:textId="77777777" w:rsidR="00DF2581" w:rsidRPr="00070ADC" w:rsidRDefault="00DF2581" w:rsidP="00DF2581">
      <w:pPr>
        <w:tabs>
          <w:tab w:val="left" w:pos="2502"/>
          <w:tab w:val="left" w:pos="4512"/>
          <w:tab w:val="left" w:pos="7290"/>
          <w:tab w:val="left" w:pos="8640"/>
        </w:tabs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Cs/>
          <w:color w:val="000000"/>
          <w:lang w:val="sq-AL"/>
        </w:rPr>
      </w:pPr>
    </w:p>
    <w:sectPr w:rsidR="00DF2581" w:rsidRPr="00070ADC" w:rsidSect="00DF2581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49B9B" w14:textId="77777777" w:rsidR="00C1272C" w:rsidRDefault="00C1272C" w:rsidP="00AC4D64">
      <w:r>
        <w:separator/>
      </w:r>
    </w:p>
  </w:endnote>
  <w:endnote w:type="continuationSeparator" w:id="0">
    <w:p w14:paraId="3D434286" w14:textId="77777777" w:rsidR="00C1272C" w:rsidRDefault="00C1272C" w:rsidP="00AC4D64">
      <w:r>
        <w:continuationSeparator/>
      </w:r>
    </w:p>
  </w:endnote>
  <w:endnote w:type="continuationNotice" w:id="1">
    <w:p w14:paraId="58461FD9" w14:textId="77777777" w:rsidR="00C1272C" w:rsidRDefault="00C127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F4993" w14:textId="43BD409E" w:rsidR="00C1272C" w:rsidRDefault="00C127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0FD08" w14:textId="77777777" w:rsidR="00C1272C" w:rsidRDefault="00C1272C" w:rsidP="00AC4D64">
      <w:r>
        <w:separator/>
      </w:r>
    </w:p>
  </w:footnote>
  <w:footnote w:type="continuationSeparator" w:id="0">
    <w:p w14:paraId="1FBBBEAE" w14:textId="77777777" w:rsidR="00C1272C" w:rsidRDefault="00C1272C" w:rsidP="00AC4D64">
      <w:r>
        <w:continuationSeparator/>
      </w:r>
    </w:p>
  </w:footnote>
  <w:footnote w:type="continuationNotice" w:id="1">
    <w:p w14:paraId="01972A61" w14:textId="77777777" w:rsidR="00C1272C" w:rsidRDefault="00C1272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A9D1280"/>
    <w:multiLevelType w:val="hybridMultilevel"/>
    <w:tmpl w:val="EE50F0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2"/>
  </w:num>
  <w:num w:numId="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6"/>
  </w:num>
  <w:num w:numId="9">
    <w:abstractNumId w:val="23"/>
  </w:num>
  <w:num w:numId="10">
    <w:abstractNumId w:val="18"/>
  </w:num>
  <w:num w:numId="11">
    <w:abstractNumId w:val="22"/>
  </w:num>
  <w:num w:numId="12">
    <w:abstractNumId w:val="25"/>
  </w:num>
  <w:num w:numId="13">
    <w:abstractNumId w:val="7"/>
  </w:num>
  <w:num w:numId="14">
    <w:abstractNumId w:val="24"/>
  </w:num>
  <w:num w:numId="15">
    <w:abstractNumId w:val="19"/>
  </w:num>
  <w:num w:numId="16">
    <w:abstractNumId w:val="4"/>
  </w:num>
  <w:num w:numId="17">
    <w:abstractNumId w:val="20"/>
  </w:num>
  <w:num w:numId="18">
    <w:abstractNumId w:val="10"/>
  </w:num>
  <w:num w:numId="19">
    <w:abstractNumId w:val="11"/>
  </w:num>
  <w:num w:numId="20">
    <w:abstractNumId w:val="3"/>
  </w:num>
  <w:num w:numId="21">
    <w:abstractNumId w:val="14"/>
  </w:num>
  <w:num w:numId="22">
    <w:abstractNumId w:val="8"/>
  </w:num>
  <w:num w:numId="23">
    <w:abstractNumId w:val="12"/>
  </w:num>
  <w:num w:numId="24">
    <w:abstractNumId w:val="21"/>
  </w:num>
  <w:num w:numId="25">
    <w:abstractNumId w:val="5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5354"/>
    <w:rsid w:val="00027CFD"/>
    <w:rsid w:val="00030CCE"/>
    <w:rsid w:val="000321A4"/>
    <w:rsid w:val="00055663"/>
    <w:rsid w:val="00055987"/>
    <w:rsid w:val="00070ADC"/>
    <w:rsid w:val="00087223"/>
    <w:rsid w:val="00090575"/>
    <w:rsid w:val="000A35C5"/>
    <w:rsid w:val="000B16E8"/>
    <w:rsid w:val="000B37C6"/>
    <w:rsid w:val="000C3821"/>
    <w:rsid w:val="000D37F8"/>
    <w:rsid w:val="000E7B86"/>
    <w:rsid w:val="0011061A"/>
    <w:rsid w:val="00143FB9"/>
    <w:rsid w:val="001444CC"/>
    <w:rsid w:val="00145BE9"/>
    <w:rsid w:val="001602C6"/>
    <w:rsid w:val="00165A0A"/>
    <w:rsid w:val="00167157"/>
    <w:rsid w:val="00173E8F"/>
    <w:rsid w:val="0018657D"/>
    <w:rsid w:val="001924A1"/>
    <w:rsid w:val="001A7237"/>
    <w:rsid w:val="001E6804"/>
    <w:rsid w:val="001F08FC"/>
    <w:rsid w:val="001F60E6"/>
    <w:rsid w:val="002067C8"/>
    <w:rsid w:val="002238BA"/>
    <w:rsid w:val="00227421"/>
    <w:rsid w:val="00230766"/>
    <w:rsid w:val="0023657E"/>
    <w:rsid w:val="00237660"/>
    <w:rsid w:val="002558D5"/>
    <w:rsid w:val="0025674B"/>
    <w:rsid w:val="00274B69"/>
    <w:rsid w:val="00291F31"/>
    <w:rsid w:val="002B4D5B"/>
    <w:rsid w:val="002D0CFD"/>
    <w:rsid w:val="002D3B76"/>
    <w:rsid w:val="002E0A71"/>
    <w:rsid w:val="002E5FEB"/>
    <w:rsid w:val="002F10CF"/>
    <w:rsid w:val="00360197"/>
    <w:rsid w:val="00360915"/>
    <w:rsid w:val="00371C95"/>
    <w:rsid w:val="003A0814"/>
    <w:rsid w:val="003A7FC1"/>
    <w:rsid w:val="003C22FE"/>
    <w:rsid w:val="003D2211"/>
    <w:rsid w:val="003D736C"/>
    <w:rsid w:val="003D7CCC"/>
    <w:rsid w:val="00403E7F"/>
    <w:rsid w:val="00405404"/>
    <w:rsid w:val="00410DF4"/>
    <w:rsid w:val="004136A6"/>
    <w:rsid w:val="00416D84"/>
    <w:rsid w:val="00470571"/>
    <w:rsid w:val="00470CCD"/>
    <w:rsid w:val="00475EE3"/>
    <w:rsid w:val="00483BBE"/>
    <w:rsid w:val="004A2284"/>
    <w:rsid w:val="004C7079"/>
    <w:rsid w:val="004C79D8"/>
    <w:rsid w:val="004D1A33"/>
    <w:rsid w:val="004D3FA7"/>
    <w:rsid w:val="004E2C5E"/>
    <w:rsid w:val="004F678D"/>
    <w:rsid w:val="00522FB8"/>
    <w:rsid w:val="0055414B"/>
    <w:rsid w:val="00560871"/>
    <w:rsid w:val="005673E0"/>
    <w:rsid w:val="0057686A"/>
    <w:rsid w:val="005C3F2A"/>
    <w:rsid w:val="005C554E"/>
    <w:rsid w:val="005E07A6"/>
    <w:rsid w:val="005E4964"/>
    <w:rsid w:val="005F032B"/>
    <w:rsid w:val="005F336C"/>
    <w:rsid w:val="005F38D0"/>
    <w:rsid w:val="0060007F"/>
    <w:rsid w:val="0060067A"/>
    <w:rsid w:val="00615A20"/>
    <w:rsid w:val="00640ADF"/>
    <w:rsid w:val="00643988"/>
    <w:rsid w:val="00644D36"/>
    <w:rsid w:val="0064687E"/>
    <w:rsid w:val="00663F47"/>
    <w:rsid w:val="00685DCF"/>
    <w:rsid w:val="00686276"/>
    <w:rsid w:val="006A6C5F"/>
    <w:rsid w:val="006C5D90"/>
    <w:rsid w:val="006C5ED4"/>
    <w:rsid w:val="006D3C59"/>
    <w:rsid w:val="006D3C8B"/>
    <w:rsid w:val="00700599"/>
    <w:rsid w:val="00707B16"/>
    <w:rsid w:val="0071764D"/>
    <w:rsid w:val="00722369"/>
    <w:rsid w:val="00732E69"/>
    <w:rsid w:val="007351E2"/>
    <w:rsid w:val="007401DE"/>
    <w:rsid w:val="0074252F"/>
    <w:rsid w:val="00746115"/>
    <w:rsid w:val="00782A12"/>
    <w:rsid w:val="007901EB"/>
    <w:rsid w:val="007A6B2E"/>
    <w:rsid w:val="007B2080"/>
    <w:rsid w:val="007B3714"/>
    <w:rsid w:val="007B798C"/>
    <w:rsid w:val="007C2026"/>
    <w:rsid w:val="007C245B"/>
    <w:rsid w:val="007D5DCC"/>
    <w:rsid w:val="0081427B"/>
    <w:rsid w:val="00814510"/>
    <w:rsid w:val="00824B0C"/>
    <w:rsid w:val="00834CA4"/>
    <w:rsid w:val="008359D5"/>
    <w:rsid w:val="00847355"/>
    <w:rsid w:val="00851979"/>
    <w:rsid w:val="0087781A"/>
    <w:rsid w:val="00886B8B"/>
    <w:rsid w:val="00892B30"/>
    <w:rsid w:val="008935F6"/>
    <w:rsid w:val="00894202"/>
    <w:rsid w:val="008B05BC"/>
    <w:rsid w:val="008C3549"/>
    <w:rsid w:val="008E22D8"/>
    <w:rsid w:val="008F1281"/>
    <w:rsid w:val="008F335C"/>
    <w:rsid w:val="008F515B"/>
    <w:rsid w:val="0091549E"/>
    <w:rsid w:val="00917D2E"/>
    <w:rsid w:val="0092666D"/>
    <w:rsid w:val="009413BB"/>
    <w:rsid w:val="00954486"/>
    <w:rsid w:val="00981923"/>
    <w:rsid w:val="00987249"/>
    <w:rsid w:val="009877BE"/>
    <w:rsid w:val="009922D3"/>
    <w:rsid w:val="009963E0"/>
    <w:rsid w:val="009A066C"/>
    <w:rsid w:val="009B6EC5"/>
    <w:rsid w:val="009C1B5B"/>
    <w:rsid w:val="009C605D"/>
    <w:rsid w:val="009E0EEF"/>
    <w:rsid w:val="009E38C6"/>
    <w:rsid w:val="00A00939"/>
    <w:rsid w:val="00A02393"/>
    <w:rsid w:val="00A35B1D"/>
    <w:rsid w:val="00A46866"/>
    <w:rsid w:val="00A47872"/>
    <w:rsid w:val="00A56657"/>
    <w:rsid w:val="00A64DBD"/>
    <w:rsid w:val="00A662A5"/>
    <w:rsid w:val="00A71CA9"/>
    <w:rsid w:val="00A816E9"/>
    <w:rsid w:val="00A87B09"/>
    <w:rsid w:val="00AC4D64"/>
    <w:rsid w:val="00AD1B99"/>
    <w:rsid w:val="00AF2A9F"/>
    <w:rsid w:val="00B14FC0"/>
    <w:rsid w:val="00B25AB8"/>
    <w:rsid w:val="00B312F4"/>
    <w:rsid w:val="00B50FEC"/>
    <w:rsid w:val="00B514F6"/>
    <w:rsid w:val="00B5398D"/>
    <w:rsid w:val="00B57942"/>
    <w:rsid w:val="00B72279"/>
    <w:rsid w:val="00B95437"/>
    <w:rsid w:val="00B9787E"/>
    <w:rsid w:val="00BD5AB3"/>
    <w:rsid w:val="00BE509F"/>
    <w:rsid w:val="00BF3D52"/>
    <w:rsid w:val="00C1272C"/>
    <w:rsid w:val="00C1277C"/>
    <w:rsid w:val="00C2467C"/>
    <w:rsid w:val="00C321BF"/>
    <w:rsid w:val="00D34B24"/>
    <w:rsid w:val="00D435E8"/>
    <w:rsid w:val="00D53255"/>
    <w:rsid w:val="00D6625F"/>
    <w:rsid w:val="00D74AB9"/>
    <w:rsid w:val="00D81016"/>
    <w:rsid w:val="00DC0995"/>
    <w:rsid w:val="00DC5582"/>
    <w:rsid w:val="00DD5D99"/>
    <w:rsid w:val="00DF2581"/>
    <w:rsid w:val="00E00AD5"/>
    <w:rsid w:val="00E1256A"/>
    <w:rsid w:val="00E22602"/>
    <w:rsid w:val="00E26D63"/>
    <w:rsid w:val="00E31021"/>
    <w:rsid w:val="00E338DF"/>
    <w:rsid w:val="00E44E60"/>
    <w:rsid w:val="00E66928"/>
    <w:rsid w:val="00E71D1D"/>
    <w:rsid w:val="00E7604C"/>
    <w:rsid w:val="00E802C4"/>
    <w:rsid w:val="00E90418"/>
    <w:rsid w:val="00E92783"/>
    <w:rsid w:val="00EA53C0"/>
    <w:rsid w:val="00EC632B"/>
    <w:rsid w:val="00EE0B91"/>
    <w:rsid w:val="00EF0BA3"/>
    <w:rsid w:val="00EF11AD"/>
    <w:rsid w:val="00F152AB"/>
    <w:rsid w:val="00F154AC"/>
    <w:rsid w:val="00F26D5D"/>
    <w:rsid w:val="00F43409"/>
    <w:rsid w:val="00F46FAB"/>
    <w:rsid w:val="00F77882"/>
    <w:rsid w:val="00F8665C"/>
    <w:rsid w:val="00F97584"/>
    <w:rsid w:val="00F975AE"/>
    <w:rsid w:val="00FB37C9"/>
    <w:rsid w:val="00FB7B13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7050A15"/>
  <w15:docId w15:val="{CB6F2490-53E3-43DC-AB11-51C88E28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2022-04-20T12:28:47Z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2022-04-19T22:00:00Z</Date_x0020_protokolli>
    <Titulli xmlns="0e656187-b300-4fb0-8bf4-3a50f872073c">Miratimin e listës së produkteve ushqimore bazë dhe produktet e tjera lidhur me to</Titulli>
    <Modifikuesi xmlns="0e656187-b300-4fb0-8bf4-3a50f872073c">Fjora.Korita</Modifikuesi>
    <Nr_x002e__x0020_prot_x0020_QBZ xmlns="0e656187-b300-4fb0-8bf4-3a50f872073c">609/1</Nr_x002e__x0020_prot_x0020_QBZ>
    <Data_x0020_e_x0020_Modifikimit xmlns="0e656187-b300-4fb0-8bf4-3a50f872073c">2022-04-21T08:46:36Z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855193751244CDB9EB98AB36B45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855193751244CDB9EB98AB36B45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432C7-6B59-43D3-8F1F-78562D98EC4C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BB7E44B-6BC5-4115-9481-A5B6C8704E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88CC74-9C41-475E-8A6F-7B558D918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454E83-FBA3-424D-AE92-A1EF335B02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0B8190-02A6-4DD3-A520-72604ADBD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A93A9C-6E46-4DF5-B7F2-D4DB6263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listës së produkteve ushqimore bazë dhe produktet e tjera lidhur me to</vt:lpstr>
    </vt:vector>
  </TitlesOfParts>
  <Company>Hewlett-Packard Company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listës së produkteve ushqimore bazë dhe produktet e tjera lidhur me to</dc:title>
  <dc:creator>Robert Gjini</dc:creator>
  <cp:lastModifiedBy>Entela Suli</cp:lastModifiedBy>
  <cp:revision>18</cp:revision>
  <cp:lastPrinted>2022-04-15T05:57:00Z</cp:lastPrinted>
  <dcterms:created xsi:type="dcterms:W3CDTF">2022-03-25T12:13:00Z</dcterms:created>
  <dcterms:modified xsi:type="dcterms:W3CDTF">2022-04-21T10:44:00Z</dcterms:modified>
</cp:coreProperties>
</file>